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0197" w14:textId="4BBDDC05" w:rsidR="00171B24" w:rsidRPr="002F3595" w:rsidRDefault="00171B24" w:rsidP="002F3595">
      <w:pPr>
        <w:rPr>
          <w:rFonts w:ascii="Arial" w:hAnsi="Arial" w:cs="Arial"/>
        </w:rPr>
      </w:pPr>
    </w:p>
    <w:p w14:paraId="6BD72105" w14:textId="04AA55FF" w:rsidR="002F3595" w:rsidRPr="008B1247" w:rsidRDefault="00447428" w:rsidP="002F3595">
      <w:pPr>
        <w:rPr>
          <w:rFonts w:ascii="Arial" w:hAnsi="Arial" w:cs="Arial"/>
          <w:b/>
          <w:bCs/>
          <w:sz w:val="56"/>
          <w:szCs w:val="56"/>
        </w:rPr>
      </w:pPr>
      <w:r w:rsidRPr="008B1247">
        <w:rPr>
          <w:rFonts w:ascii="Arial" w:hAnsi="Arial" w:cs="Arial"/>
          <w:b/>
          <w:bCs/>
          <w:sz w:val="56"/>
          <w:szCs w:val="56"/>
        </w:rPr>
        <w:t xml:space="preserve">EVSE Supply, Installation and Services </w:t>
      </w:r>
      <w:r w:rsidR="006E6F54" w:rsidRPr="008B1247">
        <w:rPr>
          <w:rFonts w:ascii="Arial" w:hAnsi="Arial" w:cs="Arial"/>
          <w:b/>
          <w:bCs/>
          <w:sz w:val="56"/>
          <w:szCs w:val="56"/>
        </w:rPr>
        <w:t xml:space="preserve">Standard Form </w:t>
      </w:r>
      <w:r w:rsidRPr="008B1247">
        <w:rPr>
          <w:rFonts w:ascii="Arial" w:hAnsi="Arial" w:cs="Arial"/>
          <w:b/>
          <w:bCs/>
          <w:sz w:val="56"/>
          <w:szCs w:val="56"/>
        </w:rPr>
        <w:t>Agreement</w:t>
      </w:r>
    </w:p>
    <w:p w14:paraId="1514DA1F" w14:textId="77777777" w:rsidR="002F3595" w:rsidRPr="002F3595" w:rsidRDefault="002F3595" w:rsidP="002F3595">
      <w:pPr>
        <w:rPr>
          <w:rFonts w:ascii="Arial" w:hAnsi="Arial" w:cs="Arial"/>
        </w:rPr>
      </w:pPr>
    </w:p>
    <w:p w14:paraId="1E07CD1E" w14:textId="77777777" w:rsidR="002F3595" w:rsidRPr="002F3595" w:rsidRDefault="002F3595" w:rsidP="002F3595">
      <w:pPr>
        <w:rPr>
          <w:rFonts w:ascii="Arial" w:hAnsi="Arial" w:cs="Arial"/>
        </w:rPr>
      </w:pPr>
    </w:p>
    <w:p w14:paraId="477BB0D5" w14:textId="77777777" w:rsidR="002F3595" w:rsidRPr="002F3595" w:rsidRDefault="002F3595" w:rsidP="002F3595">
      <w:pPr>
        <w:rPr>
          <w:rFonts w:ascii="Arial" w:hAnsi="Arial" w:cs="Arial"/>
        </w:rPr>
      </w:pPr>
    </w:p>
    <w:p w14:paraId="5F1A28BB" w14:textId="77777777" w:rsidR="002F3595" w:rsidRPr="002F3595" w:rsidRDefault="002F3595" w:rsidP="002F3595">
      <w:pPr>
        <w:rPr>
          <w:rFonts w:ascii="Arial" w:hAnsi="Arial" w:cs="Arial"/>
        </w:rPr>
      </w:pPr>
    </w:p>
    <w:p w14:paraId="613F79C9" w14:textId="77777777" w:rsidR="002F3595" w:rsidRPr="002F3595" w:rsidRDefault="002F3595" w:rsidP="002F3595">
      <w:pPr>
        <w:rPr>
          <w:rFonts w:ascii="Arial" w:hAnsi="Arial" w:cs="Arial"/>
        </w:rPr>
      </w:pPr>
    </w:p>
    <w:p w14:paraId="658600A2" w14:textId="099982E6" w:rsidR="002F3595" w:rsidRDefault="002F3595" w:rsidP="00E610A8">
      <w:pPr>
        <w:pStyle w:val="Header"/>
        <w:sectPr w:rsidR="002F3595" w:rsidSect="00495F63">
          <w:headerReference w:type="even" r:id="rId12"/>
          <w:headerReference w:type="default" r:id="rId13"/>
          <w:footerReference w:type="even" r:id="rId14"/>
          <w:footerReference w:type="default" r:id="rId15"/>
          <w:headerReference w:type="first" r:id="rId16"/>
          <w:footerReference w:type="first" r:id="rId17"/>
          <w:pgSz w:w="11906" w:h="16838" w:code="9"/>
          <w:pgMar w:top="993" w:right="851" w:bottom="993" w:left="851" w:header="567" w:footer="283" w:gutter="0"/>
          <w:cols w:space="720"/>
          <w:docGrid w:linePitch="272"/>
        </w:sectPr>
      </w:pPr>
    </w:p>
    <w:p w14:paraId="2B24FCB2" w14:textId="4B2F02AA" w:rsidR="00E610A8" w:rsidRDefault="00E610A8" w:rsidP="00E610A8">
      <w:pPr>
        <w:pStyle w:val="Header"/>
      </w:pPr>
      <w:r>
        <w:lastRenderedPageBreak/>
        <w:t>General Conditions of Contract</w:t>
      </w:r>
    </w:p>
    <w:p w14:paraId="30D78139" w14:textId="09333E23" w:rsidR="002329CA" w:rsidRPr="00DC0B34" w:rsidRDefault="002329CA" w:rsidP="002F3595"/>
    <w:tbl>
      <w:tblPr>
        <w:tblW w:w="10404" w:type="dxa"/>
        <w:tblInd w:w="-52" w:type="dxa"/>
        <w:tblLayout w:type="fixed"/>
        <w:tblCellMar>
          <w:left w:w="90" w:type="dxa"/>
          <w:right w:w="90" w:type="dxa"/>
        </w:tblCellMar>
        <w:tblLook w:val="0000" w:firstRow="0" w:lastRow="0" w:firstColumn="0" w:lastColumn="0" w:noHBand="0" w:noVBand="0"/>
      </w:tblPr>
      <w:tblGrid>
        <w:gridCol w:w="2320"/>
        <w:gridCol w:w="8084"/>
      </w:tblGrid>
      <w:tr w:rsidR="00527E82" w:rsidRPr="00DC0B34" w14:paraId="50B78492" w14:textId="77777777" w:rsidTr="00E85FB7">
        <w:trPr>
          <w:cantSplit/>
        </w:trPr>
        <w:tc>
          <w:tcPr>
            <w:tcW w:w="2320" w:type="dxa"/>
            <w:tcBorders>
              <w:top w:val="single" w:sz="8" w:space="0" w:color="auto"/>
              <w:bottom w:val="single" w:sz="8" w:space="0" w:color="auto"/>
            </w:tcBorders>
          </w:tcPr>
          <w:p w14:paraId="5224BE8A" w14:textId="77777777" w:rsidR="00527E82" w:rsidRPr="00DC0B34" w:rsidRDefault="003A285A" w:rsidP="003A285A">
            <w:pPr>
              <w:pStyle w:val="Con1"/>
              <w:ind w:left="0" w:firstLine="0"/>
              <w:rPr>
                <w:rFonts w:cs="Arial"/>
                <w:b w:val="0"/>
                <w:sz w:val="20"/>
              </w:rPr>
            </w:pPr>
            <w:r w:rsidRPr="00DC0B34">
              <w:rPr>
                <w:rFonts w:cs="Arial"/>
                <w:sz w:val="20"/>
              </w:rPr>
              <w:t>1. D</w:t>
            </w:r>
            <w:r w:rsidR="00527E82" w:rsidRPr="00DC0B34">
              <w:rPr>
                <w:rFonts w:cs="Arial"/>
                <w:sz w:val="20"/>
              </w:rPr>
              <w:t>efinitions</w:t>
            </w:r>
          </w:p>
        </w:tc>
        <w:tc>
          <w:tcPr>
            <w:tcW w:w="8084" w:type="dxa"/>
            <w:tcBorders>
              <w:top w:val="single" w:sz="8" w:space="0" w:color="auto"/>
              <w:bottom w:val="single" w:sz="8" w:space="0" w:color="auto"/>
            </w:tcBorders>
          </w:tcPr>
          <w:p w14:paraId="66AE8880" w14:textId="77777777" w:rsidR="00527E82" w:rsidRPr="00DC0B34" w:rsidRDefault="00527E82">
            <w:pPr>
              <w:pStyle w:val="Con2"/>
              <w:ind w:left="0" w:firstLine="0"/>
              <w:rPr>
                <w:rFonts w:cs="Arial"/>
                <w:b/>
                <w:sz w:val="20"/>
              </w:rPr>
            </w:pPr>
          </w:p>
        </w:tc>
      </w:tr>
      <w:tr w:rsidR="003029E7" w:rsidRPr="00DC0B34" w14:paraId="2B8A1B29" w14:textId="77777777" w:rsidTr="00E85FB7">
        <w:trPr>
          <w:cantSplit/>
        </w:trPr>
        <w:tc>
          <w:tcPr>
            <w:tcW w:w="2320" w:type="dxa"/>
            <w:tcBorders>
              <w:top w:val="single" w:sz="8" w:space="0" w:color="auto"/>
              <w:bottom w:val="single" w:sz="8" w:space="0" w:color="auto"/>
              <w:right w:val="dotted" w:sz="4" w:space="0" w:color="auto"/>
            </w:tcBorders>
          </w:tcPr>
          <w:p w14:paraId="006630BF" w14:textId="03D7D585" w:rsidR="003029E7" w:rsidRPr="00DC0B34" w:rsidRDefault="003029E7" w:rsidP="008D720C">
            <w:pPr>
              <w:pStyle w:val="Con2"/>
              <w:ind w:left="108" w:firstLine="0"/>
              <w:jc w:val="left"/>
              <w:rPr>
                <w:rFonts w:cs="Arial"/>
                <w:sz w:val="20"/>
              </w:rPr>
            </w:pPr>
            <w:r>
              <w:rPr>
                <w:rFonts w:cs="Arial"/>
                <w:sz w:val="20"/>
              </w:rPr>
              <w:t>Approval</w:t>
            </w:r>
          </w:p>
        </w:tc>
        <w:tc>
          <w:tcPr>
            <w:tcW w:w="8084" w:type="dxa"/>
            <w:tcBorders>
              <w:top w:val="single" w:sz="8" w:space="0" w:color="auto"/>
              <w:left w:val="dotted" w:sz="4" w:space="0" w:color="auto"/>
              <w:bottom w:val="single" w:sz="8" w:space="0" w:color="auto"/>
            </w:tcBorders>
          </w:tcPr>
          <w:p w14:paraId="6B68B8E5" w14:textId="3CC29BF2" w:rsidR="003029E7" w:rsidRPr="00DC0B34" w:rsidRDefault="003029E7" w:rsidP="00671C98">
            <w:pPr>
              <w:pStyle w:val="Con2"/>
              <w:ind w:left="284" w:firstLine="0"/>
              <w:rPr>
                <w:rFonts w:cs="Arial"/>
                <w:sz w:val="20"/>
              </w:rPr>
            </w:pPr>
            <w:r>
              <w:rPr>
                <w:rFonts w:cs="Arial"/>
                <w:sz w:val="20"/>
              </w:rPr>
              <w:t>A</w:t>
            </w:r>
            <w:r w:rsidRPr="003029E7">
              <w:rPr>
                <w:rFonts w:cs="Arial"/>
                <w:sz w:val="20"/>
              </w:rPr>
              <w:t>ny certificate, licence, consent, permit, approval, direction or requirement of any Authority</w:t>
            </w:r>
            <w:r w:rsidR="00652447">
              <w:rPr>
                <w:rFonts w:cs="Arial"/>
                <w:sz w:val="20"/>
              </w:rPr>
              <w:t xml:space="preserve"> </w:t>
            </w:r>
            <w:r w:rsidR="00652447" w:rsidRPr="003029E7">
              <w:rPr>
                <w:rFonts w:cs="Arial"/>
                <w:sz w:val="20"/>
              </w:rPr>
              <w:t xml:space="preserve">in any way in connection with the </w:t>
            </w:r>
            <w:r w:rsidR="00652447" w:rsidRPr="00482A48">
              <w:rPr>
                <w:rFonts w:cs="Arial"/>
                <w:sz w:val="20"/>
              </w:rPr>
              <w:t>Works</w:t>
            </w:r>
            <w:r w:rsidR="00652447" w:rsidRPr="003029E7">
              <w:rPr>
                <w:rFonts w:cs="Arial"/>
                <w:sz w:val="20"/>
              </w:rPr>
              <w:t xml:space="preserve"> (including the use or occupation of the Works)</w:t>
            </w:r>
            <w:r w:rsidRPr="003029E7">
              <w:rPr>
                <w:rFonts w:cs="Arial"/>
                <w:sz w:val="20"/>
              </w:rPr>
              <w:t>.</w:t>
            </w:r>
          </w:p>
        </w:tc>
      </w:tr>
      <w:tr w:rsidR="00123076" w:rsidRPr="00DC0B34" w14:paraId="5FB7FC0B" w14:textId="77777777" w:rsidTr="005B532D">
        <w:trPr>
          <w:cantSplit/>
        </w:trPr>
        <w:tc>
          <w:tcPr>
            <w:tcW w:w="2320" w:type="dxa"/>
            <w:tcBorders>
              <w:top w:val="single" w:sz="8" w:space="0" w:color="auto"/>
              <w:bottom w:val="single" w:sz="8" w:space="0" w:color="auto"/>
              <w:right w:val="dotted" w:sz="4" w:space="0" w:color="auto"/>
            </w:tcBorders>
          </w:tcPr>
          <w:p w14:paraId="2B65A85C" w14:textId="77777777" w:rsidR="00123076" w:rsidRPr="00DC0B34" w:rsidRDefault="00123076" w:rsidP="008D720C">
            <w:pPr>
              <w:pStyle w:val="Con2"/>
              <w:ind w:left="108" w:firstLine="0"/>
              <w:jc w:val="left"/>
              <w:rPr>
                <w:rFonts w:cs="Arial"/>
                <w:sz w:val="20"/>
              </w:rPr>
            </w:pPr>
            <w:r w:rsidRPr="00DC0B34">
              <w:rPr>
                <w:rFonts w:cs="Arial"/>
                <w:sz w:val="20"/>
              </w:rPr>
              <w:t>Authorised Person</w:t>
            </w:r>
          </w:p>
        </w:tc>
        <w:tc>
          <w:tcPr>
            <w:tcW w:w="8084" w:type="dxa"/>
            <w:tcBorders>
              <w:top w:val="single" w:sz="8" w:space="0" w:color="auto"/>
              <w:left w:val="dotted" w:sz="4" w:space="0" w:color="auto"/>
              <w:bottom w:val="single" w:sz="8" w:space="0" w:color="auto"/>
            </w:tcBorders>
          </w:tcPr>
          <w:p w14:paraId="75F8AAA9" w14:textId="3C0D884F" w:rsidR="00123076" w:rsidRPr="00DC0B34" w:rsidRDefault="007B6945" w:rsidP="00671C98">
            <w:pPr>
              <w:pStyle w:val="Con2"/>
              <w:ind w:left="284" w:firstLine="0"/>
              <w:rPr>
                <w:rFonts w:cs="Arial"/>
                <w:sz w:val="20"/>
              </w:rPr>
            </w:pPr>
            <w:r w:rsidRPr="00DC0B34">
              <w:rPr>
                <w:rFonts w:cs="Arial"/>
                <w:sz w:val="20"/>
              </w:rPr>
              <w:t xml:space="preserve">The </w:t>
            </w:r>
            <w:r w:rsidR="00DE4172" w:rsidRPr="00DC0B34">
              <w:rPr>
                <w:rFonts w:cs="Arial"/>
                <w:sz w:val="20"/>
              </w:rPr>
              <w:t xml:space="preserve">person </w:t>
            </w:r>
            <w:r w:rsidR="00123076" w:rsidRPr="00DC0B34">
              <w:rPr>
                <w:rFonts w:cs="Arial"/>
                <w:sz w:val="20"/>
              </w:rPr>
              <w:t>stated in</w:t>
            </w:r>
            <w:r w:rsidR="00FC35B8">
              <w:rPr>
                <w:rFonts w:cs="Arial"/>
                <w:sz w:val="20"/>
              </w:rPr>
              <w:t xml:space="preserve"> Item 1 of</w:t>
            </w:r>
            <w:r w:rsidR="00123076" w:rsidRPr="00DC0B34">
              <w:rPr>
                <w:rFonts w:cs="Arial"/>
                <w:sz w:val="20"/>
              </w:rPr>
              <w:t xml:space="preserve"> the Contract Information</w:t>
            </w:r>
            <w:r w:rsidR="00AF09E0">
              <w:rPr>
                <w:rFonts w:cs="Arial"/>
                <w:sz w:val="20"/>
              </w:rPr>
              <w:t xml:space="preserve"> or nominated</w:t>
            </w:r>
            <w:r w:rsidR="00FC35B8">
              <w:rPr>
                <w:rFonts w:cs="Arial"/>
                <w:sz w:val="20"/>
              </w:rPr>
              <w:t xml:space="preserve"> by the Principal</w:t>
            </w:r>
            <w:r w:rsidR="00AF09E0">
              <w:rPr>
                <w:rFonts w:cs="Arial"/>
                <w:sz w:val="20"/>
              </w:rPr>
              <w:t xml:space="preserve"> under clause 2C.1</w:t>
            </w:r>
            <w:r w:rsidR="00AA2120">
              <w:rPr>
                <w:rFonts w:cs="Arial"/>
                <w:sz w:val="20"/>
              </w:rPr>
              <w:t>.</w:t>
            </w:r>
          </w:p>
        </w:tc>
      </w:tr>
      <w:tr w:rsidR="003029E7" w:rsidRPr="00DC0B34" w14:paraId="073D01E5" w14:textId="77777777" w:rsidTr="005B532D">
        <w:trPr>
          <w:cantSplit/>
        </w:trPr>
        <w:tc>
          <w:tcPr>
            <w:tcW w:w="2320" w:type="dxa"/>
            <w:tcBorders>
              <w:top w:val="single" w:sz="8" w:space="0" w:color="auto"/>
              <w:bottom w:val="single" w:sz="8" w:space="0" w:color="auto"/>
              <w:right w:val="dotted" w:sz="4" w:space="0" w:color="auto"/>
            </w:tcBorders>
          </w:tcPr>
          <w:p w14:paraId="24FC344A" w14:textId="21699C69" w:rsidR="003029E7" w:rsidRPr="00DC0B34" w:rsidRDefault="003029E7" w:rsidP="008D720C">
            <w:pPr>
              <w:pStyle w:val="Con2"/>
              <w:ind w:left="108" w:firstLine="0"/>
              <w:jc w:val="left"/>
              <w:rPr>
                <w:rFonts w:cs="Arial"/>
                <w:sz w:val="20"/>
              </w:rPr>
            </w:pPr>
            <w:r>
              <w:rPr>
                <w:rFonts w:cs="Arial"/>
                <w:sz w:val="20"/>
              </w:rPr>
              <w:t>Authority</w:t>
            </w:r>
          </w:p>
        </w:tc>
        <w:tc>
          <w:tcPr>
            <w:tcW w:w="8084" w:type="dxa"/>
            <w:tcBorders>
              <w:top w:val="single" w:sz="8" w:space="0" w:color="auto"/>
              <w:left w:val="dotted" w:sz="4" w:space="0" w:color="auto"/>
              <w:bottom w:val="single" w:sz="8" w:space="0" w:color="auto"/>
            </w:tcBorders>
          </w:tcPr>
          <w:p w14:paraId="7A6EC9B4" w14:textId="3A83B686" w:rsidR="003029E7" w:rsidRPr="00DC0B34" w:rsidRDefault="003029E7" w:rsidP="00671C98">
            <w:pPr>
              <w:pStyle w:val="Con2"/>
              <w:ind w:left="284" w:firstLine="0"/>
              <w:rPr>
                <w:rFonts w:cs="Arial"/>
                <w:sz w:val="20"/>
              </w:rPr>
            </w:pPr>
            <w:r>
              <w:rPr>
                <w:rFonts w:cs="Arial"/>
                <w:sz w:val="20"/>
              </w:rPr>
              <w:t>A</w:t>
            </w:r>
            <w:r w:rsidRPr="003029E7">
              <w:rPr>
                <w:rFonts w:cs="Arial"/>
                <w:sz w:val="20"/>
              </w:rPr>
              <w:t xml:space="preserve">ny statutory, public, municipal, government or administrative department, commission, authority, agency or entity or any private electricity, telecommunications, gas, water, sewer or other utility company having jurisdiction in any way in connection with the </w:t>
            </w:r>
            <w:r w:rsidRPr="00482A48">
              <w:rPr>
                <w:rFonts w:cs="Arial"/>
                <w:sz w:val="20"/>
              </w:rPr>
              <w:t>Works</w:t>
            </w:r>
            <w:r w:rsidRPr="003029E7">
              <w:rPr>
                <w:rFonts w:cs="Arial"/>
                <w:sz w:val="20"/>
              </w:rPr>
              <w:t xml:space="preserve"> (including the use or occupation of the Works).</w:t>
            </w:r>
          </w:p>
        </w:tc>
      </w:tr>
      <w:tr w:rsidR="00123076" w:rsidRPr="00DC0B34" w14:paraId="76A62E39" w14:textId="77777777" w:rsidTr="005B532D">
        <w:trPr>
          <w:cantSplit/>
        </w:trPr>
        <w:tc>
          <w:tcPr>
            <w:tcW w:w="2320" w:type="dxa"/>
            <w:tcBorders>
              <w:top w:val="single" w:sz="8" w:space="0" w:color="auto"/>
              <w:bottom w:val="single" w:sz="8" w:space="0" w:color="auto"/>
              <w:right w:val="dotted" w:sz="4" w:space="0" w:color="auto"/>
            </w:tcBorders>
          </w:tcPr>
          <w:p w14:paraId="304D2C81" w14:textId="77777777" w:rsidR="00123076" w:rsidRPr="00DC0B34" w:rsidRDefault="00123076" w:rsidP="008D720C">
            <w:pPr>
              <w:pStyle w:val="Con2"/>
              <w:ind w:left="108" w:firstLine="0"/>
              <w:jc w:val="left"/>
              <w:rPr>
                <w:rFonts w:cs="Arial"/>
                <w:sz w:val="20"/>
              </w:rPr>
            </w:pPr>
            <w:r w:rsidRPr="00DC0B34">
              <w:rPr>
                <w:rFonts w:cs="Arial"/>
                <w:sz w:val="20"/>
              </w:rPr>
              <w:t>Business Day</w:t>
            </w:r>
          </w:p>
        </w:tc>
        <w:tc>
          <w:tcPr>
            <w:tcW w:w="8084" w:type="dxa"/>
            <w:tcBorders>
              <w:top w:val="single" w:sz="8" w:space="0" w:color="auto"/>
              <w:left w:val="dotted" w:sz="4" w:space="0" w:color="auto"/>
              <w:bottom w:val="single" w:sz="8" w:space="0" w:color="auto"/>
            </w:tcBorders>
          </w:tcPr>
          <w:p w14:paraId="1BB12A08" w14:textId="77777777" w:rsidR="00123076" w:rsidRPr="00DC0B34" w:rsidRDefault="00123076" w:rsidP="00671C98">
            <w:pPr>
              <w:pStyle w:val="Con2"/>
              <w:ind w:left="284" w:firstLine="0"/>
              <w:rPr>
                <w:rFonts w:cs="Arial"/>
                <w:sz w:val="20"/>
              </w:rPr>
            </w:pPr>
            <w:r w:rsidRPr="00DC0B34">
              <w:rPr>
                <w:rFonts w:cs="Arial"/>
                <w:sz w:val="20"/>
              </w:rPr>
              <w:t>Any day other than a Saturday, Sunday, public holiday</w:t>
            </w:r>
            <w:r w:rsidR="00671C98" w:rsidRPr="00DC0B34">
              <w:rPr>
                <w:rFonts w:cs="Arial"/>
                <w:sz w:val="20"/>
              </w:rPr>
              <w:t xml:space="preserve"> in NSW</w:t>
            </w:r>
            <w:r w:rsidR="007B6945" w:rsidRPr="00DC0B34">
              <w:rPr>
                <w:rFonts w:cs="Arial"/>
                <w:sz w:val="20"/>
              </w:rPr>
              <w:t xml:space="preserve"> </w:t>
            </w:r>
            <w:r w:rsidRPr="00DC0B34">
              <w:rPr>
                <w:rFonts w:cs="Arial"/>
                <w:sz w:val="20"/>
              </w:rPr>
              <w:t>or 27, 28, 29, 30 or 31 December.</w:t>
            </w:r>
          </w:p>
        </w:tc>
      </w:tr>
      <w:tr w:rsidR="00CC5D6C" w14:paraId="50A31A40" w14:textId="77777777" w:rsidTr="00396EB2">
        <w:trPr>
          <w:cantSplit/>
        </w:trPr>
        <w:tc>
          <w:tcPr>
            <w:tcW w:w="2320" w:type="dxa"/>
            <w:tcBorders>
              <w:top w:val="single" w:sz="8" w:space="0" w:color="auto"/>
              <w:bottom w:val="single" w:sz="8" w:space="0" w:color="auto"/>
              <w:right w:val="dotted" w:sz="4" w:space="0" w:color="auto"/>
            </w:tcBorders>
          </w:tcPr>
          <w:p w14:paraId="50342C1D" w14:textId="77777777" w:rsidR="00CC5D6C" w:rsidRPr="000861AC" w:rsidRDefault="00CC5D6C" w:rsidP="00396EB2">
            <w:pPr>
              <w:pStyle w:val="Con2"/>
              <w:ind w:left="108" w:firstLine="0"/>
              <w:jc w:val="left"/>
              <w:rPr>
                <w:rFonts w:cs="Arial"/>
                <w:sz w:val="20"/>
              </w:rPr>
            </w:pPr>
            <w:r>
              <w:rPr>
                <w:sz w:val="20"/>
              </w:rPr>
              <w:t>CAAS</w:t>
            </w:r>
            <w:r w:rsidRPr="00784578">
              <w:rPr>
                <w:sz w:val="20"/>
              </w:rPr>
              <w:t xml:space="preserve"> Services</w:t>
            </w:r>
          </w:p>
        </w:tc>
        <w:tc>
          <w:tcPr>
            <w:tcW w:w="8084" w:type="dxa"/>
            <w:tcBorders>
              <w:top w:val="single" w:sz="8" w:space="0" w:color="auto"/>
              <w:left w:val="dotted" w:sz="4" w:space="0" w:color="auto"/>
              <w:bottom w:val="single" w:sz="8" w:space="0" w:color="auto"/>
            </w:tcBorders>
          </w:tcPr>
          <w:p w14:paraId="7C8D37D0" w14:textId="7AC3A83F" w:rsidR="00CC5D6C" w:rsidRDefault="00CC5D6C" w:rsidP="00396EB2">
            <w:pPr>
              <w:pStyle w:val="Con3"/>
              <w:ind w:left="284"/>
              <w:rPr>
                <w:rFonts w:cs="Arial"/>
                <w:sz w:val="20"/>
              </w:rPr>
            </w:pPr>
            <w:r>
              <w:rPr>
                <w:rFonts w:cs="Arial"/>
                <w:sz w:val="20"/>
              </w:rPr>
              <w:t>The</w:t>
            </w:r>
            <w:r w:rsidRPr="00A042D0">
              <w:rPr>
                <w:rFonts w:cs="Arial"/>
                <w:sz w:val="20"/>
              </w:rPr>
              <w:t xml:space="preserve"> </w:t>
            </w:r>
            <w:r w:rsidR="00DE4672">
              <w:rPr>
                <w:rFonts w:cs="Arial"/>
                <w:sz w:val="20"/>
              </w:rPr>
              <w:t xml:space="preserve">Contractor </w:t>
            </w:r>
            <w:r w:rsidR="009A6993">
              <w:rPr>
                <w:rFonts w:cs="Arial"/>
                <w:sz w:val="20"/>
              </w:rPr>
              <w:t xml:space="preserve">providing electric vehicle </w:t>
            </w:r>
            <w:r w:rsidR="00DE4672">
              <w:rPr>
                <w:rFonts w:cs="Arial"/>
                <w:sz w:val="20"/>
              </w:rPr>
              <w:t>charging as a service</w:t>
            </w:r>
            <w:r w:rsidR="009A6993">
              <w:rPr>
                <w:rFonts w:cs="Arial"/>
                <w:sz w:val="20"/>
              </w:rPr>
              <w:t>,</w:t>
            </w:r>
            <w:r w:rsidR="00DE4672">
              <w:rPr>
                <w:rFonts w:cs="Arial"/>
                <w:sz w:val="20"/>
              </w:rPr>
              <w:t xml:space="preserve"> </w:t>
            </w:r>
            <w:r w:rsidR="009A6993">
              <w:rPr>
                <w:rFonts w:cs="Arial"/>
                <w:sz w:val="20"/>
              </w:rPr>
              <w:t>via</w:t>
            </w:r>
            <w:r w:rsidR="00DE4672">
              <w:rPr>
                <w:rFonts w:cs="Arial"/>
                <w:sz w:val="20"/>
              </w:rPr>
              <w:t xml:space="preserve"> the use of the EVSE Goods and </w:t>
            </w:r>
            <w:r w:rsidR="009A6993">
              <w:rPr>
                <w:rFonts w:cs="Arial"/>
                <w:sz w:val="20"/>
              </w:rPr>
              <w:t xml:space="preserve">the provision of </w:t>
            </w:r>
            <w:r w:rsidR="00DE4672">
              <w:rPr>
                <w:rFonts w:cs="Arial"/>
                <w:sz w:val="20"/>
              </w:rPr>
              <w:t xml:space="preserve">associated services, </w:t>
            </w:r>
            <w:r w:rsidRPr="00A042D0">
              <w:rPr>
                <w:rFonts w:cs="Arial"/>
                <w:sz w:val="20"/>
              </w:rPr>
              <w:t xml:space="preserve">to be performed under, or otherwise contemplated by, clause </w:t>
            </w:r>
            <w:r>
              <w:rPr>
                <w:rFonts w:cs="Arial"/>
                <w:sz w:val="20"/>
              </w:rPr>
              <w:t>28.</w:t>
            </w:r>
          </w:p>
        </w:tc>
      </w:tr>
      <w:tr w:rsidR="00CC5D6C" w14:paraId="5C69CB91" w14:textId="77777777" w:rsidTr="00396EB2">
        <w:trPr>
          <w:cantSplit/>
        </w:trPr>
        <w:tc>
          <w:tcPr>
            <w:tcW w:w="2320" w:type="dxa"/>
            <w:tcBorders>
              <w:top w:val="single" w:sz="8" w:space="0" w:color="auto"/>
              <w:bottom w:val="single" w:sz="8" w:space="0" w:color="auto"/>
              <w:right w:val="dotted" w:sz="4" w:space="0" w:color="auto"/>
            </w:tcBorders>
          </w:tcPr>
          <w:p w14:paraId="1C32F47A" w14:textId="0841EDB3" w:rsidR="00CC5D6C" w:rsidRPr="000861AC" w:rsidRDefault="00CC5D6C" w:rsidP="00396EB2">
            <w:pPr>
              <w:pStyle w:val="Con2"/>
              <w:ind w:left="108" w:firstLine="0"/>
              <w:jc w:val="left"/>
              <w:rPr>
                <w:rFonts w:cs="Arial"/>
                <w:sz w:val="20"/>
              </w:rPr>
            </w:pPr>
            <w:r>
              <w:rPr>
                <w:sz w:val="20"/>
              </w:rPr>
              <w:t>CAAS</w:t>
            </w:r>
            <w:r w:rsidRPr="00784578">
              <w:rPr>
                <w:sz w:val="20"/>
              </w:rPr>
              <w:t xml:space="preserve"> </w:t>
            </w:r>
            <w:r>
              <w:rPr>
                <w:sz w:val="20"/>
              </w:rPr>
              <w:t>Fee</w:t>
            </w:r>
          </w:p>
        </w:tc>
        <w:tc>
          <w:tcPr>
            <w:tcW w:w="8084" w:type="dxa"/>
            <w:tcBorders>
              <w:top w:val="single" w:sz="8" w:space="0" w:color="auto"/>
              <w:left w:val="dotted" w:sz="4" w:space="0" w:color="auto"/>
              <w:bottom w:val="single" w:sz="8" w:space="0" w:color="auto"/>
            </w:tcBorders>
          </w:tcPr>
          <w:p w14:paraId="69D99D05" w14:textId="7161CBE6" w:rsidR="00CC5D6C" w:rsidRDefault="00CC5D6C" w:rsidP="00396EB2">
            <w:pPr>
              <w:pStyle w:val="Con3"/>
              <w:ind w:left="284"/>
              <w:rPr>
                <w:rFonts w:cs="Arial"/>
                <w:sz w:val="20"/>
              </w:rPr>
            </w:pPr>
            <w:r w:rsidRPr="00CA4833">
              <w:rPr>
                <w:rFonts w:cs="Arial"/>
                <w:sz w:val="20"/>
              </w:rPr>
              <w:t>The amount set out</w:t>
            </w:r>
            <w:r>
              <w:rPr>
                <w:rFonts w:cs="Arial"/>
                <w:sz w:val="20"/>
              </w:rPr>
              <w:t xml:space="preserve"> </w:t>
            </w:r>
            <w:r w:rsidRPr="00CA4833">
              <w:rPr>
                <w:rFonts w:cs="Arial"/>
                <w:sz w:val="20"/>
              </w:rPr>
              <w:t>in</w:t>
            </w:r>
            <w:r>
              <w:rPr>
                <w:rFonts w:cs="Arial"/>
                <w:sz w:val="20"/>
              </w:rPr>
              <w:t>, or calculated in accordance with,</w:t>
            </w:r>
            <w:r w:rsidRPr="00CA4833">
              <w:rPr>
                <w:rFonts w:cs="Arial"/>
                <w:sz w:val="20"/>
              </w:rPr>
              <w:t xml:space="preserve"> Item 1</w:t>
            </w:r>
            <w:r>
              <w:rPr>
                <w:rFonts w:cs="Arial"/>
                <w:sz w:val="20"/>
              </w:rPr>
              <w:t>6</w:t>
            </w:r>
            <w:r w:rsidRPr="00CA4833">
              <w:rPr>
                <w:rFonts w:cs="Arial"/>
                <w:sz w:val="20"/>
              </w:rPr>
              <w:t>(</w:t>
            </w:r>
            <w:r>
              <w:rPr>
                <w:rFonts w:cs="Arial"/>
                <w:sz w:val="20"/>
              </w:rPr>
              <w:t>f</w:t>
            </w:r>
            <w:r w:rsidRPr="00CA4833">
              <w:rPr>
                <w:rFonts w:cs="Arial"/>
                <w:sz w:val="20"/>
              </w:rPr>
              <w:t>)</w:t>
            </w:r>
            <w:r w:rsidR="009C4699">
              <w:rPr>
                <w:rFonts w:cs="Arial"/>
                <w:sz w:val="20"/>
              </w:rPr>
              <w:t xml:space="preserve"> payable in respect of the CAAS Services,</w:t>
            </w:r>
            <w:r w:rsidR="001C4B7D">
              <w:rPr>
                <w:rFonts w:cs="Arial"/>
                <w:sz w:val="20"/>
              </w:rPr>
              <w:t xml:space="preserve"> as adjusted in accordance with the Contract</w:t>
            </w:r>
            <w:r>
              <w:rPr>
                <w:rFonts w:cs="Arial"/>
                <w:sz w:val="20"/>
              </w:rPr>
              <w:t>.</w:t>
            </w:r>
          </w:p>
        </w:tc>
      </w:tr>
      <w:tr w:rsidR="00CC5D6C" w14:paraId="248BB798" w14:textId="77777777" w:rsidTr="00396EB2">
        <w:trPr>
          <w:cantSplit/>
        </w:trPr>
        <w:tc>
          <w:tcPr>
            <w:tcW w:w="2320" w:type="dxa"/>
            <w:tcBorders>
              <w:top w:val="single" w:sz="8" w:space="0" w:color="auto"/>
              <w:bottom w:val="single" w:sz="8" w:space="0" w:color="auto"/>
              <w:right w:val="dotted" w:sz="4" w:space="0" w:color="auto"/>
            </w:tcBorders>
          </w:tcPr>
          <w:p w14:paraId="61B35217" w14:textId="50A04F18" w:rsidR="00CC5D6C" w:rsidRPr="000861AC" w:rsidRDefault="00CC5D6C" w:rsidP="00396EB2">
            <w:pPr>
              <w:pStyle w:val="Con2"/>
              <w:ind w:left="108" w:firstLine="0"/>
              <w:jc w:val="left"/>
              <w:rPr>
                <w:rFonts w:cs="Arial"/>
                <w:sz w:val="20"/>
              </w:rPr>
            </w:pPr>
            <w:r>
              <w:rPr>
                <w:sz w:val="20"/>
              </w:rPr>
              <w:t>CAAS</w:t>
            </w:r>
            <w:r w:rsidRPr="00784578">
              <w:rPr>
                <w:sz w:val="20"/>
              </w:rPr>
              <w:t xml:space="preserve"> </w:t>
            </w:r>
            <w:r>
              <w:rPr>
                <w:sz w:val="20"/>
              </w:rPr>
              <w:t>Levels</w:t>
            </w:r>
          </w:p>
        </w:tc>
        <w:tc>
          <w:tcPr>
            <w:tcW w:w="8084" w:type="dxa"/>
            <w:tcBorders>
              <w:top w:val="single" w:sz="8" w:space="0" w:color="auto"/>
              <w:left w:val="dotted" w:sz="4" w:space="0" w:color="auto"/>
              <w:bottom w:val="single" w:sz="8" w:space="0" w:color="auto"/>
            </w:tcBorders>
          </w:tcPr>
          <w:p w14:paraId="37612315" w14:textId="0E1D4173" w:rsidR="00CC5D6C" w:rsidRDefault="00CC5D6C" w:rsidP="00396EB2">
            <w:pPr>
              <w:pStyle w:val="Con3"/>
              <w:ind w:left="284"/>
              <w:rPr>
                <w:rFonts w:cs="Arial"/>
                <w:sz w:val="20"/>
              </w:rPr>
            </w:pPr>
            <w:r>
              <w:rPr>
                <w:rFonts w:cs="Arial"/>
                <w:sz w:val="20"/>
              </w:rPr>
              <w:t>The performance and availability requirements that the EVSE Goods and the CAAS Services must satisfy</w:t>
            </w:r>
            <w:r w:rsidR="009B7F6F">
              <w:rPr>
                <w:rFonts w:cs="Arial"/>
                <w:sz w:val="20"/>
              </w:rPr>
              <w:t>,</w:t>
            </w:r>
            <w:r>
              <w:rPr>
                <w:rFonts w:cs="Arial"/>
                <w:sz w:val="20"/>
              </w:rPr>
              <w:t xml:space="preserve"> as set out in the EVSE Specifications.</w:t>
            </w:r>
          </w:p>
        </w:tc>
      </w:tr>
      <w:tr w:rsidR="00CC5D6C" w14:paraId="69D63EFC" w14:textId="77777777" w:rsidTr="00396EB2">
        <w:trPr>
          <w:cantSplit/>
        </w:trPr>
        <w:tc>
          <w:tcPr>
            <w:tcW w:w="2320" w:type="dxa"/>
            <w:tcBorders>
              <w:top w:val="single" w:sz="8" w:space="0" w:color="auto"/>
              <w:bottom w:val="single" w:sz="8" w:space="0" w:color="auto"/>
              <w:right w:val="dotted" w:sz="4" w:space="0" w:color="auto"/>
            </w:tcBorders>
          </w:tcPr>
          <w:p w14:paraId="1F0F0954" w14:textId="77777777" w:rsidR="00CC5D6C" w:rsidRPr="000861AC" w:rsidRDefault="00CC5D6C" w:rsidP="00396EB2">
            <w:pPr>
              <w:pStyle w:val="Con2"/>
              <w:ind w:left="108" w:firstLine="0"/>
              <w:jc w:val="left"/>
              <w:rPr>
                <w:rFonts w:cs="Arial"/>
                <w:sz w:val="20"/>
              </w:rPr>
            </w:pPr>
            <w:r>
              <w:rPr>
                <w:sz w:val="20"/>
              </w:rPr>
              <w:t>CAAS</w:t>
            </w:r>
            <w:r w:rsidRPr="00784578">
              <w:rPr>
                <w:sz w:val="20"/>
              </w:rPr>
              <w:t xml:space="preserve"> </w:t>
            </w:r>
            <w:r>
              <w:rPr>
                <w:sz w:val="20"/>
              </w:rPr>
              <w:t>Term</w:t>
            </w:r>
          </w:p>
        </w:tc>
        <w:tc>
          <w:tcPr>
            <w:tcW w:w="8084" w:type="dxa"/>
            <w:tcBorders>
              <w:top w:val="single" w:sz="8" w:space="0" w:color="auto"/>
              <w:left w:val="dotted" w:sz="4" w:space="0" w:color="auto"/>
              <w:bottom w:val="single" w:sz="8" w:space="0" w:color="auto"/>
            </w:tcBorders>
          </w:tcPr>
          <w:p w14:paraId="1EE59D74" w14:textId="77777777" w:rsidR="00CC5D6C" w:rsidRDefault="00CC5D6C" w:rsidP="00396EB2">
            <w:pPr>
              <w:pStyle w:val="Con3"/>
              <w:ind w:left="284"/>
              <w:rPr>
                <w:rFonts w:cs="Arial"/>
                <w:sz w:val="20"/>
              </w:rPr>
            </w:pPr>
            <w:r>
              <w:rPr>
                <w:rFonts w:cs="Arial"/>
                <w:sz w:val="20"/>
              </w:rPr>
              <w:t>Has the meaning given to that term in clause 28.2.</w:t>
            </w:r>
          </w:p>
        </w:tc>
      </w:tr>
      <w:tr w:rsidR="00F1415E" w:rsidRPr="00DC0B34" w14:paraId="58FF0554" w14:textId="77777777" w:rsidTr="005B532D">
        <w:trPr>
          <w:cantSplit/>
        </w:trPr>
        <w:tc>
          <w:tcPr>
            <w:tcW w:w="2320" w:type="dxa"/>
            <w:tcBorders>
              <w:top w:val="single" w:sz="8" w:space="0" w:color="auto"/>
              <w:bottom w:val="single" w:sz="8" w:space="0" w:color="auto"/>
              <w:right w:val="dotted" w:sz="4" w:space="0" w:color="auto"/>
            </w:tcBorders>
          </w:tcPr>
          <w:p w14:paraId="60483F2F" w14:textId="77777777" w:rsidR="00F1415E" w:rsidRPr="00DC0B34" w:rsidRDefault="00F1415E" w:rsidP="005052FC">
            <w:pPr>
              <w:pStyle w:val="Con2"/>
              <w:ind w:left="108" w:firstLine="0"/>
              <w:jc w:val="left"/>
              <w:rPr>
                <w:rFonts w:cs="Arial"/>
                <w:sz w:val="20"/>
              </w:rPr>
            </w:pPr>
            <w:r w:rsidRPr="00DC0B34">
              <w:rPr>
                <w:rFonts w:cs="Arial"/>
                <w:sz w:val="20"/>
              </w:rPr>
              <w:t>Completion</w:t>
            </w:r>
          </w:p>
        </w:tc>
        <w:tc>
          <w:tcPr>
            <w:tcW w:w="8084" w:type="dxa"/>
            <w:tcBorders>
              <w:top w:val="single" w:sz="8" w:space="0" w:color="auto"/>
              <w:left w:val="dotted" w:sz="4" w:space="0" w:color="auto"/>
              <w:bottom w:val="single" w:sz="8" w:space="0" w:color="auto"/>
            </w:tcBorders>
          </w:tcPr>
          <w:p w14:paraId="255BDB7C" w14:textId="6AF58C54" w:rsidR="0032791B" w:rsidRDefault="0044112C" w:rsidP="00C246D7">
            <w:pPr>
              <w:pStyle w:val="Con2"/>
              <w:ind w:left="284" w:firstLine="0"/>
              <w:rPr>
                <w:rFonts w:cs="Arial"/>
                <w:sz w:val="20"/>
              </w:rPr>
            </w:pPr>
            <w:r>
              <w:rPr>
                <w:rFonts w:cs="Arial"/>
                <w:sz w:val="20"/>
              </w:rPr>
              <w:t xml:space="preserve">The state of the </w:t>
            </w:r>
            <w:r w:rsidR="00495583">
              <w:rPr>
                <w:rFonts w:cs="Arial"/>
                <w:sz w:val="20"/>
              </w:rPr>
              <w:t>Works</w:t>
            </w:r>
            <w:r w:rsidR="00196B52">
              <w:rPr>
                <w:rFonts w:cs="Arial"/>
                <w:sz w:val="20"/>
              </w:rPr>
              <w:t xml:space="preserve"> </w:t>
            </w:r>
            <w:r w:rsidR="006715A8">
              <w:rPr>
                <w:rFonts w:cs="Arial"/>
                <w:sz w:val="20"/>
              </w:rPr>
              <w:t xml:space="preserve">(except in respect of the Maintenance Services (if applicable) and the </w:t>
            </w:r>
            <w:r w:rsidR="00CC5D6C">
              <w:rPr>
                <w:rFonts w:cs="Arial"/>
                <w:sz w:val="20"/>
              </w:rPr>
              <w:t>CAAS</w:t>
            </w:r>
            <w:r w:rsidR="006715A8">
              <w:rPr>
                <w:rFonts w:cs="Arial"/>
                <w:sz w:val="20"/>
              </w:rPr>
              <w:t xml:space="preserve"> Services (if applicable)) </w:t>
            </w:r>
            <w:r>
              <w:rPr>
                <w:rFonts w:cs="Arial"/>
                <w:sz w:val="20"/>
              </w:rPr>
              <w:t>when:</w:t>
            </w:r>
          </w:p>
          <w:p w14:paraId="055C8F9C" w14:textId="63928A5D" w:rsidR="0044112C" w:rsidRDefault="00053D51" w:rsidP="006A282B">
            <w:pPr>
              <w:pStyle w:val="Con2"/>
              <w:numPr>
                <w:ilvl w:val="0"/>
                <w:numId w:val="75"/>
              </w:numPr>
              <w:rPr>
                <w:rFonts w:cs="Arial"/>
                <w:sz w:val="20"/>
              </w:rPr>
            </w:pPr>
            <w:r>
              <w:rPr>
                <w:rFonts w:cs="Arial"/>
                <w:sz w:val="20"/>
              </w:rPr>
              <w:t>the</w:t>
            </w:r>
            <w:r w:rsidR="006E0942">
              <w:rPr>
                <w:rFonts w:cs="Arial"/>
                <w:sz w:val="20"/>
              </w:rPr>
              <w:t xml:space="preserve"> Works</w:t>
            </w:r>
            <w:r w:rsidR="0044112C" w:rsidRPr="0032791B">
              <w:rPr>
                <w:rFonts w:cs="Arial"/>
                <w:sz w:val="20"/>
              </w:rPr>
              <w:t xml:space="preserve"> </w:t>
            </w:r>
            <w:r w:rsidR="006E0942">
              <w:rPr>
                <w:rFonts w:cs="Arial"/>
                <w:sz w:val="20"/>
              </w:rPr>
              <w:t>are</w:t>
            </w:r>
            <w:r w:rsidR="0044112C" w:rsidRPr="0032791B">
              <w:rPr>
                <w:rFonts w:cs="Arial"/>
                <w:sz w:val="20"/>
              </w:rPr>
              <w:t xml:space="preserve"> complete in accordance with the Contract and capable of use for the </w:t>
            </w:r>
            <w:r w:rsidR="00D7391D" w:rsidRPr="00D7391D">
              <w:rPr>
                <w:rFonts w:cs="Arial"/>
                <w:sz w:val="20"/>
              </w:rPr>
              <w:t>purpose of the Works stated in, or reasonably inferred from what is stated in, the Contract and the Project Requirements</w:t>
            </w:r>
            <w:r w:rsidR="0044112C" w:rsidRPr="0032791B">
              <w:rPr>
                <w:rFonts w:cs="Arial"/>
                <w:sz w:val="20"/>
              </w:rPr>
              <w:t>;</w:t>
            </w:r>
          </w:p>
          <w:p w14:paraId="5F9809EF" w14:textId="7CE8E168" w:rsidR="0044112C" w:rsidRDefault="006E0942" w:rsidP="006A282B">
            <w:pPr>
              <w:pStyle w:val="Con2"/>
              <w:numPr>
                <w:ilvl w:val="0"/>
                <w:numId w:val="75"/>
              </w:numPr>
              <w:rPr>
                <w:rFonts w:cs="Arial"/>
                <w:sz w:val="20"/>
              </w:rPr>
            </w:pPr>
            <w:r>
              <w:rPr>
                <w:rFonts w:cs="Arial"/>
                <w:sz w:val="20"/>
              </w:rPr>
              <w:t>the Works</w:t>
            </w:r>
            <w:r w:rsidR="0044112C" w:rsidRPr="0032791B">
              <w:rPr>
                <w:rFonts w:cs="Arial"/>
                <w:sz w:val="20"/>
              </w:rPr>
              <w:t xml:space="preserve"> </w:t>
            </w:r>
            <w:r>
              <w:rPr>
                <w:rFonts w:cs="Arial"/>
                <w:sz w:val="20"/>
              </w:rPr>
              <w:t>have</w:t>
            </w:r>
            <w:r w:rsidR="0044112C" w:rsidRPr="0032791B">
              <w:rPr>
                <w:rFonts w:cs="Arial"/>
                <w:sz w:val="20"/>
              </w:rPr>
              <w:t xml:space="preserve"> passed all required tests</w:t>
            </w:r>
            <w:r w:rsidR="0044112C">
              <w:rPr>
                <w:rFonts w:cs="Arial"/>
                <w:sz w:val="20"/>
              </w:rPr>
              <w:t>;</w:t>
            </w:r>
          </w:p>
          <w:p w14:paraId="62CED8CF" w14:textId="7B018A0B" w:rsidR="0044112C" w:rsidRDefault="006E0942" w:rsidP="006A282B">
            <w:pPr>
              <w:pStyle w:val="Con2"/>
              <w:numPr>
                <w:ilvl w:val="0"/>
                <w:numId w:val="75"/>
              </w:numPr>
              <w:rPr>
                <w:rFonts w:cs="Arial"/>
                <w:sz w:val="20"/>
              </w:rPr>
            </w:pPr>
            <w:r>
              <w:rPr>
                <w:rFonts w:cs="Arial"/>
                <w:sz w:val="20"/>
              </w:rPr>
              <w:t>the Works are</w:t>
            </w:r>
            <w:r w:rsidR="0044112C">
              <w:rPr>
                <w:rFonts w:cs="Arial"/>
                <w:sz w:val="20"/>
              </w:rPr>
              <w:t xml:space="preserve"> </w:t>
            </w:r>
            <w:r w:rsidR="0044112C" w:rsidRPr="0032791B">
              <w:rPr>
                <w:rFonts w:cs="Arial"/>
                <w:sz w:val="20"/>
              </w:rPr>
              <w:t>free from any known Defects or omissions</w:t>
            </w:r>
            <w:r w:rsidR="0044112C">
              <w:rPr>
                <w:rFonts w:cs="Arial"/>
                <w:sz w:val="20"/>
              </w:rPr>
              <w:t>;</w:t>
            </w:r>
          </w:p>
          <w:p w14:paraId="74D3D352" w14:textId="4448B0BD" w:rsidR="0044112C" w:rsidRDefault="0044112C" w:rsidP="006A282B">
            <w:pPr>
              <w:pStyle w:val="Con2"/>
              <w:numPr>
                <w:ilvl w:val="0"/>
                <w:numId w:val="75"/>
              </w:numPr>
              <w:rPr>
                <w:rFonts w:cs="Arial"/>
                <w:sz w:val="20"/>
              </w:rPr>
            </w:pPr>
            <w:r w:rsidRPr="0032791B">
              <w:rPr>
                <w:rFonts w:cs="Arial"/>
                <w:sz w:val="20"/>
              </w:rPr>
              <w:t>the Contractor has provided all the required documents;</w:t>
            </w:r>
          </w:p>
          <w:p w14:paraId="33B10D5D" w14:textId="626D7C4C" w:rsidR="0044112C" w:rsidRDefault="0044112C" w:rsidP="006A282B">
            <w:pPr>
              <w:pStyle w:val="Con2"/>
              <w:numPr>
                <w:ilvl w:val="0"/>
                <w:numId w:val="75"/>
              </w:numPr>
              <w:rPr>
                <w:rFonts w:cs="Arial"/>
                <w:sz w:val="20"/>
              </w:rPr>
            </w:pPr>
            <w:r w:rsidRPr="0032791B">
              <w:rPr>
                <w:rFonts w:cs="Arial"/>
                <w:sz w:val="20"/>
              </w:rPr>
              <w:t>the Contractor has made good the Site and surroundings;</w:t>
            </w:r>
          </w:p>
          <w:p w14:paraId="1D465ECE" w14:textId="3551EA25" w:rsidR="00F71328" w:rsidRDefault="00F71328" w:rsidP="006A282B">
            <w:pPr>
              <w:pStyle w:val="Con2"/>
              <w:numPr>
                <w:ilvl w:val="0"/>
                <w:numId w:val="75"/>
              </w:numPr>
              <w:rPr>
                <w:rFonts w:cs="Arial"/>
                <w:sz w:val="20"/>
              </w:rPr>
            </w:pPr>
            <w:r>
              <w:rPr>
                <w:rFonts w:cs="Arial"/>
                <w:sz w:val="20"/>
              </w:rPr>
              <w:t xml:space="preserve">the Contractor has obtained all Approvals </w:t>
            </w:r>
            <w:r w:rsidR="00CE7466">
              <w:rPr>
                <w:rFonts w:cs="Arial"/>
                <w:sz w:val="20"/>
              </w:rPr>
              <w:t>which it is required to obtain under clause</w:t>
            </w:r>
            <w:r w:rsidR="005F6193">
              <w:rPr>
                <w:rFonts w:cs="Arial"/>
                <w:sz w:val="20"/>
              </w:rPr>
              <w:t> </w:t>
            </w:r>
            <w:r w:rsidR="00CE7466">
              <w:rPr>
                <w:rFonts w:cs="Arial"/>
                <w:sz w:val="20"/>
              </w:rPr>
              <w:t>9A and provided the Principal with a copy of those Approvals</w:t>
            </w:r>
            <w:r>
              <w:rPr>
                <w:rFonts w:cs="Arial"/>
                <w:sz w:val="20"/>
              </w:rPr>
              <w:t>;</w:t>
            </w:r>
            <w:r w:rsidR="00AF09E0">
              <w:rPr>
                <w:rFonts w:cs="Arial"/>
                <w:sz w:val="20"/>
              </w:rPr>
              <w:t xml:space="preserve"> and</w:t>
            </w:r>
          </w:p>
          <w:p w14:paraId="4EACDF4A" w14:textId="6B9C5BD9" w:rsidR="00196B52" w:rsidRPr="002B7D16" w:rsidRDefault="00E84274" w:rsidP="002B7D16">
            <w:pPr>
              <w:pStyle w:val="Con2"/>
              <w:numPr>
                <w:ilvl w:val="0"/>
                <w:numId w:val="75"/>
              </w:numPr>
              <w:rPr>
                <w:rFonts w:cs="Arial"/>
                <w:sz w:val="20"/>
              </w:rPr>
            </w:pPr>
            <w:r w:rsidRPr="0032791B">
              <w:rPr>
                <w:rFonts w:cs="Arial"/>
                <w:sz w:val="20"/>
              </w:rPr>
              <w:t>the Contractor has otherwise done all things and completed all tasks required by the Contract to be done or completed as a condition or requirement of, or prior to, Completion</w:t>
            </w:r>
            <w:r w:rsidR="00196B52" w:rsidRPr="002B7D16">
              <w:rPr>
                <w:rFonts w:cs="Arial"/>
                <w:sz w:val="20"/>
              </w:rPr>
              <w:t>.</w:t>
            </w:r>
          </w:p>
        </w:tc>
      </w:tr>
      <w:tr w:rsidR="00284516" w:rsidRPr="00DC0B34" w14:paraId="561925DD" w14:textId="77777777" w:rsidTr="005B532D">
        <w:trPr>
          <w:cantSplit/>
        </w:trPr>
        <w:tc>
          <w:tcPr>
            <w:tcW w:w="2320" w:type="dxa"/>
            <w:tcBorders>
              <w:top w:val="single" w:sz="8" w:space="0" w:color="auto"/>
              <w:bottom w:val="single" w:sz="8" w:space="0" w:color="auto"/>
              <w:right w:val="dotted" w:sz="4" w:space="0" w:color="auto"/>
            </w:tcBorders>
          </w:tcPr>
          <w:p w14:paraId="4A7C537D" w14:textId="77777777" w:rsidR="00284516" w:rsidRPr="00DC0B34" w:rsidRDefault="00284516" w:rsidP="005052FC">
            <w:pPr>
              <w:pStyle w:val="Con2"/>
              <w:ind w:left="108" w:firstLine="0"/>
              <w:jc w:val="left"/>
              <w:rPr>
                <w:rFonts w:cs="Arial"/>
                <w:sz w:val="20"/>
              </w:rPr>
            </w:pPr>
            <w:r w:rsidRPr="00DC0B34">
              <w:rPr>
                <w:rFonts w:cs="Arial"/>
                <w:sz w:val="20"/>
              </w:rPr>
              <w:t>Contract</w:t>
            </w:r>
          </w:p>
        </w:tc>
        <w:tc>
          <w:tcPr>
            <w:tcW w:w="8084" w:type="dxa"/>
            <w:tcBorders>
              <w:top w:val="single" w:sz="8" w:space="0" w:color="auto"/>
              <w:left w:val="dotted" w:sz="4" w:space="0" w:color="auto"/>
              <w:bottom w:val="single" w:sz="8" w:space="0" w:color="auto"/>
            </w:tcBorders>
          </w:tcPr>
          <w:p w14:paraId="1E9BB270" w14:textId="77777777" w:rsidR="00284516" w:rsidRPr="00DC0B34" w:rsidRDefault="00284516" w:rsidP="004A26DA">
            <w:pPr>
              <w:pStyle w:val="Con2"/>
              <w:ind w:left="284" w:firstLine="0"/>
              <w:rPr>
                <w:rFonts w:cs="Arial"/>
                <w:sz w:val="20"/>
              </w:rPr>
            </w:pPr>
            <w:r w:rsidRPr="00DC0B34">
              <w:rPr>
                <w:rFonts w:cs="Arial"/>
                <w:sz w:val="20"/>
              </w:rPr>
              <w:t>The agreement between the Parties for the performance of the Works as set out in the Contract Documents.</w:t>
            </w:r>
          </w:p>
        </w:tc>
      </w:tr>
      <w:tr w:rsidR="00E55CD3" w:rsidRPr="00DC0B34" w14:paraId="6D6E6CC9" w14:textId="77777777" w:rsidTr="005B532D">
        <w:trPr>
          <w:cantSplit/>
        </w:trPr>
        <w:tc>
          <w:tcPr>
            <w:tcW w:w="2320" w:type="dxa"/>
            <w:tcBorders>
              <w:top w:val="single" w:sz="8" w:space="0" w:color="auto"/>
              <w:bottom w:val="single" w:sz="8" w:space="0" w:color="auto"/>
              <w:right w:val="dotted" w:sz="4" w:space="0" w:color="auto"/>
            </w:tcBorders>
          </w:tcPr>
          <w:p w14:paraId="27723BA8" w14:textId="2E544D3F" w:rsidR="00E55CD3" w:rsidRPr="00DC0B34" w:rsidRDefault="00E55CD3" w:rsidP="005052FC">
            <w:pPr>
              <w:pStyle w:val="Con2"/>
              <w:ind w:left="108" w:firstLine="0"/>
              <w:jc w:val="left"/>
              <w:rPr>
                <w:rFonts w:cs="Arial"/>
                <w:sz w:val="20"/>
              </w:rPr>
            </w:pPr>
            <w:r>
              <w:rPr>
                <w:rFonts w:cs="Arial"/>
                <w:sz w:val="20"/>
              </w:rPr>
              <w:t>Contract Date</w:t>
            </w:r>
          </w:p>
        </w:tc>
        <w:tc>
          <w:tcPr>
            <w:tcW w:w="8084" w:type="dxa"/>
            <w:tcBorders>
              <w:top w:val="single" w:sz="8" w:space="0" w:color="auto"/>
              <w:left w:val="dotted" w:sz="4" w:space="0" w:color="auto"/>
              <w:bottom w:val="single" w:sz="8" w:space="0" w:color="auto"/>
            </w:tcBorders>
          </w:tcPr>
          <w:p w14:paraId="0952A847" w14:textId="7A1C0F11" w:rsidR="007D117D" w:rsidRDefault="007D117D" w:rsidP="007D117D">
            <w:pPr>
              <w:pStyle w:val="Con2"/>
              <w:numPr>
                <w:ilvl w:val="0"/>
                <w:numId w:val="147"/>
              </w:numPr>
              <w:rPr>
                <w:rFonts w:cs="Arial"/>
                <w:sz w:val="20"/>
              </w:rPr>
            </w:pPr>
            <w:r>
              <w:rPr>
                <w:rFonts w:cs="Arial"/>
                <w:sz w:val="20"/>
              </w:rPr>
              <w:t xml:space="preserve">If </w:t>
            </w:r>
            <w:r w:rsidR="00AE047D">
              <w:rPr>
                <w:rFonts w:cs="Arial"/>
                <w:sz w:val="20"/>
              </w:rPr>
              <w:t>Item 1A of the</w:t>
            </w:r>
            <w:r>
              <w:rPr>
                <w:rFonts w:cs="Arial"/>
                <w:sz w:val="20"/>
              </w:rPr>
              <w:t xml:space="preserve"> Contract Information states that the Contract will be formed by a Letter of Award, the Contract Date is the date of the Letter of Award (</w:t>
            </w:r>
            <w:r w:rsidRPr="007D117D">
              <w:rPr>
                <w:rFonts w:cs="Arial"/>
                <w:sz w:val="20"/>
              </w:rPr>
              <w:t>irrespective of whether the Letter of Award is conditional or unconditional and irrespective of whether the Principal also requires execution of a formal agreement or deed</w:t>
            </w:r>
            <w:r>
              <w:rPr>
                <w:rFonts w:cs="Arial"/>
                <w:sz w:val="20"/>
              </w:rPr>
              <w:t>).</w:t>
            </w:r>
          </w:p>
          <w:p w14:paraId="646763D9" w14:textId="217AF258" w:rsidR="00E55CD3" w:rsidRPr="007D117D" w:rsidRDefault="007D117D" w:rsidP="005258A8">
            <w:pPr>
              <w:pStyle w:val="Con2"/>
              <w:numPr>
                <w:ilvl w:val="0"/>
                <w:numId w:val="147"/>
              </w:numPr>
              <w:rPr>
                <w:rFonts w:cs="Arial"/>
                <w:sz w:val="20"/>
              </w:rPr>
            </w:pPr>
            <w:r>
              <w:rPr>
                <w:rFonts w:cs="Arial"/>
                <w:sz w:val="20"/>
              </w:rPr>
              <w:t xml:space="preserve">If </w:t>
            </w:r>
            <w:r w:rsidR="00AE047D">
              <w:rPr>
                <w:rFonts w:cs="Arial"/>
                <w:sz w:val="20"/>
              </w:rPr>
              <w:t xml:space="preserve">Item 1A of the </w:t>
            </w:r>
            <w:r>
              <w:rPr>
                <w:rFonts w:cs="Arial"/>
                <w:sz w:val="20"/>
              </w:rPr>
              <w:t>Contract Information states that the Contract will be formed by a Formal Instrument of Agreement, the Contract Date</w:t>
            </w:r>
            <w:r w:rsidRPr="007D117D">
              <w:rPr>
                <w:rFonts w:cs="Arial"/>
                <w:sz w:val="20"/>
              </w:rPr>
              <w:t xml:space="preserve"> </w:t>
            </w:r>
            <w:r>
              <w:rPr>
                <w:rFonts w:cs="Arial"/>
                <w:sz w:val="20"/>
              </w:rPr>
              <w:t>is</w:t>
            </w:r>
            <w:r w:rsidRPr="007D117D">
              <w:rPr>
                <w:rFonts w:cs="Arial"/>
                <w:sz w:val="20"/>
              </w:rPr>
              <w:t xml:space="preserve"> the </w:t>
            </w:r>
            <w:r w:rsidRPr="00524F63">
              <w:rPr>
                <w:rFonts w:cs="Arial"/>
                <w:sz w:val="20"/>
              </w:rPr>
              <w:t>date of execution of the Formal Instrument of Agreement</w:t>
            </w:r>
            <w:r>
              <w:rPr>
                <w:rFonts w:cs="Arial"/>
                <w:sz w:val="20"/>
              </w:rPr>
              <w:t xml:space="preserve"> </w:t>
            </w:r>
            <w:r w:rsidRPr="00524F63">
              <w:rPr>
                <w:rFonts w:cs="Arial"/>
                <w:sz w:val="20"/>
              </w:rPr>
              <w:t>by the last party to execute</w:t>
            </w:r>
            <w:r w:rsidRPr="007D117D">
              <w:rPr>
                <w:rFonts w:cs="Arial"/>
                <w:sz w:val="20"/>
              </w:rPr>
              <w:t>.</w:t>
            </w:r>
          </w:p>
        </w:tc>
      </w:tr>
      <w:tr w:rsidR="002E1E60" w:rsidRPr="00DC0B34" w14:paraId="62C8E1BA" w14:textId="77777777" w:rsidTr="005B532D">
        <w:trPr>
          <w:cantSplit/>
          <w:trHeight w:val="634"/>
        </w:trPr>
        <w:tc>
          <w:tcPr>
            <w:tcW w:w="2320" w:type="dxa"/>
            <w:tcBorders>
              <w:top w:val="single" w:sz="8" w:space="0" w:color="auto"/>
              <w:bottom w:val="single" w:sz="8" w:space="0" w:color="auto"/>
              <w:right w:val="dotted" w:sz="4" w:space="0" w:color="auto"/>
            </w:tcBorders>
          </w:tcPr>
          <w:p w14:paraId="1DCE6B73" w14:textId="77777777" w:rsidR="002E1E60" w:rsidRPr="00DC0B34" w:rsidRDefault="002E1E60" w:rsidP="005052FC">
            <w:pPr>
              <w:pStyle w:val="Con2"/>
              <w:ind w:left="108" w:firstLine="0"/>
              <w:jc w:val="left"/>
              <w:rPr>
                <w:rFonts w:cs="Arial"/>
                <w:sz w:val="20"/>
              </w:rPr>
            </w:pPr>
            <w:r w:rsidRPr="00DC0B34">
              <w:rPr>
                <w:rFonts w:cs="Arial"/>
                <w:sz w:val="20"/>
              </w:rPr>
              <w:lastRenderedPageBreak/>
              <w:t>Contract Documents</w:t>
            </w:r>
          </w:p>
        </w:tc>
        <w:tc>
          <w:tcPr>
            <w:tcW w:w="8084" w:type="dxa"/>
            <w:tcBorders>
              <w:top w:val="single" w:sz="8" w:space="0" w:color="auto"/>
              <w:left w:val="dotted" w:sz="4" w:space="0" w:color="auto"/>
              <w:bottom w:val="single" w:sz="8" w:space="0" w:color="auto"/>
            </w:tcBorders>
          </w:tcPr>
          <w:p w14:paraId="26AD02EB" w14:textId="77777777" w:rsidR="006D6925" w:rsidRDefault="00791286" w:rsidP="00791286">
            <w:pPr>
              <w:pStyle w:val="Con2"/>
              <w:numPr>
                <w:ilvl w:val="0"/>
                <w:numId w:val="148"/>
              </w:numPr>
              <w:rPr>
                <w:rFonts w:cs="Arial"/>
                <w:sz w:val="20"/>
              </w:rPr>
            </w:pPr>
            <w:r>
              <w:rPr>
                <w:rFonts w:cs="Arial"/>
                <w:sz w:val="20"/>
              </w:rPr>
              <w:t>If the Contract is formed by a Letter of Award</w:t>
            </w:r>
            <w:r w:rsidR="006D6925">
              <w:rPr>
                <w:rFonts w:cs="Arial"/>
                <w:sz w:val="20"/>
              </w:rPr>
              <w:t>:</w:t>
            </w:r>
            <w:r>
              <w:rPr>
                <w:rFonts w:cs="Arial"/>
                <w:sz w:val="20"/>
              </w:rPr>
              <w:t xml:space="preserve"> </w:t>
            </w:r>
          </w:p>
          <w:p w14:paraId="540FAC8E" w14:textId="5CAF9641" w:rsidR="006D6925" w:rsidRDefault="006D6925" w:rsidP="006D6925">
            <w:pPr>
              <w:pStyle w:val="Con2"/>
              <w:numPr>
                <w:ilvl w:val="1"/>
                <w:numId w:val="148"/>
              </w:numPr>
              <w:ind w:left="1188"/>
              <w:rPr>
                <w:rFonts w:cs="Arial"/>
                <w:sz w:val="20"/>
              </w:rPr>
            </w:pPr>
            <w:r>
              <w:rPr>
                <w:rFonts w:cs="Arial"/>
                <w:sz w:val="20"/>
              </w:rPr>
              <w:t>the Letter of Award;</w:t>
            </w:r>
          </w:p>
          <w:p w14:paraId="14B83A2E" w14:textId="222648F9" w:rsidR="006D6925" w:rsidRDefault="006D6925" w:rsidP="006D6925">
            <w:pPr>
              <w:pStyle w:val="Con2"/>
              <w:numPr>
                <w:ilvl w:val="1"/>
                <w:numId w:val="148"/>
              </w:numPr>
              <w:ind w:left="1188"/>
              <w:rPr>
                <w:rFonts w:cs="Arial"/>
                <w:sz w:val="20"/>
              </w:rPr>
            </w:pPr>
            <w:r>
              <w:rPr>
                <w:rFonts w:cs="Arial"/>
                <w:sz w:val="20"/>
              </w:rPr>
              <w:t>this document</w:t>
            </w:r>
          </w:p>
          <w:p w14:paraId="5F66A499" w14:textId="374E7B9B" w:rsidR="006D6925" w:rsidRDefault="006D6925" w:rsidP="006D6925">
            <w:pPr>
              <w:pStyle w:val="Con2"/>
              <w:numPr>
                <w:ilvl w:val="1"/>
                <w:numId w:val="148"/>
              </w:numPr>
              <w:ind w:left="1188"/>
              <w:rPr>
                <w:rFonts w:cs="Arial"/>
                <w:sz w:val="20"/>
              </w:rPr>
            </w:pPr>
            <w:r>
              <w:rPr>
                <w:rFonts w:cs="Arial"/>
                <w:sz w:val="20"/>
              </w:rPr>
              <w:t>the Contract Information and other Schedules to this document;</w:t>
            </w:r>
          </w:p>
          <w:p w14:paraId="1D7818F3" w14:textId="71C79AAD" w:rsidR="006D6925" w:rsidRDefault="006D6925" w:rsidP="006D6925">
            <w:pPr>
              <w:pStyle w:val="Con2"/>
              <w:numPr>
                <w:ilvl w:val="1"/>
                <w:numId w:val="148"/>
              </w:numPr>
              <w:ind w:left="1188"/>
              <w:rPr>
                <w:rFonts w:cs="Arial"/>
                <w:sz w:val="20"/>
              </w:rPr>
            </w:pPr>
            <w:r>
              <w:rPr>
                <w:rFonts w:cs="Arial"/>
                <w:sz w:val="20"/>
              </w:rPr>
              <w:t>the Works Description;</w:t>
            </w:r>
          </w:p>
          <w:p w14:paraId="74BF10B4" w14:textId="5646B8DA" w:rsidR="006D6925" w:rsidRDefault="006D6925" w:rsidP="006D6925">
            <w:pPr>
              <w:pStyle w:val="Con2"/>
              <w:numPr>
                <w:ilvl w:val="1"/>
                <w:numId w:val="148"/>
              </w:numPr>
              <w:ind w:left="1188"/>
              <w:rPr>
                <w:rFonts w:cs="Arial"/>
                <w:sz w:val="20"/>
              </w:rPr>
            </w:pPr>
            <w:r>
              <w:rPr>
                <w:rFonts w:cs="Arial"/>
                <w:sz w:val="20"/>
              </w:rPr>
              <w:t>the EVSE Specifications; and</w:t>
            </w:r>
          </w:p>
          <w:p w14:paraId="5D718BC6" w14:textId="7A85737A" w:rsidR="00791286" w:rsidRDefault="006D6925" w:rsidP="00B22506">
            <w:pPr>
              <w:pStyle w:val="Con2"/>
              <w:numPr>
                <w:ilvl w:val="1"/>
                <w:numId w:val="148"/>
              </w:numPr>
              <w:ind w:left="1188"/>
              <w:rPr>
                <w:rFonts w:cs="Arial"/>
                <w:sz w:val="20"/>
              </w:rPr>
            </w:pPr>
            <w:r>
              <w:rPr>
                <w:rFonts w:cs="Arial"/>
                <w:sz w:val="20"/>
              </w:rPr>
              <w:t>the other documents described as Contract Documents in the Letter of Award.</w:t>
            </w:r>
          </w:p>
          <w:p w14:paraId="49BAC52A" w14:textId="2518CF20" w:rsidR="00791286" w:rsidRDefault="00791286" w:rsidP="00791286">
            <w:pPr>
              <w:pStyle w:val="Con2"/>
              <w:numPr>
                <w:ilvl w:val="0"/>
                <w:numId w:val="148"/>
              </w:numPr>
              <w:rPr>
                <w:rFonts w:cs="Arial"/>
                <w:sz w:val="20"/>
              </w:rPr>
            </w:pPr>
            <w:r>
              <w:rPr>
                <w:rFonts w:cs="Arial"/>
                <w:sz w:val="20"/>
              </w:rPr>
              <w:t>If the Contract is formed by a Formal Instrument of Agreement</w:t>
            </w:r>
            <w:r w:rsidR="006D6925">
              <w:rPr>
                <w:rFonts w:cs="Arial"/>
                <w:sz w:val="20"/>
              </w:rPr>
              <w:t>:</w:t>
            </w:r>
          </w:p>
          <w:p w14:paraId="70FFC2A6" w14:textId="7C4C68FA" w:rsidR="006D6925" w:rsidRDefault="006D6925" w:rsidP="006D6925">
            <w:pPr>
              <w:pStyle w:val="Con2"/>
              <w:numPr>
                <w:ilvl w:val="1"/>
                <w:numId w:val="148"/>
              </w:numPr>
              <w:ind w:left="1188"/>
              <w:rPr>
                <w:rFonts w:cs="Arial"/>
                <w:sz w:val="20"/>
              </w:rPr>
            </w:pPr>
            <w:r>
              <w:rPr>
                <w:rFonts w:cs="Arial"/>
                <w:sz w:val="20"/>
              </w:rPr>
              <w:t>the Formal Instrument of Agreement;</w:t>
            </w:r>
          </w:p>
          <w:p w14:paraId="1EDB5E7B" w14:textId="77777777" w:rsidR="006D6925" w:rsidRDefault="006D6925" w:rsidP="006D6925">
            <w:pPr>
              <w:pStyle w:val="Con2"/>
              <w:numPr>
                <w:ilvl w:val="1"/>
                <w:numId w:val="148"/>
              </w:numPr>
              <w:ind w:left="1188"/>
              <w:rPr>
                <w:rFonts w:cs="Arial"/>
                <w:sz w:val="20"/>
              </w:rPr>
            </w:pPr>
            <w:r>
              <w:rPr>
                <w:rFonts w:cs="Arial"/>
                <w:sz w:val="20"/>
              </w:rPr>
              <w:t>this document</w:t>
            </w:r>
          </w:p>
          <w:p w14:paraId="60C4580B" w14:textId="77777777" w:rsidR="006D6925" w:rsidRDefault="006D6925" w:rsidP="006D6925">
            <w:pPr>
              <w:pStyle w:val="Con2"/>
              <w:numPr>
                <w:ilvl w:val="1"/>
                <w:numId w:val="148"/>
              </w:numPr>
              <w:ind w:left="1188"/>
              <w:rPr>
                <w:rFonts w:cs="Arial"/>
                <w:sz w:val="20"/>
              </w:rPr>
            </w:pPr>
            <w:r>
              <w:rPr>
                <w:rFonts w:cs="Arial"/>
                <w:sz w:val="20"/>
              </w:rPr>
              <w:t>the Contract Information and other Schedules to this document;</w:t>
            </w:r>
          </w:p>
          <w:p w14:paraId="67728326" w14:textId="77777777" w:rsidR="006D6925" w:rsidRDefault="006D6925" w:rsidP="006D6925">
            <w:pPr>
              <w:pStyle w:val="Con2"/>
              <w:numPr>
                <w:ilvl w:val="1"/>
                <w:numId w:val="148"/>
              </w:numPr>
              <w:ind w:left="1188"/>
              <w:rPr>
                <w:rFonts w:cs="Arial"/>
                <w:sz w:val="20"/>
              </w:rPr>
            </w:pPr>
            <w:r>
              <w:rPr>
                <w:rFonts w:cs="Arial"/>
                <w:sz w:val="20"/>
              </w:rPr>
              <w:t>the Works Description;</w:t>
            </w:r>
          </w:p>
          <w:p w14:paraId="2F1E2AE3" w14:textId="77777777" w:rsidR="006D6925" w:rsidRDefault="006D6925" w:rsidP="006D6925">
            <w:pPr>
              <w:pStyle w:val="Con2"/>
              <w:numPr>
                <w:ilvl w:val="1"/>
                <w:numId w:val="148"/>
              </w:numPr>
              <w:ind w:left="1188"/>
              <w:rPr>
                <w:rFonts w:cs="Arial"/>
                <w:sz w:val="20"/>
              </w:rPr>
            </w:pPr>
            <w:r>
              <w:rPr>
                <w:rFonts w:cs="Arial"/>
                <w:sz w:val="20"/>
              </w:rPr>
              <w:t>the EVSE Specifications; and</w:t>
            </w:r>
          </w:p>
          <w:p w14:paraId="43CED64B" w14:textId="1A09887F" w:rsidR="006D6925" w:rsidRDefault="006D6925" w:rsidP="00B22506">
            <w:pPr>
              <w:pStyle w:val="Con2"/>
              <w:numPr>
                <w:ilvl w:val="1"/>
                <w:numId w:val="148"/>
              </w:numPr>
              <w:ind w:left="1188"/>
              <w:rPr>
                <w:rFonts w:cs="Arial"/>
                <w:sz w:val="20"/>
              </w:rPr>
            </w:pPr>
            <w:r>
              <w:rPr>
                <w:rFonts w:cs="Arial"/>
                <w:sz w:val="20"/>
              </w:rPr>
              <w:t xml:space="preserve">the other documents described as Contract Documents in the </w:t>
            </w:r>
            <w:r w:rsidR="00454325">
              <w:rPr>
                <w:rFonts w:cs="Arial"/>
                <w:sz w:val="20"/>
              </w:rPr>
              <w:t>Formal Instrument of Agreement</w:t>
            </w:r>
            <w:r>
              <w:rPr>
                <w:rFonts w:cs="Arial"/>
                <w:sz w:val="20"/>
              </w:rPr>
              <w:t>.</w:t>
            </w:r>
          </w:p>
          <w:p w14:paraId="039E1644" w14:textId="6FD42CE9" w:rsidR="002E1E60" w:rsidRPr="00DC0B34" w:rsidRDefault="002E1E60" w:rsidP="005258A8">
            <w:pPr>
              <w:tabs>
                <w:tab w:val="num" w:pos="1273"/>
              </w:tabs>
              <w:spacing w:before="120"/>
              <w:rPr>
                <w:rFonts w:ascii="Arial" w:hAnsi="Arial" w:cs="Arial"/>
              </w:rPr>
            </w:pPr>
          </w:p>
        </w:tc>
      </w:tr>
      <w:tr w:rsidR="00123076" w:rsidRPr="00DC0B34" w14:paraId="1E506C0A" w14:textId="77777777" w:rsidTr="005B532D">
        <w:trPr>
          <w:cantSplit/>
        </w:trPr>
        <w:tc>
          <w:tcPr>
            <w:tcW w:w="2320" w:type="dxa"/>
            <w:tcBorders>
              <w:top w:val="single" w:sz="8" w:space="0" w:color="auto"/>
              <w:bottom w:val="single" w:sz="8" w:space="0" w:color="auto"/>
              <w:right w:val="dotted" w:sz="4" w:space="0" w:color="auto"/>
            </w:tcBorders>
          </w:tcPr>
          <w:p w14:paraId="4F889128" w14:textId="77777777" w:rsidR="00123076" w:rsidRPr="00DC0B34" w:rsidRDefault="00123076" w:rsidP="008D720C">
            <w:pPr>
              <w:pStyle w:val="Con2"/>
              <w:ind w:left="108" w:firstLine="0"/>
              <w:jc w:val="left"/>
              <w:rPr>
                <w:rFonts w:cs="Arial"/>
                <w:sz w:val="20"/>
              </w:rPr>
            </w:pPr>
            <w:r w:rsidRPr="00DC0B34">
              <w:rPr>
                <w:rFonts w:cs="Arial"/>
                <w:sz w:val="20"/>
              </w:rPr>
              <w:t>Contract Price</w:t>
            </w:r>
          </w:p>
        </w:tc>
        <w:tc>
          <w:tcPr>
            <w:tcW w:w="8084" w:type="dxa"/>
            <w:tcBorders>
              <w:top w:val="single" w:sz="8" w:space="0" w:color="auto"/>
              <w:left w:val="dotted" w:sz="4" w:space="0" w:color="auto"/>
              <w:bottom w:val="single" w:sz="8" w:space="0" w:color="auto"/>
            </w:tcBorders>
          </w:tcPr>
          <w:p w14:paraId="6F5B250A" w14:textId="7706B45E" w:rsidR="00A453A6" w:rsidRDefault="00A453A6" w:rsidP="00671C98">
            <w:pPr>
              <w:pStyle w:val="Con2"/>
              <w:ind w:left="284" w:firstLine="0"/>
              <w:rPr>
                <w:rFonts w:cs="Arial"/>
                <w:sz w:val="20"/>
              </w:rPr>
            </w:pPr>
            <w:r>
              <w:rPr>
                <w:rFonts w:cs="Arial"/>
                <w:sz w:val="20"/>
              </w:rPr>
              <w:t>The total of the following</w:t>
            </w:r>
            <w:r w:rsidR="009B7F6F">
              <w:rPr>
                <w:rFonts w:cs="Arial"/>
                <w:sz w:val="20"/>
              </w:rPr>
              <w:t xml:space="preserve"> component</w:t>
            </w:r>
            <w:r>
              <w:rPr>
                <w:rFonts w:cs="Arial"/>
                <w:sz w:val="20"/>
              </w:rPr>
              <w:t xml:space="preserve"> amounts</w:t>
            </w:r>
            <w:r w:rsidR="009B7F6F">
              <w:rPr>
                <w:rFonts w:cs="Arial"/>
                <w:sz w:val="20"/>
              </w:rPr>
              <w:t xml:space="preserve"> (in each case, as applicable)</w:t>
            </w:r>
            <w:r>
              <w:rPr>
                <w:rFonts w:cs="Arial"/>
                <w:sz w:val="20"/>
              </w:rPr>
              <w:t>:</w:t>
            </w:r>
          </w:p>
          <w:p w14:paraId="62C70D60" w14:textId="2AB7E385" w:rsidR="00A453A6" w:rsidRDefault="0022011D" w:rsidP="00A453A6">
            <w:pPr>
              <w:pStyle w:val="Con2"/>
              <w:numPr>
                <w:ilvl w:val="0"/>
                <w:numId w:val="97"/>
              </w:numPr>
              <w:ind w:left="819" w:hanging="524"/>
              <w:rPr>
                <w:rFonts w:cs="Arial"/>
                <w:sz w:val="20"/>
              </w:rPr>
            </w:pPr>
            <w:r>
              <w:rPr>
                <w:rFonts w:cs="Arial"/>
                <w:sz w:val="20"/>
              </w:rPr>
              <w:t xml:space="preserve">the </w:t>
            </w:r>
            <w:r w:rsidR="00C568B1">
              <w:rPr>
                <w:rFonts w:cs="Arial"/>
                <w:sz w:val="20"/>
              </w:rPr>
              <w:t>D</w:t>
            </w:r>
            <w:r>
              <w:rPr>
                <w:rFonts w:cs="Arial"/>
                <w:sz w:val="20"/>
              </w:rPr>
              <w:t xml:space="preserve">esign, </w:t>
            </w:r>
            <w:r w:rsidR="00C568B1">
              <w:rPr>
                <w:rFonts w:cs="Arial"/>
                <w:sz w:val="20"/>
              </w:rPr>
              <w:t>S</w:t>
            </w:r>
            <w:r>
              <w:rPr>
                <w:rFonts w:cs="Arial"/>
                <w:sz w:val="20"/>
              </w:rPr>
              <w:t xml:space="preserve">upply and </w:t>
            </w:r>
            <w:r w:rsidR="00C568B1">
              <w:rPr>
                <w:rFonts w:cs="Arial"/>
                <w:sz w:val="20"/>
              </w:rPr>
              <w:t>C</w:t>
            </w:r>
            <w:r>
              <w:rPr>
                <w:rFonts w:cs="Arial"/>
                <w:sz w:val="20"/>
              </w:rPr>
              <w:t>onstruction Fee;</w:t>
            </w:r>
          </w:p>
          <w:p w14:paraId="34BD6051" w14:textId="74D517D1" w:rsidR="00A453A6" w:rsidRDefault="0022011D" w:rsidP="00A453A6">
            <w:pPr>
              <w:pStyle w:val="Con2"/>
              <w:numPr>
                <w:ilvl w:val="0"/>
                <w:numId w:val="97"/>
              </w:numPr>
              <w:ind w:left="819" w:hanging="524"/>
              <w:rPr>
                <w:rFonts w:cs="Arial"/>
                <w:sz w:val="20"/>
              </w:rPr>
            </w:pPr>
            <w:r>
              <w:rPr>
                <w:rFonts w:cs="Arial"/>
                <w:sz w:val="20"/>
              </w:rPr>
              <w:t xml:space="preserve">the </w:t>
            </w:r>
            <w:r w:rsidR="00B64724">
              <w:rPr>
                <w:rFonts w:cs="Arial"/>
                <w:sz w:val="20"/>
              </w:rPr>
              <w:t>Maintenance Fee;</w:t>
            </w:r>
            <w:r w:rsidR="004054C4">
              <w:rPr>
                <w:rFonts w:cs="Arial"/>
                <w:sz w:val="20"/>
              </w:rPr>
              <w:t xml:space="preserve"> and</w:t>
            </w:r>
          </w:p>
          <w:p w14:paraId="7FCD4531" w14:textId="73795EBD" w:rsidR="00A453A6" w:rsidRDefault="0022011D" w:rsidP="00A453A6">
            <w:pPr>
              <w:pStyle w:val="Con2"/>
              <w:numPr>
                <w:ilvl w:val="0"/>
                <w:numId w:val="97"/>
              </w:numPr>
              <w:ind w:left="819" w:hanging="524"/>
              <w:rPr>
                <w:rFonts w:cs="Arial"/>
                <w:sz w:val="20"/>
              </w:rPr>
            </w:pPr>
            <w:r>
              <w:rPr>
                <w:rFonts w:cs="Arial"/>
                <w:sz w:val="20"/>
              </w:rPr>
              <w:t xml:space="preserve">the </w:t>
            </w:r>
            <w:r w:rsidR="00B64724">
              <w:rPr>
                <w:rFonts w:cs="Arial"/>
                <w:sz w:val="20"/>
              </w:rPr>
              <w:t>CAAS Fee</w:t>
            </w:r>
            <w:r w:rsidR="004054C4">
              <w:rPr>
                <w:rFonts w:cs="Arial"/>
                <w:sz w:val="20"/>
              </w:rPr>
              <w:t>.</w:t>
            </w:r>
          </w:p>
          <w:p w14:paraId="34EDB548" w14:textId="0562FDDB" w:rsidR="00123076" w:rsidRPr="00DC0B34" w:rsidRDefault="00123076" w:rsidP="00671C98">
            <w:pPr>
              <w:pStyle w:val="Con3"/>
              <w:ind w:left="284"/>
              <w:rPr>
                <w:rFonts w:cs="Arial"/>
                <w:sz w:val="20"/>
              </w:rPr>
            </w:pPr>
          </w:p>
        </w:tc>
      </w:tr>
      <w:tr w:rsidR="00965B4B" w:rsidRPr="00DC0B34" w14:paraId="4EECD8F7" w14:textId="77777777" w:rsidTr="005B532D">
        <w:trPr>
          <w:cantSplit/>
        </w:trPr>
        <w:tc>
          <w:tcPr>
            <w:tcW w:w="2320" w:type="dxa"/>
            <w:tcBorders>
              <w:top w:val="single" w:sz="8" w:space="0" w:color="auto"/>
              <w:bottom w:val="single" w:sz="8" w:space="0" w:color="auto"/>
              <w:right w:val="dotted" w:sz="4" w:space="0" w:color="auto"/>
            </w:tcBorders>
          </w:tcPr>
          <w:p w14:paraId="414B40DA" w14:textId="7EFC1ACA" w:rsidR="00965B4B" w:rsidRPr="00DC0B34" w:rsidRDefault="00965B4B" w:rsidP="008D720C">
            <w:pPr>
              <w:pStyle w:val="Con2"/>
              <w:ind w:left="108" w:firstLine="0"/>
              <w:jc w:val="left"/>
              <w:rPr>
                <w:rFonts w:cs="Arial"/>
                <w:sz w:val="20"/>
              </w:rPr>
            </w:pPr>
            <w:r>
              <w:rPr>
                <w:rFonts w:cs="Arial"/>
                <w:sz w:val="20"/>
              </w:rPr>
              <w:t>Contractor</w:t>
            </w:r>
          </w:p>
        </w:tc>
        <w:tc>
          <w:tcPr>
            <w:tcW w:w="8084" w:type="dxa"/>
            <w:tcBorders>
              <w:top w:val="single" w:sz="8" w:space="0" w:color="auto"/>
              <w:left w:val="dotted" w:sz="4" w:space="0" w:color="auto"/>
              <w:bottom w:val="single" w:sz="8" w:space="0" w:color="auto"/>
            </w:tcBorders>
          </w:tcPr>
          <w:p w14:paraId="7F03C6C1" w14:textId="5916B892" w:rsidR="00965B4B" w:rsidRPr="00C75925" w:rsidRDefault="00EA2D7A" w:rsidP="00671C98">
            <w:pPr>
              <w:pStyle w:val="Con3"/>
              <w:ind w:left="284"/>
              <w:rPr>
                <w:rFonts w:cs="Arial"/>
                <w:sz w:val="20"/>
              </w:rPr>
            </w:pPr>
            <w:r w:rsidRPr="00DC0B34">
              <w:rPr>
                <w:rFonts w:cs="Arial"/>
                <w:sz w:val="20"/>
              </w:rPr>
              <w:t xml:space="preserve">The entity stated in </w:t>
            </w:r>
            <w:r>
              <w:rPr>
                <w:rFonts w:cs="Arial"/>
                <w:sz w:val="20"/>
              </w:rPr>
              <w:t xml:space="preserve">Item 2A of </w:t>
            </w:r>
            <w:r w:rsidRPr="00DC0B34">
              <w:rPr>
                <w:rFonts w:cs="Arial"/>
                <w:sz w:val="20"/>
              </w:rPr>
              <w:t>the Contract Information.</w:t>
            </w:r>
          </w:p>
        </w:tc>
      </w:tr>
      <w:tr w:rsidR="00614624" w:rsidRPr="00DC0B34" w14:paraId="04AE1ADB" w14:textId="77777777" w:rsidTr="005B532D">
        <w:trPr>
          <w:cantSplit/>
        </w:trPr>
        <w:tc>
          <w:tcPr>
            <w:tcW w:w="2320" w:type="dxa"/>
            <w:tcBorders>
              <w:top w:val="single" w:sz="8" w:space="0" w:color="auto"/>
              <w:bottom w:val="single" w:sz="8" w:space="0" w:color="auto"/>
              <w:right w:val="dotted" w:sz="4" w:space="0" w:color="auto"/>
            </w:tcBorders>
          </w:tcPr>
          <w:p w14:paraId="1B44A500" w14:textId="3887BA26" w:rsidR="00614624" w:rsidRDefault="00614624" w:rsidP="00614624">
            <w:pPr>
              <w:pStyle w:val="Con2"/>
              <w:ind w:left="108" w:firstLine="0"/>
              <w:jc w:val="left"/>
              <w:rPr>
                <w:rFonts w:cs="Arial"/>
                <w:sz w:val="20"/>
              </w:rPr>
            </w:pPr>
            <w:r w:rsidRPr="00A042D0">
              <w:rPr>
                <w:rFonts w:cs="Arial"/>
                <w:sz w:val="20"/>
              </w:rPr>
              <w:t>Corrective Maintenance Services</w:t>
            </w:r>
          </w:p>
        </w:tc>
        <w:tc>
          <w:tcPr>
            <w:tcW w:w="8084" w:type="dxa"/>
            <w:tcBorders>
              <w:top w:val="single" w:sz="8" w:space="0" w:color="auto"/>
              <w:left w:val="dotted" w:sz="4" w:space="0" w:color="auto"/>
              <w:bottom w:val="single" w:sz="8" w:space="0" w:color="auto"/>
            </w:tcBorders>
          </w:tcPr>
          <w:p w14:paraId="337AAF91" w14:textId="11DF7AE5" w:rsidR="00614624" w:rsidRPr="00DC0B34" w:rsidRDefault="00614624" w:rsidP="00614624">
            <w:pPr>
              <w:pStyle w:val="Con3"/>
              <w:ind w:left="284"/>
              <w:rPr>
                <w:rFonts w:cs="Arial"/>
                <w:sz w:val="20"/>
              </w:rPr>
            </w:pPr>
            <w:r>
              <w:rPr>
                <w:rFonts w:cs="Arial"/>
                <w:sz w:val="20"/>
              </w:rPr>
              <w:t>The</w:t>
            </w:r>
            <w:r w:rsidRPr="00A042D0">
              <w:rPr>
                <w:rFonts w:cs="Arial"/>
                <w:sz w:val="20"/>
              </w:rPr>
              <w:t xml:space="preserve"> maintenance or repair services of a corrective, reactive or unplanned nature that are (or may be) required to be carried out by the Contractor in accordance with the </w:t>
            </w:r>
            <w:r w:rsidR="006E08CF">
              <w:rPr>
                <w:rFonts w:cs="Arial"/>
                <w:sz w:val="20"/>
              </w:rPr>
              <w:t xml:space="preserve">clauses </w:t>
            </w:r>
            <w:r w:rsidR="005C1449">
              <w:rPr>
                <w:rFonts w:cs="Arial"/>
                <w:sz w:val="20"/>
              </w:rPr>
              <w:t>27.8</w:t>
            </w:r>
            <w:r w:rsidR="006E08CF">
              <w:rPr>
                <w:rFonts w:cs="Arial"/>
                <w:sz w:val="20"/>
              </w:rPr>
              <w:t xml:space="preserve"> to </w:t>
            </w:r>
            <w:r w:rsidR="005C1449">
              <w:rPr>
                <w:rFonts w:cs="Arial"/>
                <w:sz w:val="20"/>
              </w:rPr>
              <w:t>27.1</w:t>
            </w:r>
            <w:r w:rsidR="00783A18">
              <w:rPr>
                <w:rFonts w:cs="Arial"/>
                <w:sz w:val="20"/>
              </w:rPr>
              <w:t>5</w:t>
            </w:r>
            <w:r w:rsidRPr="00A042D0">
              <w:rPr>
                <w:rFonts w:cs="Arial"/>
                <w:sz w:val="20"/>
              </w:rPr>
              <w:t>.</w:t>
            </w:r>
          </w:p>
        </w:tc>
      </w:tr>
      <w:tr w:rsidR="00614624" w:rsidRPr="00DC0B34" w14:paraId="5E3877E5" w14:textId="77777777" w:rsidTr="005B532D">
        <w:trPr>
          <w:cantSplit/>
        </w:trPr>
        <w:tc>
          <w:tcPr>
            <w:tcW w:w="2320" w:type="dxa"/>
            <w:tcBorders>
              <w:top w:val="single" w:sz="8" w:space="0" w:color="auto"/>
              <w:bottom w:val="single" w:sz="8" w:space="0" w:color="auto"/>
              <w:right w:val="dotted" w:sz="4" w:space="0" w:color="auto"/>
            </w:tcBorders>
          </w:tcPr>
          <w:p w14:paraId="59389771" w14:textId="5B4DAB9D" w:rsidR="00614624" w:rsidRDefault="00614624" w:rsidP="00614624">
            <w:pPr>
              <w:pStyle w:val="Con2"/>
              <w:ind w:left="108" w:firstLine="0"/>
              <w:jc w:val="left"/>
              <w:rPr>
                <w:rFonts w:cs="Arial"/>
                <w:sz w:val="20"/>
              </w:rPr>
            </w:pPr>
            <w:r w:rsidRPr="00A042D0">
              <w:rPr>
                <w:rFonts w:cs="Arial"/>
                <w:sz w:val="20"/>
              </w:rPr>
              <w:t>Corrective Maintenance Services Order</w:t>
            </w:r>
          </w:p>
        </w:tc>
        <w:tc>
          <w:tcPr>
            <w:tcW w:w="8084" w:type="dxa"/>
            <w:tcBorders>
              <w:top w:val="single" w:sz="8" w:space="0" w:color="auto"/>
              <w:left w:val="dotted" w:sz="4" w:space="0" w:color="auto"/>
              <w:bottom w:val="single" w:sz="8" w:space="0" w:color="auto"/>
            </w:tcBorders>
          </w:tcPr>
          <w:p w14:paraId="6B16A157" w14:textId="50554712" w:rsidR="00614624" w:rsidRPr="00DC0B34" w:rsidRDefault="00614624" w:rsidP="00614624">
            <w:pPr>
              <w:pStyle w:val="Con3"/>
              <w:ind w:left="284"/>
              <w:rPr>
                <w:rFonts w:cs="Arial"/>
                <w:sz w:val="20"/>
              </w:rPr>
            </w:pPr>
            <w:r>
              <w:rPr>
                <w:rFonts w:cs="Arial"/>
                <w:sz w:val="20"/>
              </w:rPr>
              <w:t>A</w:t>
            </w:r>
            <w:r w:rsidRPr="00A042D0">
              <w:rPr>
                <w:rFonts w:cs="Arial"/>
                <w:sz w:val="20"/>
              </w:rPr>
              <w:t xml:space="preserve"> written direction given by </w:t>
            </w:r>
            <w:r>
              <w:rPr>
                <w:rFonts w:cs="Arial"/>
                <w:sz w:val="20"/>
              </w:rPr>
              <w:t>the Principal</w:t>
            </w:r>
            <w:r w:rsidRPr="00A042D0">
              <w:rPr>
                <w:rFonts w:cs="Arial"/>
                <w:sz w:val="20"/>
              </w:rPr>
              <w:t xml:space="preserve"> in accordance with clause </w:t>
            </w:r>
            <w:r>
              <w:rPr>
                <w:rFonts w:cs="Arial"/>
                <w:sz w:val="20"/>
              </w:rPr>
              <w:t>27</w:t>
            </w:r>
            <w:r w:rsidRPr="00A042D0">
              <w:rPr>
                <w:rFonts w:cs="Arial"/>
                <w:sz w:val="20"/>
              </w:rPr>
              <w:t>.</w:t>
            </w:r>
            <w:r>
              <w:rPr>
                <w:rFonts w:cs="Arial"/>
                <w:sz w:val="20"/>
              </w:rPr>
              <w:t>10</w:t>
            </w:r>
            <w:r w:rsidRPr="00A042D0">
              <w:rPr>
                <w:rFonts w:cs="Arial"/>
                <w:sz w:val="20"/>
              </w:rPr>
              <w:t>.</w:t>
            </w:r>
          </w:p>
        </w:tc>
      </w:tr>
      <w:tr w:rsidR="00614624" w:rsidRPr="00DC0B34" w14:paraId="6FC2FA7C" w14:textId="77777777" w:rsidTr="005B532D">
        <w:trPr>
          <w:cantSplit/>
        </w:trPr>
        <w:tc>
          <w:tcPr>
            <w:tcW w:w="2320" w:type="dxa"/>
            <w:tcBorders>
              <w:top w:val="single" w:sz="8" w:space="0" w:color="auto"/>
              <w:bottom w:val="single" w:sz="8" w:space="0" w:color="auto"/>
              <w:right w:val="dotted" w:sz="4" w:space="0" w:color="auto"/>
            </w:tcBorders>
          </w:tcPr>
          <w:p w14:paraId="1B14E5F8" w14:textId="1146A474" w:rsidR="00614624" w:rsidRDefault="00614624" w:rsidP="00614624">
            <w:pPr>
              <w:pStyle w:val="Con2"/>
              <w:ind w:left="108" w:firstLine="0"/>
              <w:jc w:val="left"/>
              <w:rPr>
                <w:rFonts w:cs="Arial"/>
                <w:sz w:val="20"/>
              </w:rPr>
            </w:pPr>
            <w:r>
              <w:rPr>
                <w:rFonts w:cs="Arial"/>
                <w:sz w:val="20"/>
              </w:rPr>
              <w:t>Date for Completion</w:t>
            </w:r>
          </w:p>
        </w:tc>
        <w:tc>
          <w:tcPr>
            <w:tcW w:w="8084" w:type="dxa"/>
            <w:tcBorders>
              <w:top w:val="single" w:sz="8" w:space="0" w:color="auto"/>
              <w:left w:val="dotted" w:sz="4" w:space="0" w:color="auto"/>
              <w:bottom w:val="single" w:sz="8" w:space="0" w:color="auto"/>
            </w:tcBorders>
          </w:tcPr>
          <w:p w14:paraId="0BC716D1" w14:textId="0A216664" w:rsidR="00614624" w:rsidRPr="00B559D2" w:rsidRDefault="00614624" w:rsidP="00614624">
            <w:pPr>
              <w:pStyle w:val="Con3"/>
              <w:ind w:left="284"/>
              <w:rPr>
                <w:rFonts w:cs="Arial"/>
                <w:sz w:val="20"/>
              </w:rPr>
            </w:pPr>
            <w:r>
              <w:rPr>
                <w:rFonts w:cs="Arial"/>
                <w:sz w:val="20"/>
              </w:rPr>
              <w:t>The</w:t>
            </w:r>
            <w:r w:rsidRPr="007E77C0">
              <w:rPr>
                <w:rFonts w:cs="Arial"/>
                <w:sz w:val="20"/>
              </w:rPr>
              <w:t xml:space="preserve"> date or the end of the period of time specified in Item </w:t>
            </w:r>
            <w:r>
              <w:rPr>
                <w:rFonts w:cs="Arial"/>
                <w:sz w:val="20"/>
              </w:rPr>
              <w:t>4 of the Contract Information</w:t>
            </w:r>
            <w:r w:rsidRPr="007E77C0">
              <w:rPr>
                <w:rFonts w:cs="Arial"/>
                <w:sz w:val="20"/>
              </w:rPr>
              <w:t xml:space="preserve">, but if any extension to that date or period of time is directed by the </w:t>
            </w:r>
            <w:r>
              <w:rPr>
                <w:rFonts w:cs="Arial"/>
                <w:sz w:val="20"/>
              </w:rPr>
              <w:t>Principal</w:t>
            </w:r>
            <w:r w:rsidRPr="007E77C0">
              <w:rPr>
                <w:rFonts w:cs="Arial"/>
                <w:sz w:val="20"/>
              </w:rPr>
              <w:t xml:space="preserve"> or otherwise allowed in any expert determination, litigation or other binding dispute resolution process, it means that date or the end of that period as so extended.</w:t>
            </w:r>
          </w:p>
        </w:tc>
      </w:tr>
      <w:tr w:rsidR="00614624" w:rsidRPr="00DC0B34" w14:paraId="52D3C194" w14:textId="77777777" w:rsidTr="005B532D">
        <w:trPr>
          <w:cantSplit/>
        </w:trPr>
        <w:tc>
          <w:tcPr>
            <w:tcW w:w="2320" w:type="dxa"/>
            <w:tcBorders>
              <w:top w:val="single" w:sz="8" w:space="0" w:color="auto"/>
              <w:bottom w:val="single" w:sz="8" w:space="0" w:color="auto"/>
              <w:right w:val="dotted" w:sz="4" w:space="0" w:color="auto"/>
            </w:tcBorders>
          </w:tcPr>
          <w:p w14:paraId="150B6AB1" w14:textId="33471E2E" w:rsidR="00614624" w:rsidRDefault="00614624" w:rsidP="00614624">
            <w:pPr>
              <w:pStyle w:val="Con2"/>
              <w:ind w:left="108" w:firstLine="0"/>
              <w:jc w:val="left"/>
              <w:rPr>
                <w:rFonts w:cs="Arial"/>
                <w:sz w:val="20"/>
              </w:rPr>
            </w:pPr>
            <w:r w:rsidRPr="00023551">
              <w:rPr>
                <w:rFonts w:cs="Arial"/>
                <w:sz w:val="20"/>
              </w:rPr>
              <w:t>Date of Completion</w:t>
            </w:r>
          </w:p>
        </w:tc>
        <w:tc>
          <w:tcPr>
            <w:tcW w:w="8084" w:type="dxa"/>
            <w:tcBorders>
              <w:top w:val="single" w:sz="8" w:space="0" w:color="auto"/>
              <w:left w:val="dotted" w:sz="4" w:space="0" w:color="auto"/>
              <w:bottom w:val="single" w:sz="8" w:space="0" w:color="auto"/>
            </w:tcBorders>
          </w:tcPr>
          <w:p w14:paraId="7208B34F" w14:textId="17CB2A89" w:rsidR="00614624" w:rsidRDefault="00614624" w:rsidP="00614624">
            <w:pPr>
              <w:pStyle w:val="Con3"/>
              <w:ind w:left="284"/>
              <w:rPr>
                <w:rFonts w:cs="Arial"/>
                <w:sz w:val="20"/>
              </w:rPr>
            </w:pPr>
            <w:r>
              <w:rPr>
                <w:rFonts w:cs="Arial"/>
                <w:sz w:val="20"/>
              </w:rPr>
              <w:t>The date that the Principal identifies in writing as being the date the Contractor achieved Completion.</w:t>
            </w:r>
          </w:p>
        </w:tc>
      </w:tr>
      <w:tr w:rsidR="00614624" w:rsidRPr="00DC0B34" w14:paraId="54139EBF" w14:textId="77777777" w:rsidTr="005B532D">
        <w:trPr>
          <w:cantSplit/>
        </w:trPr>
        <w:tc>
          <w:tcPr>
            <w:tcW w:w="2320" w:type="dxa"/>
            <w:tcBorders>
              <w:top w:val="single" w:sz="8" w:space="0" w:color="auto"/>
              <w:bottom w:val="single" w:sz="8" w:space="0" w:color="auto"/>
              <w:right w:val="dotted" w:sz="4" w:space="0" w:color="auto"/>
            </w:tcBorders>
          </w:tcPr>
          <w:p w14:paraId="64DF8EEB" w14:textId="19451DB0" w:rsidR="00614624" w:rsidRDefault="00614624" w:rsidP="00614624">
            <w:pPr>
              <w:pStyle w:val="Con2"/>
              <w:ind w:left="108" w:firstLine="0"/>
              <w:jc w:val="left"/>
              <w:rPr>
                <w:rFonts w:cs="Arial"/>
                <w:sz w:val="20"/>
              </w:rPr>
            </w:pPr>
            <w:r>
              <w:rPr>
                <w:rFonts w:cs="Arial"/>
                <w:sz w:val="20"/>
              </w:rPr>
              <w:t>DBP Act</w:t>
            </w:r>
          </w:p>
        </w:tc>
        <w:tc>
          <w:tcPr>
            <w:tcW w:w="8084" w:type="dxa"/>
            <w:tcBorders>
              <w:top w:val="single" w:sz="8" w:space="0" w:color="auto"/>
              <w:left w:val="dotted" w:sz="4" w:space="0" w:color="auto"/>
              <w:bottom w:val="single" w:sz="8" w:space="0" w:color="auto"/>
            </w:tcBorders>
          </w:tcPr>
          <w:p w14:paraId="6F7AC63A" w14:textId="678D1DF9" w:rsidR="00614624" w:rsidRPr="00B559D2" w:rsidRDefault="00614624" w:rsidP="00614624">
            <w:pPr>
              <w:pStyle w:val="Con3"/>
              <w:ind w:left="284"/>
              <w:rPr>
                <w:rFonts w:cs="Arial"/>
                <w:sz w:val="20"/>
              </w:rPr>
            </w:pPr>
            <w:r w:rsidRPr="00B14381">
              <w:rPr>
                <w:rFonts w:cs="Arial"/>
                <w:i/>
                <w:iCs/>
                <w:sz w:val="20"/>
              </w:rPr>
              <w:t>Design and Building Practitioners Act 2020</w:t>
            </w:r>
            <w:r w:rsidRPr="00E65D1D">
              <w:rPr>
                <w:rFonts w:cs="Arial"/>
                <w:sz w:val="20"/>
              </w:rPr>
              <w:t xml:space="preserve"> (NSW)</w:t>
            </w:r>
            <w:r>
              <w:rPr>
                <w:rFonts w:cs="Arial"/>
                <w:sz w:val="20"/>
              </w:rPr>
              <w:t>.</w:t>
            </w:r>
          </w:p>
        </w:tc>
      </w:tr>
      <w:tr w:rsidR="00614624" w:rsidRPr="00DC0B34" w14:paraId="1CFC7804" w14:textId="77777777" w:rsidTr="005B532D">
        <w:trPr>
          <w:cantSplit/>
        </w:trPr>
        <w:tc>
          <w:tcPr>
            <w:tcW w:w="2320" w:type="dxa"/>
            <w:tcBorders>
              <w:top w:val="single" w:sz="8" w:space="0" w:color="auto"/>
              <w:bottom w:val="single" w:sz="8" w:space="0" w:color="auto"/>
              <w:right w:val="dotted" w:sz="4" w:space="0" w:color="auto"/>
            </w:tcBorders>
          </w:tcPr>
          <w:p w14:paraId="704E0B64" w14:textId="7BD0A125" w:rsidR="00614624" w:rsidRDefault="00614624" w:rsidP="00614624">
            <w:pPr>
              <w:pStyle w:val="Con2"/>
              <w:ind w:left="108" w:firstLine="0"/>
              <w:jc w:val="left"/>
              <w:rPr>
                <w:rFonts w:cs="Arial"/>
                <w:sz w:val="20"/>
              </w:rPr>
            </w:pPr>
            <w:r>
              <w:rPr>
                <w:rFonts w:cs="Arial"/>
                <w:sz w:val="20"/>
              </w:rPr>
              <w:t>DBP Regulation</w:t>
            </w:r>
          </w:p>
        </w:tc>
        <w:tc>
          <w:tcPr>
            <w:tcW w:w="8084" w:type="dxa"/>
            <w:tcBorders>
              <w:top w:val="single" w:sz="8" w:space="0" w:color="auto"/>
              <w:left w:val="dotted" w:sz="4" w:space="0" w:color="auto"/>
              <w:bottom w:val="single" w:sz="8" w:space="0" w:color="auto"/>
            </w:tcBorders>
          </w:tcPr>
          <w:p w14:paraId="7D180172" w14:textId="429705AF" w:rsidR="00614624" w:rsidRPr="00B559D2" w:rsidRDefault="00614624" w:rsidP="00614624">
            <w:pPr>
              <w:pStyle w:val="Con3"/>
              <w:ind w:left="284"/>
              <w:rPr>
                <w:rFonts w:cs="Arial"/>
                <w:sz w:val="20"/>
              </w:rPr>
            </w:pPr>
            <w:r w:rsidRPr="00B14381">
              <w:rPr>
                <w:rFonts w:cs="Arial"/>
                <w:i/>
                <w:iCs/>
                <w:sz w:val="20"/>
              </w:rPr>
              <w:t>Design and Building Practitioners Regulation 2021</w:t>
            </w:r>
            <w:r w:rsidRPr="008070DD">
              <w:rPr>
                <w:rFonts w:cs="Arial"/>
                <w:sz w:val="20"/>
              </w:rPr>
              <w:t xml:space="preserve"> (NSW).</w:t>
            </w:r>
          </w:p>
        </w:tc>
      </w:tr>
      <w:tr w:rsidR="00614624" w:rsidRPr="00DC0B34" w14:paraId="24D8DFA5" w14:textId="77777777" w:rsidTr="005B532D">
        <w:trPr>
          <w:cantSplit/>
        </w:trPr>
        <w:tc>
          <w:tcPr>
            <w:tcW w:w="2320" w:type="dxa"/>
            <w:tcBorders>
              <w:top w:val="single" w:sz="8" w:space="0" w:color="auto"/>
              <w:bottom w:val="single" w:sz="8" w:space="0" w:color="auto"/>
              <w:right w:val="dotted" w:sz="4" w:space="0" w:color="auto"/>
            </w:tcBorders>
          </w:tcPr>
          <w:p w14:paraId="0E4D9028" w14:textId="77777777" w:rsidR="00614624" w:rsidRPr="00DC0B34" w:rsidRDefault="00614624" w:rsidP="00614624">
            <w:pPr>
              <w:pStyle w:val="Con2"/>
              <w:ind w:left="108" w:firstLine="0"/>
              <w:jc w:val="left"/>
              <w:rPr>
                <w:rFonts w:cs="Arial"/>
                <w:sz w:val="20"/>
              </w:rPr>
            </w:pPr>
            <w:r w:rsidRPr="00DC0B34">
              <w:rPr>
                <w:rFonts w:cs="Arial"/>
                <w:sz w:val="20"/>
              </w:rPr>
              <w:t>Defect</w:t>
            </w:r>
          </w:p>
        </w:tc>
        <w:tc>
          <w:tcPr>
            <w:tcW w:w="8084" w:type="dxa"/>
            <w:tcBorders>
              <w:top w:val="single" w:sz="8" w:space="0" w:color="auto"/>
              <w:left w:val="dotted" w:sz="4" w:space="0" w:color="auto"/>
              <w:bottom w:val="single" w:sz="8" w:space="0" w:color="auto"/>
            </w:tcBorders>
          </w:tcPr>
          <w:p w14:paraId="509FFDCF" w14:textId="017D4900" w:rsidR="00614624" w:rsidRPr="00DC0B34" w:rsidRDefault="00614624" w:rsidP="00614624">
            <w:pPr>
              <w:pStyle w:val="Con3"/>
              <w:ind w:left="284"/>
              <w:rPr>
                <w:rFonts w:cs="Arial"/>
                <w:sz w:val="20"/>
              </w:rPr>
            </w:pPr>
            <w:r w:rsidRPr="00DC0B34">
              <w:rPr>
                <w:rFonts w:cs="Arial"/>
                <w:sz w:val="20"/>
              </w:rPr>
              <w:t>Any aspect of the Works that does not conform with the Contract.</w:t>
            </w:r>
          </w:p>
        </w:tc>
      </w:tr>
      <w:tr w:rsidR="0066218C" w:rsidRPr="00DC0B34" w14:paraId="6A9DB4AF" w14:textId="77777777" w:rsidTr="005B532D">
        <w:trPr>
          <w:cantSplit/>
        </w:trPr>
        <w:tc>
          <w:tcPr>
            <w:tcW w:w="2320" w:type="dxa"/>
            <w:tcBorders>
              <w:top w:val="single" w:sz="8" w:space="0" w:color="auto"/>
              <w:bottom w:val="single" w:sz="8" w:space="0" w:color="auto"/>
              <w:right w:val="dotted" w:sz="4" w:space="0" w:color="auto"/>
            </w:tcBorders>
          </w:tcPr>
          <w:p w14:paraId="3CF56083" w14:textId="5D0FBADE" w:rsidR="0066218C" w:rsidRPr="00DC0B34" w:rsidRDefault="0066218C" w:rsidP="00614624">
            <w:pPr>
              <w:pStyle w:val="Con2"/>
              <w:ind w:left="108" w:firstLine="0"/>
              <w:jc w:val="left"/>
              <w:rPr>
                <w:rFonts w:cs="Arial"/>
                <w:sz w:val="20"/>
              </w:rPr>
            </w:pPr>
            <w:r>
              <w:rPr>
                <w:rFonts w:cs="Arial"/>
                <w:sz w:val="20"/>
              </w:rPr>
              <w:t>Design, Supply and Construction Fee</w:t>
            </w:r>
          </w:p>
        </w:tc>
        <w:tc>
          <w:tcPr>
            <w:tcW w:w="8084" w:type="dxa"/>
            <w:tcBorders>
              <w:top w:val="single" w:sz="8" w:space="0" w:color="auto"/>
              <w:left w:val="dotted" w:sz="4" w:space="0" w:color="auto"/>
              <w:bottom w:val="single" w:sz="8" w:space="0" w:color="auto"/>
            </w:tcBorders>
          </w:tcPr>
          <w:p w14:paraId="2C844D7E" w14:textId="3CC766EA" w:rsidR="0066218C" w:rsidRPr="00DC0B34" w:rsidRDefault="0066218C" w:rsidP="00614624">
            <w:pPr>
              <w:pStyle w:val="Con3"/>
              <w:ind w:left="284"/>
              <w:rPr>
                <w:rFonts w:cs="Arial"/>
                <w:sz w:val="20"/>
              </w:rPr>
            </w:pPr>
            <w:r w:rsidRPr="00C75925">
              <w:rPr>
                <w:rFonts w:cs="Arial"/>
                <w:sz w:val="20"/>
              </w:rPr>
              <w:t xml:space="preserve">The lump sum stated in Item </w:t>
            </w:r>
            <w:r>
              <w:rPr>
                <w:rFonts w:cs="Arial"/>
                <w:sz w:val="20"/>
              </w:rPr>
              <w:t>6 of the Contract Information</w:t>
            </w:r>
            <w:r w:rsidR="009C4699">
              <w:rPr>
                <w:rFonts w:cs="Arial"/>
                <w:sz w:val="20"/>
              </w:rPr>
              <w:t xml:space="preserve"> payable in respect of the design, supply and construction of the Works</w:t>
            </w:r>
            <w:r w:rsidRPr="00C75925">
              <w:rPr>
                <w:rFonts w:cs="Arial"/>
                <w:sz w:val="20"/>
              </w:rPr>
              <w:t>, as adjusted in accordance with the Contract.</w:t>
            </w:r>
          </w:p>
        </w:tc>
      </w:tr>
      <w:tr w:rsidR="00E201F1" w:rsidRPr="00DC0B34" w14:paraId="0F0E977E" w14:textId="77777777" w:rsidTr="00E201F1">
        <w:trPr>
          <w:cantSplit/>
        </w:trPr>
        <w:tc>
          <w:tcPr>
            <w:tcW w:w="2320" w:type="dxa"/>
            <w:tcBorders>
              <w:top w:val="single" w:sz="8" w:space="0" w:color="auto"/>
              <w:bottom w:val="single" w:sz="8" w:space="0" w:color="auto"/>
              <w:right w:val="dotted" w:sz="4" w:space="0" w:color="auto"/>
            </w:tcBorders>
          </w:tcPr>
          <w:p w14:paraId="021BAC94" w14:textId="3A4C2905" w:rsidR="00E201F1" w:rsidRPr="00E201F1" w:rsidRDefault="00E201F1" w:rsidP="000861AC">
            <w:pPr>
              <w:pStyle w:val="Con2"/>
              <w:ind w:left="108" w:firstLine="0"/>
              <w:jc w:val="left"/>
              <w:rPr>
                <w:sz w:val="20"/>
              </w:rPr>
            </w:pPr>
            <w:r>
              <w:rPr>
                <w:sz w:val="20"/>
              </w:rPr>
              <w:t xml:space="preserve">EVSE </w:t>
            </w:r>
            <w:r w:rsidR="002A743C">
              <w:rPr>
                <w:sz w:val="20"/>
              </w:rPr>
              <w:t>Goods</w:t>
            </w:r>
          </w:p>
        </w:tc>
        <w:tc>
          <w:tcPr>
            <w:tcW w:w="8084" w:type="dxa"/>
            <w:tcBorders>
              <w:top w:val="single" w:sz="8" w:space="0" w:color="auto"/>
              <w:left w:val="dotted" w:sz="4" w:space="0" w:color="auto"/>
              <w:bottom w:val="single" w:sz="8" w:space="0" w:color="auto"/>
            </w:tcBorders>
          </w:tcPr>
          <w:p w14:paraId="7AB8652E" w14:textId="67DD7096" w:rsidR="00E201F1" w:rsidRDefault="0009631D" w:rsidP="000861AC">
            <w:pPr>
              <w:pStyle w:val="Con3"/>
              <w:ind w:left="284"/>
              <w:rPr>
                <w:rFonts w:cs="Arial"/>
                <w:sz w:val="20"/>
              </w:rPr>
            </w:pPr>
            <w:r w:rsidRPr="0009631D">
              <w:rPr>
                <w:rFonts w:cs="Arial"/>
                <w:sz w:val="20"/>
              </w:rPr>
              <w:t xml:space="preserve">The </w:t>
            </w:r>
            <w:r>
              <w:rPr>
                <w:rFonts w:cs="Arial"/>
                <w:sz w:val="20"/>
              </w:rPr>
              <w:t>equipment described as the “</w:t>
            </w:r>
            <w:r w:rsidRPr="0009631D">
              <w:rPr>
                <w:rFonts w:cs="Arial"/>
                <w:sz w:val="20"/>
              </w:rPr>
              <w:t xml:space="preserve">EVSE </w:t>
            </w:r>
            <w:r w:rsidR="002A743C">
              <w:rPr>
                <w:rFonts w:cs="Arial"/>
                <w:sz w:val="20"/>
              </w:rPr>
              <w:t>Goods</w:t>
            </w:r>
            <w:r>
              <w:rPr>
                <w:rFonts w:cs="Arial"/>
                <w:sz w:val="20"/>
              </w:rPr>
              <w:t>”</w:t>
            </w:r>
            <w:r w:rsidRPr="0009631D">
              <w:rPr>
                <w:rFonts w:cs="Arial"/>
                <w:sz w:val="20"/>
              </w:rPr>
              <w:t xml:space="preserve"> in the Works Description</w:t>
            </w:r>
          </w:p>
        </w:tc>
      </w:tr>
      <w:tr w:rsidR="00067564" w:rsidRPr="00DC0B34" w14:paraId="436F0658" w14:textId="77777777" w:rsidTr="00784578">
        <w:trPr>
          <w:cantSplit/>
        </w:trPr>
        <w:tc>
          <w:tcPr>
            <w:tcW w:w="2320" w:type="dxa"/>
            <w:tcBorders>
              <w:top w:val="single" w:sz="8" w:space="0" w:color="auto"/>
              <w:bottom w:val="single" w:sz="8" w:space="0" w:color="auto"/>
              <w:right w:val="dotted" w:sz="4" w:space="0" w:color="auto"/>
            </w:tcBorders>
          </w:tcPr>
          <w:p w14:paraId="56D7B4E7" w14:textId="384A8776" w:rsidR="00067564" w:rsidRPr="00784578" w:rsidRDefault="00067564" w:rsidP="000861AC">
            <w:pPr>
              <w:pStyle w:val="Con2"/>
              <w:ind w:left="108" w:firstLine="0"/>
              <w:jc w:val="left"/>
              <w:rPr>
                <w:sz w:val="20"/>
              </w:rPr>
            </w:pPr>
            <w:r>
              <w:rPr>
                <w:sz w:val="20"/>
              </w:rPr>
              <w:t>EVSE Scheme</w:t>
            </w:r>
          </w:p>
        </w:tc>
        <w:tc>
          <w:tcPr>
            <w:tcW w:w="8084" w:type="dxa"/>
            <w:tcBorders>
              <w:top w:val="single" w:sz="8" w:space="0" w:color="auto"/>
              <w:left w:val="dotted" w:sz="4" w:space="0" w:color="auto"/>
              <w:bottom w:val="single" w:sz="8" w:space="0" w:color="auto"/>
            </w:tcBorders>
          </w:tcPr>
          <w:p w14:paraId="2C43E32D" w14:textId="3C5D7C6B" w:rsidR="00067564" w:rsidRDefault="00067564" w:rsidP="000861AC">
            <w:pPr>
              <w:pStyle w:val="Con3"/>
              <w:ind w:left="284"/>
              <w:rPr>
                <w:rFonts w:cs="Arial"/>
                <w:sz w:val="20"/>
              </w:rPr>
            </w:pPr>
            <w:r>
              <w:rPr>
                <w:rFonts w:cs="Arial"/>
                <w:sz w:val="20"/>
              </w:rPr>
              <w:t xml:space="preserve">The </w:t>
            </w:r>
            <w:r w:rsidRPr="00067564">
              <w:rPr>
                <w:rFonts w:cs="Arial"/>
                <w:sz w:val="20"/>
              </w:rPr>
              <w:t>NSW Government Electric Vehicle Charging Infrastructure – SCM</w:t>
            </w:r>
            <w:r w:rsidR="00345717">
              <w:rPr>
                <w:rFonts w:cs="Arial"/>
                <w:sz w:val="20"/>
              </w:rPr>
              <w:t>13381</w:t>
            </w:r>
            <w:r>
              <w:rPr>
                <w:rFonts w:cs="Arial"/>
                <w:sz w:val="20"/>
              </w:rPr>
              <w:t>.</w:t>
            </w:r>
          </w:p>
        </w:tc>
      </w:tr>
      <w:tr w:rsidR="00636B0A" w:rsidRPr="00DC0B34" w14:paraId="5C24257A" w14:textId="77777777" w:rsidTr="00784578">
        <w:trPr>
          <w:cantSplit/>
        </w:trPr>
        <w:tc>
          <w:tcPr>
            <w:tcW w:w="2320" w:type="dxa"/>
            <w:tcBorders>
              <w:top w:val="single" w:sz="8" w:space="0" w:color="auto"/>
              <w:bottom w:val="single" w:sz="8" w:space="0" w:color="auto"/>
              <w:right w:val="dotted" w:sz="4" w:space="0" w:color="auto"/>
            </w:tcBorders>
          </w:tcPr>
          <w:p w14:paraId="40FDAD33" w14:textId="0EB340F3" w:rsidR="00636B0A" w:rsidRPr="00DC0B34" w:rsidRDefault="00636B0A" w:rsidP="00636B0A">
            <w:pPr>
              <w:pStyle w:val="Con2"/>
              <w:ind w:left="108" w:firstLine="0"/>
              <w:jc w:val="left"/>
              <w:rPr>
                <w:rFonts w:cs="Arial"/>
                <w:sz w:val="20"/>
              </w:rPr>
            </w:pPr>
            <w:r w:rsidRPr="00D70941">
              <w:rPr>
                <w:rFonts w:cs="Arial"/>
                <w:sz w:val="20"/>
              </w:rPr>
              <w:t>EVSE Specifications</w:t>
            </w:r>
          </w:p>
        </w:tc>
        <w:tc>
          <w:tcPr>
            <w:tcW w:w="8084" w:type="dxa"/>
            <w:tcBorders>
              <w:top w:val="single" w:sz="8" w:space="0" w:color="auto"/>
              <w:left w:val="dotted" w:sz="4" w:space="0" w:color="auto"/>
              <w:bottom w:val="single" w:sz="8" w:space="0" w:color="auto"/>
            </w:tcBorders>
          </w:tcPr>
          <w:p w14:paraId="5EEA4349" w14:textId="069C5490" w:rsidR="00636B0A" w:rsidRPr="002E5DEB" w:rsidRDefault="003D4A8E" w:rsidP="00636B0A">
            <w:pPr>
              <w:pStyle w:val="Con3"/>
              <w:ind w:left="284"/>
              <w:rPr>
                <w:rFonts w:cs="Arial"/>
                <w:sz w:val="20"/>
                <w:highlight w:val="yellow"/>
              </w:rPr>
            </w:pPr>
            <w:r>
              <w:rPr>
                <w:rFonts w:cs="Arial"/>
                <w:sz w:val="20"/>
              </w:rPr>
              <w:t xml:space="preserve">The EVSE Specifications which form part of the </w:t>
            </w:r>
            <w:r w:rsidR="00067564">
              <w:rPr>
                <w:rFonts w:cs="Arial"/>
                <w:sz w:val="20"/>
              </w:rPr>
              <w:t>EVSE</w:t>
            </w:r>
            <w:r w:rsidRPr="003D4A8E">
              <w:rPr>
                <w:rFonts w:cs="Arial"/>
                <w:sz w:val="20"/>
              </w:rPr>
              <w:t xml:space="preserve"> Scheme</w:t>
            </w:r>
            <w:r>
              <w:rPr>
                <w:rFonts w:cs="Arial"/>
                <w:sz w:val="20"/>
              </w:rPr>
              <w:t>.</w:t>
            </w:r>
          </w:p>
        </w:tc>
      </w:tr>
      <w:tr w:rsidR="00636B0A" w:rsidRPr="00DC0B34" w14:paraId="5D8A1789" w14:textId="77777777" w:rsidTr="00784578">
        <w:trPr>
          <w:cantSplit/>
        </w:trPr>
        <w:tc>
          <w:tcPr>
            <w:tcW w:w="2320" w:type="dxa"/>
            <w:tcBorders>
              <w:top w:val="single" w:sz="8" w:space="0" w:color="auto"/>
              <w:bottom w:val="single" w:sz="8" w:space="0" w:color="auto"/>
              <w:right w:val="dotted" w:sz="4" w:space="0" w:color="auto"/>
            </w:tcBorders>
          </w:tcPr>
          <w:p w14:paraId="45D9E0A5" w14:textId="3019782E" w:rsidR="00636B0A" w:rsidRDefault="00636B0A" w:rsidP="00636B0A">
            <w:pPr>
              <w:pStyle w:val="Con2"/>
              <w:ind w:left="108" w:firstLine="0"/>
              <w:jc w:val="left"/>
              <w:rPr>
                <w:rFonts w:cs="Arial"/>
                <w:sz w:val="20"/>
              </w:rPr>
            </w:pPr>
            <w:r>
              <w:rPr>
                <w:rFonts w:cs="Arial"/>
                <w:sz w:val="20"/>
              </w:rPr>
              <w:t>Formal Instrument of Agreement</w:t>
            </w:r>
          </w:p>
        </w:tc>
        <w:tc>
          <w:tcPr>
            <w:tcW w:w="8084" w:type="dxa"/>
            <w:tcBorders>
              <w:top w:val="single" w:sz="8" w:space="0" w:color="auto"/>
              <w:left w:val="dotted" w:sz="4" w:space="0" w:color="auto"/>
              <w:bottom w:val="single" w:sz="8" w:space="0" w:color="auto"/>
            </w:tcBorders>
          </w:tcPr>
          <w:p w14:paraId="528BF02F" w14:textId="5EC0129D" w:rsidR="00636B0A" w:rsidRPr="005258A8" w:rsidRDefault="00636B0A" w:rsidP="00636B0A">
            <w:pPr>
              <w:pStyle w:val="Con3"/>
              <w:ind w:left="284"/>
              <w:rPr>
                <w:rFonts w:cs="Arial"/>
                <w:sz w:val="20"/>
                <w:highlight w:val="yellow"/>
              </w:rPr>
            </w:pPr>
            <w:r>
              <w:rPr>
                <w:rFonts w:cs="Arial"/>
                <w:sz w:val="20"/>
              </w:rPr>
              <w:t>T</w:t>
            </w:r>
            <w:r w:rsidRPr="00875050">
              <w:rPr>
                <w:rFonts w:cs="Arial"/>
                <w:sz w:val="20"/>
              </w:rPr>
              <w:t>he formal instrument</w:t>
            </w:r>
            <w:r>
              <w:rPr>
                <w:rFonts w:cs="Arial"/>
                <w:sz w:val="20"/>
              </w:rPr>
              <w:t xml:space="preserve"> (if any)</w:t>
            </w:r>
            <w:r w:rsidRPr="00875050">
              <w:rPr>
                <w:rFonts w:cs="Arial"/>
                <w:sz w:val="20"/>
              </w:rPr>
              <w:t xml:space="preserve"> to which these</w:t>
            </w:r>
            <w:r>
              <w:rPr>
                <w:rFonts w:cs="Arial"/>
                <w:sz w:val="20"/>
              </w:rPr>
              <w:t xml:space="preserve"> general conditions of</w:t>
            </w:r>
            <w:r w:rsidRPr="00875050">
              <w:rPr>
                <w:rFonts w:cs="Arial"/>
                <w:sz w:val="20"/>
              </w:rPr>
              <w:t xml:space="preserve"> contract are attached</w:t>
            </w:r>
            <w:r>
              <w:rPr>
                <w:rFonts w:cs="Arial"/>
                <w:sz w:val="20"/>
              </w:rPr>
              <w:t>.</w:t>
            </w:r>
          </w:p>
        </w:tc>
      </w:tr>
      <w:tr w:rsidR="00636B0A" w:rsidRPr="00DC0B34" w14:paraId="7A194869" w14:textId="77777777" w:rsidTr="00784578">
        <w:trPr>
          <w:cantSplit/>
        </w:trPr>
        <w:tc>
          <w:tcPr>
            <w:tcW w:w="2320" w:type="dxa"/>
            <w:tcBorders>
              <w:top w:val="single" w:sz="8" w:space="0" w:color="auto"/>
              <w:bottom w:val="single" w:sz="8" w:space="0" w:color="auto"/>
              <w:right w:val="dotted" w:sz="4" w:space="0" w:color="auto"/>
            </w:tcBorders>
          </w:tcPr>
          <w:p w14:paraId="79E463C6" w14:textId="4A61CBA9" w:rsidR="00636B0A" w:rsidRDefault="00636B0A" w:rsidP="00636B0A">
            <w:pPr>
              <w:pStyle w:val="Con2"/>
              <w:ind w:left="108" w:firstLine="0"/>
              <w:jc w:val="left"/>
              <w:rPr>
                <w:rFonts w:cs="Arial"/>
                <w:sz w:val="20"/>
              </w:rPr>
            </w:pPr>
            <w:r>
              <w:rPr>
                <w:rFonts w:cs="Arial"/>
                <w:sz w:val="20"/>
              </w:rPr>
              <w:t>Letter of Award</w:t>
            </w:r>
          </w:p>
        </w:tc>
        <w:tc>
          <w:tcPr>
            <w:tcW w:w="8084" w:type="dxa"/>
            <w:tcBorders>
              <w:top w:val="single" w:sz="8" w:space="0" w:color="auto"/>
              <w:left w:val="dotted" w:sz="4" w:space="0" w:color="auto"/>
              <w:bottom w:val="single" w:sz="8" w:space="0" w:color="auto"/>
            </w:tcBorders>
          </w:tcPr>
          <w:p w14:paraId="49D48C5B" w14:textId="28B28A33" w:rsidR="00636B0A" w:rsidRPr="0025411E" w:rsidRDefault="00636B0A" w:rsidP="00636B0A">
            <w:pPr>
              <w:pStyle w:val="Con3"/>
              <w:ind w:left="284"/>
              <w:rPr>
                <w:rFonts w:cs="Arial"/>
                <w:sz w:val="20"/>
              </w:rPr>
            </w:pPr>
            <w:r w:rsidRPr="00D01EBE">
              <w:rPr>
                <w:rFonts w:cs="Arial"/>
                <w:sz w:val="20"/>
              </w:rPr>
              <w:t>A letter from the Principal to the Contractor</w:t>
            </w:r>
            <w:r>
              <w:rPr>
                <w:rFonts w:cs="Arial"/>
                <w:sz w:val="20"/>
              </w:rPr>
              <w:t xml:space="preserve"> (if any)</w:t>
            </w:r>
            <w:r w:rsidRPr="00D01EBE">
              <w:rPr>
                <w:rFonts w:cs="Arial"/>
                <w:sz w:val="20"/>
              </w:rPr>
              <w:t xml:space="preserve"> awarding the Contract to the Contractor.</w:t>
            </w:r>
          </w:p>
        </w:tc>
      </w:tr>
      <w:tr w:rsidR="00B64724" w:rsidRPr="00DC0B34" w14:paraId="2181230A" w14:textId="77777777" w:rsidTr="00784578">
        <w:trPr>
          <w:cantSplit/>
        </w:trPr>
        <w:tc>
          <w:tcPr>
            <w:tcW w:w="2320" w:type="dxa"/>
            <w:tcBorders>
              <w:top w:val="single" w:sz="8" w:space="0" w:color="auto"/>
              <w:bottom w:val="single" w:sz="8" w:space="0" w:color="auto"/>
              <w:right w:val="dotted" w:sz="4" w:space="0" w:color="auto"/>
            </w:tcBorders>
          </w:tcPr>
          <w:p w14:paraId="02099EBC" w14:textId="71BFC38B" w:rsidR="00B64724" w:rsidRDefault="00B64724" w:rsidP="00B64724">
            <w:pPr>
              <w:pStyle w:val="Con2"/>
              <w:ind w:left="108" w:firstLine="0"/>
              <w:jc w:val="left"/>
              <w:rPr>
                <w:rFonts w:cs="Arial"/>
                <w:sz w:val="20"/>
              </w:rPr>
            </w:pPr>
            <w:r w:rsidRPr="00A042D0">
              <w:rPr>
                <w:rFonts w:cs="Arial"/>
                <w:sz w:val="20"/>
              </w:rPr>
              <w:lastRenderedPageBreak/>
              <w:t xml:space="preserve">Maintenance </w:t>
            </w:r>
            <w:r>
              <w:rPr>
                <w:rFonts w:cs="Arial"/>
                <w:sz w:val="20"/>
              </w:rPr>
              <w:t>Fee</w:t>
            </w:r>
          </w:p>
        </w:tc>
        <w:tc>
          <w:tcPr>
            <w:tcW w:w="8084" w:type="dxa"/>
            <w:tcBorders>
              <w:top w:val="single" w:sz="8" w:space="0" w:color="auto"/>
              <w:left w:val="dotted" w:sz="4" w:space="0" w:color="auto"/>
              <w:bottom w:val="single" w:sz="8" w:space="0" w:color="auto"/>
            </w:tcBorders>
          </w:tcPr>
          <w:p w14:paraId="461B5463" w14:textId="32B9F4F5" w:rsidR="00B64724" w:rsidRPr="00D01EBE" w:rsidRDefault="00B64724" w:rsidP="00B64724">
            <w:pPr>
              <w:pStyle w:val="Con3"/>
              <w:ind w:left="284"/>
              <w:rPr>
                <w:rFonts w:cs="Arial"/>
                <w:sz w:val="20"/>
              </w:rPr>
            </w:pPr>
            <w:r w:rsidRPr="00CA4833">
              <w:rPr>
                <w:rFonts w:cs="Arial"/>
                <w:sz w:val="20"/>
              </w:rPr>
              <w:t>The amount set out in Item 15(</w:t>
            </w:r>
            <w:r>
              <w:rPr>
                <w:rFonts w:cs="Arial"/>
                <w:sz w:val="20"/>
              </w:rPr>
              <w:t>g</w:t>
            </w:r>
            <w:r w:rsidRPr="00CA4833">
              <w:rPr>
                <w:rFonts w:cs="Arial"/>
                <w:sz w:val="20"/>
              </w:rPr>
              <w:t>)</w:t>
            </w:r>
            <w:r w:rsidR="0066218C">
              <w:rPr>
                <w:rFonts w:cs="Arial"/>
                <w:sz w:val="20"/>
              </w:rPr>
              <w:t xml:space="preserve"> </w:t>
            </w:r>
            <w:r w:rsidR="009C4699">
              <w:rPr>
                <w:rFonts w:cs="Arial"/>
                <w:sz w:val="20"/>
              </w:rPr>
              <w:t xml:space="preserve">payable in respect of the Maintenance Services, </w:t>
            </w:r>
            <w:r w:rsidR="0066218C">
              <w:rPr>
                <w:rFonts w:cs="Arial"/>
                <w:sz w:val="20"/>
              </w:rPr>
              <w:t>as adjusted in accordance with the Contract</w:t>
            </w:r>
            <w:r w:rsidRPr="00CA4833">
              <w:rPr>
                <w:rFonts w:cs="Arial"/>
                <w:sz w:val="20"/>
              </w:rPr>
              <w:t>.</w:t>
            </w:r>
          </w:p>
        </w:tc>
      </w:tr>
      <w:tr w:rsidR="00B64724" w:rsidRPr="00DC0B34" w14:paraId="031C0920" w14:textId="77777777" w:rsidTr="00784578">
        <w:trPr>
          <w:cantSplit/>
        </w:trPr>
        <w:tc>
          <w:tcPr>
            <w:tcW w:w="2320" w:type="dxa"/>
            <w:tcBorders>
              <w:top w:val="single" w:sz="8" w:space="0" w:color="auto"/>
              <w:bottom w:val="single" w:sz="8" w:space="0" w:color="auto"/>
              <w:right w:val="dotted" w:sz="4" w:space="0" w:color="auto"/>
            </w:tcBorders>
          </w:tcPr>
          <w:p w14:paraId="518F7782" w14:textId="27D36638" w:rsidR="00B64724" w:rsidRDefault="00B64724" w:rsidP="00B64724">
            <w:pPr>
              <w:pStyle w:val="Con2"/>
              <w:ind w:left="108" w:firstLine="0"/>
              <w:jc w:val="left"/>
              <w:rPr>
                <w:rFonts w:cs="Arial"/>
                <w:sz w:val="20"/>
              </w:rPr>
            </w:pPr>
            <w:r>
              <w:rPr>
                <w:rFonts w:cs="Arial"/>
                <w:sz w:val="20"/>
              </w:rPr>
              <w:t>Maintenance Items</w:t>
            </w:r>
          </w:p>
        </w:tc>
        <w:tc>
          <w:tcPr>
            <w:tcW w:w="8084" w:type="dxa"/>
            <w:tcBorders>
              <w:top w:val="single" w:sz="8" w:space="0" w:color="auto"/>
              <w:left w:val="dotted" w:sz="4" w:space="0" w:color="auto"/>
              <w:bottom w:val="single" w:sz="8" w:space="0" w:color="auto"/>
            </w:tcBorders>
          </w:tcPr>
          <w:p w14:paraId="07E8A559" w14:textId="10D8EBFB" w:rsidR="00B64724" w:rsidRPr="00D01EBE" w:rsidRDefault="00B64724" w:rsidP="00B64724">
            <w:pPr>
              <w:pStyle w:val="Con3"/>
              <w:ind w:left="284"/>
              <w:rPr>
                <w:rFonts w:cs="Arial"/>
                <w:sz w:val="20"/>
              </w:rPr>
            </w:pPr>
            <w:r w:rsidRPr="00197C7E">
              <w:rPr>
                <w:rFonts w:cs="Arial"/>
                <w:sz w:val="20"/>
              </w:rPr>
              <w:t>The portions of the Works (or all of the Works) set out in Item 15(</w:t>
            </w:r>
            <w:r>
              <w:rPr>
                <w:rFonts w:cs="Arial"/>
                <w:sz w:val="20"/>
              </w:rPr>
              <w:t>h</w:t>
            </w:r>
            <w:r w:rsidRPr="00197C7E">
              <w:rPr>
                <w:rFonts w:cs="Arial"/>
                <w:sz w:val="20"/>
              </w:rPr>
              <w:t>) of the Contract Information or as varied from time to time.</w:t>
            </w:r>
          </w:p>
        </w:tc>
      </w:tr>
      <w:tr w:rsidR="00B64724" w:rsidRPr="00DC0B34" w14:paraId="232FE4DB" w14:textId="77777777" w:rsidTr="00784578">
        <w:trPr>
          <w:cantSplit/>
        </w:trPr>
        <w:tc>
          <w:tcPr>
            <w:tcW w:w="2320" w:type="dxa"/>
            <w:tcBorders>
              <w:top w:val="single" w:sz="8" w:space="0" w:color="auto"/>
              <w:bottom w:val="single" w:sz="8" w:space="0" w:color="auto"/>
              <w:right w:val="dotted" w:sz="4" w:space="0" w:color="auto"/>
            </w:tcBorders>
          </w:tcPr>
          <w:p w14:paraId="6DFFEDCF" w14:textId="19CA57F7" w:rsidR="00B64724" w:rsidRDefault="00B64724" w:rsidP="00B64724">
            <w:pPr>
              <w:pStyle w:val="Con2"/>
              <w:ind w:left="108" w:firstLine="0"/>
              <w:jc w:val="left"/>
              <w:rPr>
                <w:rFonts w:cs="Arial"/>
                <w:sz w:val="20"/>
              </w:rPr>
            </w:pPr>
            <w:r>
              <w:rPr>
                <w:rFonts w:cs="Arial"/>
                <w:sz w:val="20"/>
              </w:rPr>
              <w:t>Maintenance Services</w:t>
            </w:r>
          </w:p>
        </w:tc>
        <w:tc>
          <w:tcPr>
            <w:tcW w:w="8084" w:type="dxa"/>
            <w:tcBorders>
              <w:top w:val="single" w:sz="8" w:space="0" w:color="auto"/>
              <w:left w:val="dotted" w:sz="4" w:space="0" w:color="auto"/>
              <w:bottom w:val="single" w:sz="8" w:space="0" w:color="auto"/>
            </w:tcBorders>
          </w:tcPr>
          <w:p w14:paraId="0E530D3F" w14:textId="4DB07293" w:rsidR="00B64724" w:rsidRDefault="00B64724" w:rsidP="00B64724">
            <w:pPr>
              <w:pStyle w:val="Con3"/>
              <w:ind w:left="284"/>
              <w:rPr>
                <w:rFonts w:cs="Arial"/>
                <w:sz w:val="20"/>
              </w:rPr>
            </w:pPr>
            <w:r>
              <w:rPr>
                <w:rFonts w:cs="Arial"/>
                <w:sz w:val="20"/>
              </w:rPr>
              <w:t>The Planned Maintenance Services and the Corrective Maintenance Services.</w:t>
            </w:r>
          </w:p>
        </w:tc>
      </w:tr>
      <w:tr w:rsidR="00B64724" w:rsidRPr="00DC0B34" w14:paraId="18BCE3BA" w14:textId="77777777" w:rsidTr="00784578">
        <w:trPr>
          <w:cantSplit/>
        </w:trPr>
        <w:tc>
          <w:tcPr>
            <w:tcW w:w="2320" w:type="dxa"/>
            <w:tcBorders>
              <w:top w:val="single" w:sz="8" w:space="0" w:color="auto"/>
              <w:bottom w:val="single" w:sz="8" w:space="0" w:color="auto"/>
              <w:right w:val="dotted" w:sz="4" w:space="0" w:color="auto"/>
            </w:tcBorders>
          </w:tcPr>
          <w:p w14:paraId="0386D92F" w14:textId="37BF00AB" w:rsidR="00B64724" w:rsidRDefault="00B64724" w:rsidP="00B64724">
            <w:pPr>
              <w:pStyle w:val="Con2"/>
              <w:ind w:left="108" w:firstLine="0"/>
              <w:jc w:val="left"/>
              <w:rPr>
                <w:rFonts w:cs="Arial"/>
                <w:sz w:val="20"/>
              </w:rPr>
            </w:pPr>
            <w:r w:rsidRPr="00A042D0">
              <w:rPr>
                <w:rFonts w:cs="Arial"/>
                <w:sz w:val="20"/>
              </w:rPr>
              <w:t>Maintenance Term</w:t>
            </w:r>
          </w:p>
        </w:tc>
        <w:tc>
          <w:tcPr>
            <w:tcW w:w="8084" w:type="dxa"/>
            <w:tcBorders>
              <w:top w:val="single" w:sz="8" w:space="0" w:color="auto"/>
              <w:left w:val="dotted" w:sz="4" w:space="0" w:color="auto"/>
              <w:bottom w:val="single" w:sz="8" w:space="0" w:color="auto"/>
            </w:tcBorders>
          </w:tcPr>
          <w:p w14:paraId="67468DDA" w14:textId="083E9C69" w:rsidR="00B64724" w:rsidRPr="00D01EBE" w:rsidRDefault="00B64724" w:rsidP="00B64724">
            <w:pPr>
              <w:pStyle w:val="Con3"/>
              <w:ind w:left="284"/>
              <w:rPr>
                <w:rFonts w:cs="Arial"/>
                <w:sz w:val="20"/>
              </w:rPr>
            </w:pPr>
            <w:r>
              <w:rPr>
                <w:rFonts w:cs="Arial"/>
                <w:sz w:val="20"/>
              </w:rPr>
              <w:t>Has the meaning given to that term in clause 27.2.</w:t>
            </w:r>
          </w:p>
        </w:tc>
      </w:tr>
      <w:tr w:rsidR="00B64724" w:rsidRPr="00DC0B34" w14:paraId="4FFD6604" w14:textId="77777777" w:rsidTr="00784578">
        <w:trPr>
          <w:cantSplit/>
        </w:trPr>
        <w:tc>
          <w:tcPr>
            <w:tcW w:w="2320" w:type="dxa"/>
            <w:tcBorders>
              <w:top w:val="single" w:sz="8" w:space="0" w:color="auto"/>
              <w:bottom w:val="single" w:sz="8" w:space="0" w:color="auto"/>
              <w:right w:val="dotted" w:sz="4" w:space="0" w:color="auto"/>
            </w:tcBorders>
          </w:tcPr>
          <w:p w14:paraId="3A78557D" w14:textId="511D9551" w:rsidR="00B64724" w:rsidRPr="00DC0B34" w:rsidRDefault="00B64724" w:rsidP="00B64724">
            <w:pPr>
              <w:pStyle w:val="Con2"/>
              <w:ind w:left="108" w:firstLine="0"/>
              <w:jc w:val="left"/>
              <w:rPr>
                <w:rFonts w:cs="Arial"/>
                <w:sz w:val="20"/>
              </w:rPr>
            </w:pPr>
            <w:r>
              <w:rPr>
                <w:rFonts w:cs="Arial"/>
                <w:sz w:val="20"/>
              </w:rPr>
              <w:t>Owner</w:t>
            </w:r>
          </w:p>
        </w:tc>
        <w:tc>
          <w:tcPr>
            <w:tcW w:w="8084" w:type="dxa"/>
            <w:tcBorders>
              <w:top w:val="single" w:sz="8" w:space="0" w:color="auto"/>
              <w:left w:val="dotted" w:sz="4" w:space="0" w:color="auto"/>
              <w:bottom w:val="single" w:sz="8" w:space="0" w:color="auto"/>
            </w:tcBorders>
          </w:tcPr>
          <w:p w14:paraId="357476C6" w14:textId="07457776" w:rsidR="00B64724" w:rsidRPr="00DC0B34" w:rsidRDefault="00B64724" w:rsidP="00B64724">
            <w:pPr>
              <w:pStyle w:val="Con3"/>
              <w:ind w:left="284"/>
              <w:rPr>
                <w:rFonts w:cs="Arial"/>
                <w:sz w:val="20"/>
              </w:rPr>
            </w:pPr>
            <w:r>
              <w:rPr>
                <w:rFonts w:cs="Arial"/>
                <w:sz w:val="20"/>
              </w:rPr>
              <w:t>H</w:t>
            </w:r>
            <w:r w:rsidRPr="008C00B6">
              <w:rPr>
                <w:rFonts w:cs="Arial"/>
                <w:sz w:val="20"/>
              </w:rPr>
              <w:t>as the meaning given in Part 4 of the DBP Act and includes any subsequent owner.</w:t>
            </w:r>
          </w:p>
        </w:tc>
      </w:tr>
      <w:tr w:rsidR="00B64724" w:rsidRPr="00DC0B34" w14:paraId="51D5A3AB" w14:textId="77777777" w:rsidTr="00784578">
        <w:trPr>
          <w:cantSplit/>
        </w:trPr>
        <w:tc>
          <w:tcPr>
            <w:tcW w:w="2320" w:type="dxa"/>
            <w:tcBorders>
              <w:top w:val="single" w:sz="8" w:space="0" w:color="auto"/>
              <w:bottom w:val="single" w:sz="8" w:space="0" w:color="auto"/>
              <w:right w:val="dotted" w:sz="4" w:space="0" w:color="auto"/>
            </w:tcBorders>
          </w:tcPr>
          <w:p w14:paraId="2F087092" w14:textId="77777777" w:rsidR="00B64724" w:rsidRPr="00DC0B34" w:rsidRDefault="00B64724" w:rsidP="00B64724">
            <w:pPr>
              <w:pStyle w:val="Con2"/>
              <w:ind w:left="108" w:firstLine="0"/>
              <w:jc w:val="left"/>
              <w:rPr>
                <w:rFonts w:cs="Arial"/>
                <w:sz w:val="20"/>
              </w:rPr>
            </w:pPr>
            <w:r w:rsidRPr="00DC0B34">
              <w:rPr>
                <w:rFonts w:cs="Arial"/>
                <w:sz w:val="20"/>
              </w:rPr>
              <w:t>Parties</w:t>
            </w:r>
          </w:p>
        </w:tc>
        <w:tc>
          <w:tcPr>
            <w:tcW w:w="8084" w:type="dxa"/>
            <w:tcBorders>
              <w:top w:val="single" w:sz="8" w:space="0" w:color="auto"/>
              <w:left w:val="dotted" w:sz="4" w:space="0" w:color="auto"/>
              <w:bottom w:val="single" w:sz="8" w:space="0" w:color="auto"/>
            </w:tcBorders>
          </w:tcPr>
          <w:p w14:paraId="71D34A48" w14:textId="77777777" w:rsidR="00B64724" w:rsidRPr="00DC0B34" w:rsidRDefault="00B64724" w:rsidP="00B64724">
            <w:pPr>
              <w:pStyle w:val="Con3"/>
              <w:ind w:left="284"/>
              <w:rPr>
                <w:rFonts w:cs="Arial"/>
                <w:sz w:val="20"/>
              </w:rPr>
            </w:pPr>
            <w:r w:rsidRPr="00DC0B34">
              <w:rPr>
                <w:rFonts w:cs="Arial"/>
                <w:sz w:val="20"/>
              </w:rPr>
              <w:t>The Principal and the Contractor.</w:t>
            </w:r>
          </w:p>
        </w:tc>
      </w:tr>
      <w:tr w:rsidR="00B64724" w:rsidRPr="00DC0B34" w14:paraId="2D878BC5" w14:textId="77777777" w:rsidTr="00784578">
        <w:trPr>
          <w:cantSplit/>
        </w:trPr>
        <w:tc>
          <w:tcPr>
            <w:tcW w:w="2320" w:type="dxa"/>
            <w:tcBorders>
              <w:top w:val="single" w:sz="8" w:space="0" w:color="auto"/>
              <w:bottom w:val="single" w:sz="8" w:space="0" w:color="auto"/>
              <w:right w:val="dotted" w:sz="4" w:space="0" w:color="auto"/>
            </w:tcBorders>
          </w:tcPr>
          <w:p w14:paraId="0BF4A62D" w14:textId="77777777" w:rsidR="00B64724" w:rsidRPr="00DC0B34" w:rsidRDefault="00B64724" w:rsidP="00B64724">
            <w:pPr>
              <w:pStyle w:val="Con2"/>
              <w:ind w:left="108" w:firstLine="0"/>
              <w:jc w:val="left"/>
              <w:rPr>
                <w:rFonts w:cs="Arial"/>
                <w:sz w:val="20"/>
              </w:rPr>
            </w:pPr>
            <w:r w:rsidRPr="00DC0B34">
              <w:rPr>
                <w:rFonts w:cs="Arial"/>
                <w:sz w:val="20"/>
              </w:rPr>
              <w:t>Post Completion Period</w:t>
            </w:r>
          </w:p>
        </w:tc>
        <w:tc>
          <w:tcPr>
            <w:tcW w:w="8084" w:type="dxa"/>
            <w:tcBorders>
              <w:top w:val="single" w:sz="8" w:space="0" w:color="auto"/>
              <w:left w:val="dotted" w:sz="4" w:space="0" w:color="auto"/>
              <w:bottom w:val="single" w:sz="8" w:space="0" w:color="auto"/>
            </w:tcBorders>
          </w:tcPr>
          <w:p w14:paraId="4397B1A9" w14:textId="65FE3453" w:rsidR="00B64724" w:rsidRPr="00DC0B34" w:rsidRDefault="00B64724" w:rsidP="00B64724">
            <w:pPr>
              <w:pStyle w:val="Con3"/>
              <w:ind w:left="284"/>
              <w:rPr>
                <w:rFonts w:cs="Arial"/>
                <w:sz w:val="20"/>
              </w:rPr>
            </w:pPr>
            <w:r w:rsidRPr="00DC0B34">
              <w:rPr>
                <w:rFonts w:cs="Arial"/>
                <w:sz w:val="20"/>
              </w:rPr>
              <w:t xml:space="preserve">The period stated in </w:t>
            </w:r>
            <w:r>
              <w:rPr>
                <w:rFonts w:cs="Arial"/>
                <w:sz w:val="20"/>
              </w:rPr>
              <w:t xml:space="preserve">Item 5 of </w:t>
            </w:r>
            <w:r w:rsidRPr="00DC0B34">
              <w:rPr>
                <w:rFonts w:cs="Arial"/>
                <w:sz w:val="20"/>
              </w:rPr>
              <w:t>the Contract Information</w:t>
            </w:r>
            <w:r>
              <w:rPr>
                <w:rFonts w:cs="Arial"/>
                <w:sz w:val="20"/>
              </w:rPr>
              <w:t xml:space="preserve"> </w:t>
            </w:r>
            <w:r w:rsidRPr="00463300">
              <w:rPr>
                <w:rFonts w:cs="Arial"/>
                <w:sz w:val="20"/>
              </w:rPr>
              <w:t>which commences</w:t>
            </w:r>
            <w:r>
              <w:rPr>
                <w:rFonts w:cs="Arial"/>
                <w:sz w:val="20"/>
              </w:rPr>
              <w:t xml:space="preserve"> on the Date of Completion</w:t>
            </w:r>
            <w:r w:rsidRPr="00DC0B34">
              <w:rPr>
                <w:rFonts w:cs="Arial"/>
                <w:sz w:val="20"/>
              </w:rPr>
              <w:t>.</w:t>
            </w:r>
          </w:p>
        </w:tc>
      </w:tr>
      <w:tr w:rsidR="00B64724" w:rsidRPr="00DC0B34" w14:paraId="299224C4" w14:textId="77777777" w:rsidTr="00784578">
        <w:trPr>
          <w:cantSplit/>
        </w:trPr>
        <w:tc>
          <w:tcPr>
            <w:tcW w:w="2320" w:type="dxa"/>
            <w:tcBorders>
              <w:top w:val="single" w:sz="8" w:space="0" w:color="auto"/>
              <w:bottom w:val="single" w:sz="8" w:space="0" w:color="auto"/>
              <w:right w:val="dotted" w:sz="4" w:space="0" w:color="auto"/>
            </w:tcBorders>
          </w:tcPr>
          <w:p w14:paraId="66D96083" w14:textId="3FC29321" w:rsidR="00B64724" w:rsidRPr="00DC0B34" w:rsidRDefault="00B64724" w:rsidP="00B64724">
            <w:pPr>
              <w:pStyle w:val="Con2"/>
              <w:ind w:left="108" w:firstLine="0"/>
              <w:jc w:val="left"/>
              <w:rPr>
                <w:rFonts w:cs="Arial"/>
                <w:sz w:val="20"/>
              </w:rPr>
            </w:pPr>
            <w:r w:rsidRPr="00A042D0">
              <w:rPr>
                <w:rFonts w:cs="Arial"/>
                <w:sz w:val="20"/>
              </w:rPr>
              <w:t>Planned Maintenance Services</w:t>
            </w:r>
          </w:p>
        </w:tc>
        <w:tc>
          <w:tcPr>
            <w:tcW w:w="8084" w:type="dxa"/>
            <w:tcBorders>
              <w:top w:val="single" w:sz="8" w:space="0" w:color="auto"/>
              <w:left w:val="dotted" w:sz="4" w:space="0" w:color="auto"/>
              <w:bottom w:val="single" w:sz="8" w:space="0" w:color="auto"/>
            </w:tcBorders>
          </w:tcPr>
          <w:p w14:paraId="3C587BCC" w14:textId="79F681B1" w:rsidR="00B64724" w:rsidRPr="00DC0B34" w:rsidRDefault="00B64724" w:rsidP="00B64724">
            <w:pPr>
              <w:pStyle w:val="Con3"/>
              <w:ind w:left="284"/>
              <w:rPr>
                <w:rFonts w:cs="Arial"/>
                <w:sz w:val="20"/>
              </w:rPr>
            </w:pPr>
            <w:r>
              <w:rPr>
                <w:rFonts w:cs="Arial"/>
                <w:sz w:val="20"/>
              </w:rPr>
              <w:t>The</w:t>
            </w:r>
            <w:r w:rsidRPr="00A042D0">
              <w:rPr>
                <w:rFonts w:cs="Arial"/>
                <w:sz w:val="20"/>
              </w:rPr>
              <w:t xml:space="preserve"> </w:t>
            </w:r>
            <w:r w:rsidRPr="00570605">
              <w:rPr>
                <w:rFonts w:cs="Arial"/>
                <w:sz w:val="20"/>
              </w:rPr>
              <w:t>preventative maintenance</w:t>
            </w:r>
            <w:r>
              <w:rPr>
                <w:rFonts w:cs="Arial"/>
                <w:sz w:val="20"/>
              </w:rPr>
              <w:t xml:space="preserve">, </w:t>
            </w:r>
            <w:r w:rsidRPr="00570605">
              <w:rPr>
                <w:rFonts w:cs="Arial"/>
                <w:sz w:val="20"/>
              </w:rPr>
              <w:t xml:space="preserve">repair, rectification, replacement and restoration work </w:t>
            </w:r>
            <w:r>
              <w:rPr>
                <w:rFonts w:cs="Arial"/>
                <w:sz w:val="20"/>
              </w:rPr>
              <w:t xml:space="preserve">to the Maintenance Items </w:t>
            </w:r>
            <w:r w:rsidRPr="00A042D0">
              <w:rPr>
                <w:rFonts w:cs="Arial"/>
                <w:sz w:val="20"/>
              </w:rPr>
              <w:t xml:space="preserve">required to be carried out by the Contractor in accordance with the </w:t>
            </w:r>
            <w:r>
              <w:rPr>
                <w:rFonts w:cs="Arial"/>
                <w:sz w:val="20"/>
              </w:rPr>
              <w:t>clause 27.6</w:t>
            </w:r>
            <w:r w:rsidRPr="00A042D0">
              <w:rPr>
                <w:rFonts w:cs="Arial"/>
                <w:sz w:val="20"/>
              </w:rPr>
              <w:t>.</w:t>
            </w:r>
          </w:p>
        </w:tc>
      </w:tr>
      <w:tr w:rsidR="00B64724" w:rsidRPr="00DC0B34" w14:paraId="2486CE39" w14:textId="77777777" w:rsidTr="00784578">
        <w:trPr>
          <w:cantSplit/>
        </w:trPr>
        <w:tc>
          <w:tcPr>
            <w:tcW w:w="2320" w:type="dxa"/>
            <w:tcBorders>
              <w:top w:val="single" w:sz="8" w:space="0" w:color="auto"/>
              <w:bottom w:val="single" w:sz="8" w:space="0" w:color="auto"/>
              <w:right w:val="dotted" w:sz="4" w:space="0" w:color="auto"/>
            </w:tcBorders>
          </w:tcPr>
          <w:p w14:paraId="4409C335" w14:textId="77777777" w:rsidR="00B64724" w:rsidRPr="00DC0B34" w:rsidRDefault="00B64724" w:rsidP="00B64724">
            <w:pPr>
              <w:pStyle w:val="Con2"/>
              <w:ind w:left="108" w:firstLine="0"/>
              <w:jc w:val="left"/>
              <w:rPr>
                <w:rFonts w:cs="Arial"/>
                <w:sz w:val="20"/>
              </w:rPr>
            </w:pPr>
            <w:r w:rsidRPr="00DC0B34">
              <w:rPr>
                <w:rFonts w:cs="Arial"/>
                <w:sz w:val="20"/>
              </w:rPr>
              <w:t>Principal</w:t>
            </w:r>
          </w:p>
        </w:tc>
        <w:tc>
          <w:tcPr>
            <w:tcW w:w="8084" w:type="dxa"/>
            <w:tcBorders>
              <w:top w:val="single" w:sz="8" w:space="0" w:color="auto"/>
              <w:left w:val="dotted" w:sz="4" w:space="0" w:color="auto"/>
              <w:bottom w:val="single" w:sz="8" w:space="0" w:color="auto"/>
            </w:tcBorders>
          </w:tcPr>
          <w:p w14:paraId="45929C66" w14:textId="79A00F4C" w:rsidR="00B64724" w:rsidRPr="00DC0B34" w:rsidRDefault="00B64724" w:rsidP="00B64724">
            <w:pPr>
              <w:pStyle w:val="Con3"/>
              <w:ind w:left="284"/>
              <w:rPr>
                <w:rFonts w:cs="Arial"/>
                <w:sz w:val="20"/>
              </w:rPr>
            </w:pPr>
            <w:r w:rsidRPr="00DC0B34">
              <w:rPr>
                <w:rFonts w:cs="Arial"/>
                <w:sz w:val="20"/>
              </w:rPr>
              <w:t xml:space="preserve">The entity stated in </w:t>
            </w:r>
            <w:r>
              <w:rPr>
                <w:rFonts w:cs="Arial"/>
                <w:sz w:val="20"/>
              </w:rPr>
              <w:t xml:space="preserve">Item 2 of </w:t>
            </w:r>
            <w:r w:rsidRPr="00DC0B34">
              <w:rPr>
                <w:rFonts w:cs="Arial"/>
                <w:sz w:val="20"/>
              </w:rPr>
              <w:t>the Contract Information.</w:t>
            </w:r>
          </w:p>
        </w:tc>
      </w:tr>
      <w:tr w:rsidR="00B64724" w:rsidRPr="00DC0B34" w14:paraId="09A34011" w14:textId="77777777" w:rsidTr="00784578">
        <w:trPr>
          <w:cantSplit/>
        </w:trPr>
        <w:tc>
          <w:tcPr>
            <w:tcW w:w="2320" w:type="dxa"/>
            <w:tcBorders>
              <w:top w:val="single" w:sz="8" w:space="0" w:color="auto"/>
              <w:bottom w:val="single" w:sz="8" w:space="0" w:color="auto"/>
              <w:right w:val="dotted" w:sz="4" w:space="0" w:color="auto"/>
            </w:tcBorders>
          </w:tcPr>
          <w:p w14:paraId="46EC5F48" w14:textId="3902F5F8" w:rsidR="00B64724" w:rsidRPr="00DC0B34" w:rsidRDefault="00B64724" w:rsidP="00B64724">
            <w:pPr>
              <w:pStyle w:val="Con2"/>
              <w:ind w:left="108" w:firstLine="0"/>
              <w:jc w:val="left"/>
              <w:rPr>
                <w:rFonts w:cs="Arial"/>
                <w:sz w:val="20"/>
              </w:rPr>
            </w:pPr>
            <w:r>
              <w:rPr>
                <w:rFonts w:cs="Arial"/>
                <w:sz w:val="20"/>
              </w:rPr>
              <w:t>Project Requirements</w:t>
            </w:r>
          </w:p>
        </w:tc>
        <w:tc>
          <w:tcPr>
            <w:tcW w:w="8084" w:type="dxa"/>
            <w:tcBorders>
              <w:top w:val="single" w:sz="8" w:space="0" w:color="auto"/>
              <w:left w:val="dotted" w:sz="4" w:space="0" w:color="auto"/>
              <w:bottom w:val="single" w:sz="8" w:space="0" w:color="auto"/>
            </w:tcBorders>
          </w:tcPr>
          <w:p w14:paraId="010DD74A" w14:textId="55C8653A" w:rsidR="00B64724" w:rsidRDefault="00B64724" w:rsidP="00B64724">
            <w:pPr>
              <w:pStyle w:val="Con3"/>
              <w:ind w:left="284"/>
              <w:rPr>
                <w:rFonts w:cs="Arial"/>
                <w:sz w:val="20"/>
              </w:rPr>
            </w:pPr>
            <w:r>
              <w:rPr>
                <w:rFonts w:cs="Arial"/>
                <w:sz w:val="20"/>
              </w:rPr>
              <w:t xml:space="preserve">The requirements for the Works </w:t>
            </w:r>
            <w:r w:rsidRPr="009A6DA2">
              <w:rPr>
                <w:rFonts w:cs="Arial"/>
                <w:sz w:val="20"/>
              </w:rPr>
              <w:t>as stated in, or reasonably inferable from</w:t>
            </w:r>
            <w:r>
              <w:rPr>
                <w:rFonts w:cs="Arial"/>
                <w:sz w:val="20"/>
              </w:rPr>
              <w:t xml:space="preserve"> (including within any documents contained or referred to in):</w:t>
            </w:r>
          </w:p>
          <w:p w14:paraId="0852585D" w14:textId="7D0944D5" w:rsidR="00B64724" w:rsidRDefault="00B64724" w:rsidP="00B22506">
            <w:pPr>
              <w:pStyle w:val="Con2"/>
              <w:numPr>
                <w:ilvl w:val="0"/>
                <w:numId w:val="159"/>
              </w:numPr>
              <w:ind w:left="806" w:hanging="522"/>
              <w:rPr>
                <w:rFonts w:cs="Arial"/>
                <w:sz w:val="20"/>
              </w:rPr>
            </w:pPr>
            <w:r>
              <w:rPr>
                <w:rFonts w:cs="Arial"/>
                <w:sz w:val="20"/>
              </w:rPr>
              <w:t>the Works Description; and</w:t>
            </w:r>
          </w:p>
          <w:p w14:paraId="751033E1" w14:textId="2D597ADA" w:rsidR="00B64724" w:rsidRPr="005258A8" w:rsidRDefault="00B64724" w:rsidP="00B22506">
            <w:pPr>
              <w:pStyle w:val="Con2"/>
              <w:numPr>
                <w:ilvl w:val="0"/>
                <w:numId w:val="159"/>
              </w:numPr>
              <w:ind w:left="819" w:hanging="524"/>
              <w:rPr>
                <w:rFonts w:cs="Arial"/>
                <w:sz w:val="20"/>
              </w:rPr>
            </w:pPr>
            <w:r>
              <w:rPr>
                <w:rFonts w:cs="Arial"/>
                <w:sz w:val="20"/>
              </w:rPr>
              <w:t>the EVSE Specifications.</w:t>
            </w:r>
          </w:p>
        </w:tc>
      </w:tr>
      <w:tr w:rsidR="00B64724" w:rsidRPr="00DC0B34" w14:paraId="2A263FEA" w14:textId="77777777" w:rsidTr="00784578">
        <w:trPr>
          <w:cantSplit/>
        </w:trPr>
        <w:tc>
          <w:tcPr>
            <w:tcW w:w="2320" w:type="dxa"/>
            <w:tcBorders>
              <w:top w:val="single" w:sz="8" w:space="0" w:color="auto"/>
              <w:bottom w:val="single" w:sz="8" w:space="0" w:color="auto"/>
              <w:right w:val="dotted" w:sz="4" w:space="0" w:color="auto"/>
            </w:tcBorders>
          </w:tcPr>
          <w:p w14:paraId="76CAFEFC" w14:textId="186EC994" w:rsidR="00B64724" w:rsidRDefault="00B64724" w:rsidP="00B64724">
            <w:pPr>
              <w:pStyle w:val="Con2"/>
              <w:ind w:left="108" w:firstLine="0"/>
              <w:jc w:val="left"/>
              <w:rPr>
                <w:rFonts w:cs="Arial"/>
                <w:sz w:val="20"/>
              </w:rPr>
            </w:pPr>
            <w:r w:rsidRPr="008B15AC">
              <w:rPr>
                <w:rFonts w:cs="Arial"/>
                <w:sz w:val="20"/>
              </w:rPr>
              <w:t>RAB (CEP) Act</w:t>
            </w:r>
          </w:p>
        </w:tc>
        <w:tc>
          <w:tcPr>
            <w:tcW w:w="8084" w:type="dxa"/>
            <w:tcBorders>
              <w:top w:val="single" w:sz="8" w:space="0" w:color="auto"/>
              <w:left w:val="dotted" w:sz="4" w:space="0" w:color="auto"/>
              <w:bottom w:val="single" w:sz="8" w:space="0" w:color="auto"/>
            </w:tcBorders>
          </w:tcPr>
          <w:p w14:paraId="64A507B9" w14:textId="4CCFD474" w:rsidR="00B64724" w:rsidRDefault="00B64724" w:rsidP="00B64724">
            <w:pPr>
              <w:pStyle w:val="Con3"/>
              <w:ind w:left="284"/>
              <w:rPr>
                <w:rFonts w:cs="Arial"/>
                <w:sz w:val="20"/>
              </w:rPr>
            </w:pPr>
            <w:r w:rsidRPr="008B3A80">
              <w:rPr>
                <w:rFonts w:cs="Arial"/>
                <w:i/>
                <w:iCs/>
                <w:sz w:val="20"/>
              </w:rPr>
              <w:t>Residential Apartment Buildings (Compliance and Enforcement Powers) Act 2020</w:t>
            </w:r>
            <w:r w:rsidRPr="00E627B1">
              <w:rPr>
                <w:rFonts w:cs="Arial"/>
                <w:sz w:val="20"/>
              </w:rPr>
              <w:t xml:space="preserve"> (NSW)</w:t>
            </w:r>
            <w:r>
              <w:rPr>
                <w:rFonts w:cs="Arial"/>
                <w:sz w:val="20"/>
              </w:rPr>
              <w:t>.</w:t>
            </w:r>
          </w:p>
        </w:tc>
      </w:tr>
      <w:tr w:rsidR="00B64724" w:rsidRPr="00DC0B34" w14:paraId="1AA662D7" w14:textId="77777777" w:rsidTr="00784578">
        <w:trPr>
          <w:cantSplit/>
        </w:trPr>
        <w:tc>
          <w:tcPr>
            <w:tcW w:w="2320" w:type="dxa"/>
            <w:tcBorders>
              <w:top w:val="single" w:sz="8" w:space="0" w:color="auto"/>
              <w:bottom w:val="single" w:sz="8" w:space="0" w:color="auto"/>
              <w:right w:val="dotted" w:sz="4" w:space="0" w:color="auto"/>
            </w:tcBorders>
          </w:tcPr>
          <w:p w14:paraId="21AEB4E1" w14:textId="52952D4B" w:rsidR="00B64724" w:rsidRPr="008B15AC" w:rsidRDefault="00B64724" w:rsidP="00B64724">
            <w:pPr>
              <w:pStyle w:val="Con2"/>
              <w:ind w:left="108" w:firstLine="0"/>
              <w:jc w:val="left"/>
              <w:rPr>
                <w:rFonts w:cs="Arial"/>
                <w:sz w:val="20"/>
              </w:rPr>
            </w:pPr>
            <w:r w:rsidRPr="00820801">
              <w:rPr>
                <w:rFonts w:cs="Arial"/>
                <w:sz w:val="20"/>
              </w:rPr>
              <w:t>Schedule of Rates</w:t>
            </w:r>
          </w:p>
        </w:tc>
        <w:tc>
          <w:tcPr>
            <w:tcW w:w="8084" w:type="dxa"/>
            <w:tcBorders>
              <w:top w:val="single" w:sz="8" w:space="0" w:color="auto"/>
              <w:left w:val="dotted" w:sz="4" w:space="0" w:color="auto"/>
              <w:bottom w:val="single" w:sz="8" w:space="0" w:color="auto"/>
            </w:tcBorders>
          </w:tcPr>
          <w:p w14:paraId="465DE1A5" w14:textId="12865927" w:rsidR="00B64724" w:rsidRPr="00820801" w:rsidRDefault="00B64724" w:rsidP="00B64724">
            <w:pPr>
              <w:pStyle w:val="Con3"/>
              <w:ind w:left="284"/>
              <w:rPr>
                <w:rFonts w:cs="Arial"/>
                <w:sz w:val="20"/>
              </w:rPr>
            </w:pPr>
            <w:r>
              <w:rPr>
                <w:rFonts w:cs="Arial"/>
                <w:sz w:val="20"/>
              </w:rPr>
              <w:t>The rates and price</w:t>
            </w:r>
            <w:r w:rsidR="009B7F6F">
              <w:rPr>
                <w:rFonts w:cs="Arial"/>
                <w:sz w:val="20"/>
              </w:rPr>
              <w:t>s</w:t>
            </w:r>
            <w:r>
              <w:rPr>
                <w:rFonts w:cs="Arial"/>
                <w:sz w:val="20"/>
              </w:rPr>
              <w:t xml:space="preserve"> set out in Schedule 7 or, if no rates and prices are set out in Schedule 7, the</w:t>
            </w:r>
            <w:r w:rsidR="009B7F6F">
              <w:rPr>
                <w:rFonts w:cs="Arial"/>
                <w:sz w:val="20"/>
              </w:rPr>
              <w:t xml:space="preserve"> rates and prices set out in the</w:t>
            </w:r>
            <w:r w:rsidRPr="00BE3A83">
              <w:rPr>
                <w:rFonts w:cs="Arial"/>
                <w:sz w:val="20"/>
              </w:rPr>
              <w:t xml:space="preserve"> Contractor’s rate card under the EVSE Scheme at the time the Contractor tendered or quoted for the Works or the lower rates and prices the Contractor submitted with its tender or quote for the Works.</w:t>
            </w:r>
          </w:p>
        </w:tc>
      </w:tr>
      <w:tr w:rsidR="00B64724" w:rsidRPr="00DC0B34" w14:paraId="049C1D2E" w14:textId="77777777" w:rsidTr="00784578">
        <w:trPr>
          <w:cantSplit/>
        </w:trPr>
        <w:tc>
          <w:tcPr>
            <w:tcW w:w="2320" w:type="dxa"/>
            <w:tcBorders>
              <w:top w:val="single" w:sz="8" w:space="0" w:color="auto"/>
              <w:bottom w:val="single" w:sz="8" w:space="0" w:color="auto"/>
              <w:right w:val="dotted" w:sz="4" w:space="0" w:color="auto"/>
            </w:tcBorders>
          </w:tcPr>
          <w:p w14:paraId="711DDDDB" w14:textId="3F4B226A" w:rsidR="00B64724" w:rsidRPr="00DC0B34" w:rsidRDefault="00B64724" w:rsidP="00B64724">
            <w:pPr>
              <w:pStyle w:val="Con2"/>
              <w:ind w:left="108" w:firstLine="0"/>
              <w:jc w:val="left"/>
              <w:rPr>
                <w:rFonts w:cs="Arial"/>
                <w:sz w:val="20"/>
              </w:rPr>
            </w:pPr>
            <w:r>
              <w:rPr>
                <w:rFonts w:cs="Arial"/>
                <w:sz w:val="20"/>
              </w:rPr>
              <w:t>Selected Subcontract Work</w:t>
            </w:r>
          </w:p>
        </w:tc>
        <w:tc>
          <w:tcPr>
            <w:tcW w:w="8084" w:type="dxa"/>
            <w:tcBorders>
              <w:top w:val="single" w:sz="8" w:space="0" w:color="auto"/>
              <w:left w:val="dotted" w:sz="4" w:space="0" w:color="auto"/>
              <w:bottom w:val="single" w:sz="8" w:space="0" w:color="auto"/>
            </w:tcBorders>
          </w:tcPr>
          <w:p w14:paraId="21D507E2" w14:textId="17C99E99" w:rsidR="00B64724" w:rsidRPr="00DC0B34" w:rsidRDefault="00B64724" w:rsidP="00B64724">
            <w:pPr>
              <w:pStyle w:val="Con3"/>
              <w:ind w:left="284"/>
              <w:rPr>
                <w:rFonts w:cs="Arial"/>
                <w:sz w:val="20"/>
              </w:rPr>
            </w:pPr>
            <w:r>
              <w:rPr>
                <w:rFonts w:cs="Arial"/>
                <w:sz w:val="20"/>
              </w:rPr>
              <w:t>The</w:t>
            </w:r>
            <w:r w:rsidRPr="00C275BD">
              <w:rPr>
                <w:rFonts w:cs="Arial"/>
                <w:sz w:val="20"/>
              </w:rPr>
              <w:t xml:space="preserve"> work specified in </w:t>
            </w:r>
            <w:r w:rsidRPr="001E69A0">
              <w:rPr>
                <w:rFonts w:cs="Arial"/>
                <w:sz w:val="20"/>
              </w:rPr>
              <w:t xml:space="preserve">Item </w:t>
            </w:r>
            <w:r>
              <w:rPr>
                <w:rFonts w:cs="Arial"/>
                <w:sz w:val="20"/>
              </w:rPr>
              <w:t>14 of the Contract Information</w:t>
            </w:r>
            <w:r w:rsidRPr="00C275BD">
              <w:rPr>
                <w:rFonts w:cs="Arial"/>
                <w:sz w:val="20"/>
              </w:rPr>
              <w:t>.</w:t>
            </w:r>
          </w:p>
        </w:tc>
      </w:tr>
      <w:tr w:rsidR="00B64724" w:rsidRPr="00DC0B34" w14:paraId="3E263E40" w14:textId="77777777" w:rsidTr="00784578">
        <w:trPr>
          <w:cantSplit/>
        </w:trPr>
        <w:tc>
          <w:tcPr>
            <w:tcW w:w="2320" w:type="dxa"/>
            <w:tcBorders>
              <w:top w:val="single" w:sz="8" w:space="0" w:color="auto"/>
              <w:bottom w:val="single" w:sz="8" w:space="0" w:color="auto"/>
              <w:right w:val="dotted" w:sz="4" w:space="0" w:color="auto"/>
            </w:tcBorders>
          </w:tcPr>
          <w:p w14:paraId="6E6EDA4B" w14:textId="681BEE67" w:rsidR="00B64724" w:rsidRPr="00DC0B34" w:rsidRDefault="00B64724" w:rsidP="00B64724">
            <w:pPr>
              <w:pStyle w:val="Con2"/>
              <w:ind w:left="108" w:firstLine="0"/>
              <w:jc w:val="left"/>
              <w:rPr>
                <w:rFonts w:cs="Arial"/>
                <w:sz w:val="20"/>
              </w:rPr>
            </w:pPr>
            <w:r>
              <w:rPr>
                <w:rFonts w:cs="Arial"/>
                <w:sz w:val="20"/>
              </w:rPr>
              <w:t>Selected Subcontractor</w:t>
            </w:r>
          </w:p>
        </w:tc>
        <w:tc>
          <w:tcPr>
            <w:tcW w:w="8084" w:type="dxa"/>
            <w:tcBorders>
              <w:top w:val="single" w:sz="8" w:space="0" w:color="auto"/>
              <w:left w:val="dotted" w:sz="4" w:space="0" w:color="auto"/>
              <w:bottom w:val="single" w:sz="8" w:space="0" w:color="auto"/>
            </w:tcBorders>
          </w:tcPr>
          <w:p w14:paraId="2DB970B9" w14:textId="034C13A4" w:rsidR="00B64724" w:rsidRPr="00DC0B34" w:rsidRDefault="00B64724" w:rsidP="00B64724">
            <w:pPr>
              <w:pStyle w:val="Con3"/>
              <w:ind w:left="284"/>
              <w:rPr>
                <w:rFonts w:cs="Arial"/>
                <w:sz w:val="20"/>
              </w:rPr>
            </w:pPr>
            <w:r>
              <w:rPr>
                <w:rFonts w:cs="Arial"/>
                <w:sz w:val="20"/>
              </w:rPr>
              <w:t>In</w:t>
            </w:r>
            <w:r w:rsidRPr="00C275BD">
              <w:rPr>
                <w:rFonts w:cs="Arial"/>
                <w:sz w:val="20"/>
              </w:rPr>
              <w:t xml:space="preserve"> respect of each package of Selected Subcontract Work, the relevant subcontractor</w:t>
            </w:r>
            <w:r>
              <w:rPr>
                <w:rFonts w:cs="Arial"/>
                <w:sz w:val="20"/>
              </w:rPr>
              <w:t xml:space="preserve"> (if any)</w:t>
            </w:r>
            <w:r w:rsidRPr="00C275BD">
              <w:rPr>
                <w:rFonts w:cs="Arial"/>
                <w:sz w:val="20"/>
              </w:rPr>
              <w:t xml:space="preserve"> specified in </w:t>
            </w:r>
            <w:r w:rsidRPr="001E69A0">
              <w:rPr>
                <w:rFonts w:cs="Arial"/>
                <w:sz w:val="20"/>
              </w:rPr>
              <w:t xml:space="preserve">Item </w:t>
            </w:r>
            <w:r>
              <w:rPr>
                <w:rFonts w:cs="Arial"/>
                <w:sz w:val="20"/>
              </w:rPr>
              <w:t>14 of the Contract Information</w:t>
            </w:r>
            <w:r w:rsidRPr="00C275BD">
              <w:rPr>
                <w:rFonts w:cs="Arial"/>
                <w:sz w:val="20"/>
              </w:rPr>
              <w:t xml:space="preserve"> or as otherwise </w:t>
            </w:r>
            <w:r>
              <w:rPr>
                <w:rFonts w:cs="Arial"/>
                <w:sz w:val="20"/>
              </w:rPr>
              <w:t xml:space="preserve">nominated by the Principal under clause 19.3(a) or </w:t>
            </w:r>
            <w:r w:rsidRPr="00C275BD">
              <w:rPr>
                <w:rFonts w:cs="Arial"/>
                <w:sz w:val="20"/>
              </w:rPr>
              <w:t xml:space="preserve">approved by the </w:t>
            </w:r>
            <w:r>
              <w:rPr>
                <w:rFonts w:cs="Arial"/>
                <w:sz w:val="20"/>
              </w:rPr>
              <w:t>Principal</w:t>
            </w:r>
            <w:r w:rsidRPr="00C275BD">
              <w:rPr>
                <w:rFonts w:cs="Arial"/>
                <w:sz w:val="20"/>
              </w:rPr>
              <w:t xml:space="preserve"> under clause </w:t>
            </w:r>
            <w:r>
              <w:rPr>
                <w:rFonts w:cs="Arial"/>
                <w:sz w:val="20"/>
              </w:rPr>
              <w:t>19.3(b)</w:t>
            </w:r>
            <w:r w:rsidRPr="00C275BD">
              <w:rPr>
                <w:rFonts w:cs="Arial"/>
                <w:sz w:val="20"/>
              </w:rPr>
              <w:t>.</w:t>
            </w:r>
          </w:p>
        </w:tc>
      </w:tr>
      <w:tr w:rsidR="00B64724" w:rsidRPr="00DC0B34" w14:paraId="03825C40" w14:textId="77777777" w:rsidTr="00784578">
        <w:trPr>
          <w:cantSplit/>
        </w:trPr>
        <w:tc>
          <w:tcPr>
            <w:tcW w:w="2320" w:type="dxa"/>
            <w:tcBorders>
              <w:top w:val="single" w:sz="8" w:space="0" w:color="auto"/>
              <w:bottom w:val="single" w:sz="8" w:space="0" w:color="auto"/>
              <w:right w:val="dotted" w:sz="4" w:space="0" w:color="auto"/>
            </w:tcBorders>
          </w:tcPr>
          <w:p w14:paraId="62A21A06" w14:textId="77777777" w:rsidR="00B64724" w:rsidRPr="00DC0B34" w:rsidRDefault="00B64724" w:rsidP="00B64724">
            <w:pPr>
              <w:pStyle w:val="Con2"/>
              <w:ind w:left="108" w:firstLine="0"/>
              <w:jc w:val="left"/>
              <w:rPr>
                <w:rFonts w:cs="Arial"/>
                <w:sz w:val="20"/>
              </w:rPr>
            </w:pPr>
            <w:r w:rsidRPr="00DC0B34">
              <w:rPr>
                <w:rFonts w:cs="Arial"/>
                <w:sz w:val="20"/>
              </w:rPr>
              <w:t>Site</w:t>
            </w:r>
          </w:p>
        </w:tc>
        <w:tc>
          <w:tcPr>
            <w:tcW w:w="8084" w:type="dxa"/>
            <w:tcBorders>
              <w:top w:val="single" w:sz="8" w:space="0" w:color="auto"/>
              <w:left w:val="dotted" w:sz="4" w:space="0" w:color="auto"/>
              <w:bottom w:val="single" w:sz="8" w:space="0" w:color="auto"/>
            </w:tcBorders>
          </w:tcPr>
          <w:p w14:paraId="7FCD56A8" w14:textId="71160310" w:rsidR="00B64724" w:rsidRPr="00DC0B34" w:rsidRDefault="00B64724" w:rsidP="00B64724">
            <w:pPr>
              <w:pStyle w:val="Con3"/>
              <w:ind w:left="284"/>
              <w:rPr>
                <w:rFonts w:cs="Arial"/>
                <w:sz w:val="20"/>
              </w:rPr>
            </w:pPr>
            <w:r w:rsidRPr="00DC0B34">
              <w:rPr>
                <w:rFonts w:cs="Arial"/>
                <w:sz w:val="20"/>
              </w:rPr>
              <w:t>The lands and other places made available to the Contractor by the Principal for the purposes of the Contract.</w:t>
            </w:r>
          </w:p>
        </w:tc>
      </w:tr>
      <w:tr w:rsidR="00B64724" w:rsidRPr="00DC0B34" w14:paraId="7875D6A5" w14:textId="77777777" w:rsidTr="00784578">
        <w:trPr>
          <w:cantSplit/>
        </w:trPr>
        <w:tc>
          <w:tcPr>
            <w:tcW w:w="2320" w:type="dxa"/>
            <w:tcBorders>
              <w:top w:val="single" w:sz="8" w:space="0" w:color="auto"/>
              <w:bottom w:val="single" w:sz="8" w:space="0" w:color="auto"/>
              <w:right w:val="dotted" w:sz="4" w:space="0" w:color="auto"/>
            </w:tcBorders>
          </w:tcPr>
          <w:p w14:paraId="0E93595A" w14:textId="4D7F94AE" w:rsidR="00B64724" w:rsidRDefault="00B64724" w:rsidP="00B64724">
            <w:pPr>
              <w:pStyle w:val="Con2"/>
              <w:ind w:left="108" w:firstLine="0"/>
              <w:jc w:val="left"/>
              <w:rPr>
                <w:rFonts w:cs="Arial"/>
                <w:sz w:val="20"/>
              </w:rPr>
            </w:pPr>
            <w:r>
              <w:rPr>
                <w:rFonts w:cs="Arial"/>
                <w:sz w:val="20"/>
              </w:rPr>
              <w:t>Statutory Requirements</w:t>
            </w:r>
          </w:p>
        </w:tc>
        <w:tc>
          <w:tcPr>
            <w:tcW w:w="8084" w:type="dxa"/>
            <w:tcBorders>
              <w:top w:val="single" w:sz="8" w:space="0" w:color="auto"/>
              <w:left w:val="dotted" w:sz="4" w:space="0" w:color="auto"/>
              <w:bottom w:val="single" w:sz="8" w:space="0" w:color="auto"/>
            </w:tcBorders>
          </w:tcPr>
          <w:p w14:paraId="65496149" w14:textId="77777777" w:rsidR="00B64724" w:rsidRDefault="00B64724" w:rsidP="00B64724">
            <w:pPr>
              <w:pStyle w:val="Con3"/>
              <w:ind w:left="284"/>
              <w:rPr>
                <w:rFonts w:cs="Arial"/>
                <w:sz w:val="20"/>
              </w:rPr>
            </w:pPr>
            <w:r>
              <w:rPr>
                <w:rFonts w:cs="Arial"/>
                <w:sz w:val="20"/>
              </w:rPr>
              <w:t>Include:</w:t>
            </w:r>
          </w:p>
          <w:p w14:paraId="1488187C" w14:textId="22192005" w:rsidR="00B64724" w:rsidRDefault="00B64724" w:rsidP="00B64724">
            <w:pPr>
              <w:pStyle w:val="Con2"/>
              <w:numPr>
                <w:ilvl w:val="0"/>
                <w:numId w:val="156"/>
              </w:numPr>
              <w:ind w:left="852" w:hanging="568"/>
              <w:rPr>
                <w:rFonts w:cs="Arial"/>
                <w:sz w:val="20"/>
              </w:rPr>
            </w:pPr>
            <w:r w:rsidRPr="007951E9">
              <w:rPr>
                <w:rFonts w:cs="Arial"/>
                <w:sz w:val="20"/>
              </w:rPr>
              <w:t xml:space="preserve">Acts, Ordinances, regulations, by-laws, orders, awards and proclamations of the Commonwealth, the State or Territory in which the </w:t>
            </w:r>
            <w:r>
              <w:rPr>
                <w:rFonts w:cs="Arial"/>
                <w:sz w:val="20"/>
              </w:rPr>
              <w:t>Works</w:t>
            </w:r>
            <w:r w:rsidRPr="007951E9">
              <w:rPr>
                <w:rFonts w:cs="Arial"/>
                <w:sz w:val="20"/>
              </w:rPr>
              <w:t xml:space="preserve"> or any part thereof is being carried out and any relevant local government;</w:t>
            </w:r>
          </w:p>
          <w:p w14:paraId="34563775" w14:textId="6A7885D6" w:rsidR="00B64724" w:rsidRDefault="00B64724" w:rsidP="00B64724">
            <w:pPr>
              <w:pStyle w:val="Con2"/>
              <w:numPr>
                <w:ilvl w:val="0"/>
                <w:numId w:val="156"/>
              </w:numPr>
              <w:ind w:left="819" w:hanging="524"/>
              <w:rPr>
                <w:rFonts w:cs="Arial"/>
                <w:sz w:val="20"/>
              </w:rPr>
            </w:pPr>
            <w:r w:rsidRPr="007951E9">
              <w:rPr>
                <w:rFonts w:cs="Arial"/>
                <w:sz w:val="20"/>
              </w:rPr>
              <w:t>Approvals (including all conditions of Approvals); and</w:t>
            </w:r>
          </w:p>
          <w:p w14:paraId="45D7877E" w14:textId="6CFD9DAA" w:rsidR="00B64724" w:rsidRPr="007951E9" w:rsidRDefault="00B64724" w:rsidP="00B64724">
            <w:pPr>
              <w:pStyle w:val="Con2"/>
              <w:numPr>
                <w:ilvl w:val="0"/>
                <w:numId w:val="156"/>
              </w:numPr>
              <w:ind w:left="819" w:hanging="524"/>
              <w:rPr>
                <w:rFonts w:cs="Arial"/>
                <w:sz w:val="20"/>
              </w:rPr>
            </w:pPr>
            <w:r w:rsidRPr="007951E9">
              <w:rPr>
                <w:rFonts w:cs="Arial"/>
                <w:sz w:val="20"/>
              </w:rPr>
              <w:t>fees and charges payable in connection with the foregoing.</w:t>
            </w:r>
          </w:p>
        </w:tc>
      </w:tr>
      <w:tr w:rsidR="00B64724" w:rsidRPr="00DC0B34" w14:paraId="2BBF9E68" w14:textId="77777777" w:rsidTr="00784578">
        <w:trPr>
          <w:cantSplit/>
        </w:trPr>
        <w:tc>
          <w:tcPr>
            <w:tcW w:w="2320" w:type="dxa"/>
            <w:tcBorders>
              <w:top w:val="single" w:sz="8" w:space="0" w:color="auto"/>
              <w:bottom w:val="single" w:sz="8" w:space="0" w:color="auto"/>
              <w:right w:val="dotted" w:sz="4" w:space="0" w:color="auto"/>
            </w:tcBorders>
          </w:tcPr>
          <w:p w14:paraId="67CDCBF2" w14:textId="2AF88E0F" w:rsidR="00B64724" w:rsidRDefault="00B64724" w:rsidP="00B64724">
            <w:pPr>
              <w:pStyle w:val="Con2"/>
              <w:ind w:left="108" w:firstLine="0"/>
              <w:jc w:val="left"/>
              <w:rPr>
                <w:rFonts w:cs="Arial"/>
                <w:sz w:val="20"/>
              </w:rPr>
            </w:pPr>
            <w:r>
              <w:rPr>
                <w:rFonts w:cs="Arial"/>
                <w:sz w:val="20"/>
              </w:rPr>
              <w:t>Subcontractor</w:t>
            </w:r>
          </w:p>
        </w:tc>
        <w:tc>
          <w:tcPr>
            <w:tcW w:w="8084" w:type="dxa"/>
            <w:tcBorders>
              <w:top w:val="single" w:sz="8" w:space="0" w:color="auto"/>
              <w:left w:val="dotted" w:sz="4" w:space="0" w:color="auto"/>
              <w:bottom w:val="single" w:sz="8" w:space="0" w:color="auto"/>
            </w:tcBorders>
          </w:tcPr>
          <w:p w14:paraId="5D15E358" w14:textId="4448E152" w:rsidR="00B64724" w:rsidRPr="0046684B" w:rsidRDefault="00B64724" w:rsidP="00B64724">
            <w:pPr>
              <w:pStyle w:val="Con3"/>
              <w:ind w:left="284"/>
              <w:rPr>
                <w:rFonts w:cs="Arial"/>
                <w:sz w:val="20"/>
              </w:rPr>
            </w:pPr>
            <w:r>
              <w:rPr>
                <w:rFonts w:cs="Arial"/>
                <w:sz w:val="20"/>
              </w:rPr>
              <w:t>A</w:t>
            </w:r>
            <w:r w:rsidRPr="00242391">
              <w:rPr>
                <w:rFonts w:cs="Arial"/>
                <w:sz w:val="20"/>
              </w:rPr>
              <w:t xml:space="preserve">ny person engaged by the </w:t>
            </w:r>
            <w:r>
              <w:rPr>
                <w:rFonts w:cs="Arial"/>
                <w:sz w:val="20"/>
              </w:rPr>
              <w:t>C</w:t>
            </w:r>
            <w:r w:rsidRPr="00242391">
              <w:rPr>
                <w:rFonts w:cs="Arial"/>
                <w:sz w:val="20"/>
              </w:rPr>
              <w:t xml:space="preserve">ontractor in connection with the </w:t>
            </w:r>
            <w:r>
              <w:rPr>
                <w:rFonts w:cs="Arial"/>
                <w:sz w:val="20"/>
              </w:rPr>
              <w:t>Works</w:t>
            </w:r>
            <w:r w:rsidRPr="00242391">
              <w:rPr>
                <w:rFonts w:cs="Arial"/>
                <w:sz w:val="20"/>
              </w:rPr>
              <w:t>, and includes a supplier and a consultant</w:t>
            </w:r>
            <w:r>
              <w:rPr>
                <w:rFonts w:cs="Arial"/>
                <w:sz w:val="20"/>
              </w:rPr>
              <w:t>.</w:t>
            </w:r>
          </w:p>
        </w:tc>
      </w:tr>
      <w:tr w:rsidR="00B64724" w:rsidRPr="00DC0B34" w14:paraId="6AE3C673" w14:textId="77777777" w:rsidTr="00784578">
        <w:trPr>
          <w:cantSplit/>
        </w:trPr>
        <w:tc>
          <w:tcPr>
            <w:tcW w:w="2320" w:type="dxa"/>
            <w:tcBorders>
              <w:top w:val="single" w:sz="8" w:space="0" w:color="auto"/>
              <w:bottom w:val="single" w:sz="8" w:space="0" w:color="auto"/>
              <w:right w:val="dotted" w:sz="4" w:space="0" w:color="auto"/>
            </w:tcBorders>
          </w:tcPr>
          <w:p w14:paraId="06797867" w14:textId="1D5F75D5" w:rsidR="00B64724" w:rsidRDefault="00B64724" w:rsidP="00B64724">
            <w:pPr>
              <w:pStyle w:val="Con2"/>
              <w:ind w:left="108" w:firstLine="0"/>
              <w:jc w:val="left"/>
              <w:rPr>
                <w:rFonts w:cs="Arial"/>
                <w:sz w:val="20"/>
              </w:rPr>
            </w:pPr>
            <w:r w:rsidRPr="00210972">
              <w:rPr>
                <w:rFonts w:cs="Arial"/>
                <w:sz w:val="20"/>
              </w:rPr>
              <w:t>Tenancy Agreement</w:t>
            </w:r>
          </w:p>
        </w:tc>
        <w:tc>
          <w:tcPr>
            <w:tcW w:w="8084" w:type="dxa"/>
            <w:tcBorders>
              <w:top w:val="single" w:sz="8" w:space="0" w:color="auto"/>
              <w:left w:val="dotted" w:sz="4" w:space="0" w:color="auto"/>
              <w:bottom w:val="single" w:sz="8" w:space="0" w:color="auto"/>
            </w:tcBorders>
          </w:tcPr>
          <w:p w14:paraId="7D0CB0B3" w14:textId="13B048A8" w:rsidR="00B64724" w:rsidRDefault="00B64724" w:rsidP="00B64724">
            <w:pPr>
              <w:pStyle w:val="Con3"/>
              <w:ind w:left="284"/>
              <w:rPr>
                <w:rFonts w:cs="Arial"/>
                <w:sz w:val="20"/>
              </w:rPr>
            </w:pPr>
            <w:r>
              <w:rPr>
                <w:rFonts w:cs="Arial"/>
                <w:sz w:val="20"/>
              </w:rPr>
              <w:t>A</w:t>
            </w:r>
            <w:r w:rsidRPr="00210972">
              <w:rPr>
                <w:rFonts w:cs="Arial"/>
                <w:sz w:val="20"/>
              </w:rPr>
              <w:t>ny lease, tenancy or licence (including any agreement to grant</w:t>
            </w:r>
            <w:r>
              <w:rPr>
                <w:rFonts w:cs="Arial"/>
                <w:sz w:val="20"/>
              </w:rPr>
              <w:t xml:space="preserve"> </w:t>
            </w:r>
            <w:r w:rsidRPr="00210972">
              <w:rPr>
                <w:rFonts w:cs="Arial"/>
                <w:sz w:val="20"/>
              </w:rPr>
              <w:t>or vary any lease, tenancy or licence) over any part of the Site or the Works entered, or</w:t>
            </w:r>
            <w:r>
              <w:rPr>
                <w:rFonts w:cs="Arial"/>
                <w:sz w:val="20"/>
              </w:rPr>
              <w:t xml:space="preserve"> </w:t>
            </w:r>
            <w:r w:rsidRPr="00210972">
              <w:rPr>
                <w:rFonts w:cs="Arial"/>
                <w:sz w:val="20"/>
              </w:rPr>
              <w:t>proposed to be entered, into by the Principal and referred to in</w:t>
            </w:r>
            <w:r>
              <w:rPr>
                <w:rFonts w:cs="Arial"/>
                <w:sz w:val="20"/>
              </w:rPr>
              <w:t xml:space="preserve"> </w:t>
            </w:r>
            <w:r w:rsidRPr="00D51A5E">
              <w:rPr>
                <w:rFonts w:cs="Arial"/>
                <w:sz w:val="20"/>
              </w:rPr>
              <w:t xml:space="preserve">Item </w:t>
            </w:r>
            <w:r>
              <w:rPr>
                <w:rFonts w:cs="Arial"/>
                <w:sz w:val="20"/>
              </w:rPr>
              <w:t>11</w:t>
            </w:r>
            <w:r w:rsidRPr="00210972">
              <w:rPr>
                <w:rFonts w:cs="Arial"/>
                <w:sz w:val="20"/>
              </w:rPr>
              <w:t xml:space="preserve"> </w:t>
            </w:r>
            <w:r>
              <w:rPr>
                <w:rFonts w:cs="Arial"/>
                <w:sz w:val="20"/>
              </w:rPr>
              <w:t>of the Contract Information</w:t>
            </w:r>
            <w:r w:rsidRPr="00210972">
              <w:rPr>
                <w:rFonts w:cs="Arial"/>
                <w:sz w:val="20"/>
              </w:rPr>
              <w:t xml:space="preserve"> or as notified by the</w:t>
            </w:r>
            <w:r>
              <w:rPr>
                <w:rFonts w:cs="Arial"/>
                <w:sz w:val="20"/>
              </w:rPr>
              <w:t xml:space="preserve"> </w:t>
            </w:r>
            <w:r w:rsidRPr="00210972">
              <w:rPr>
                <w:rFonts w:cs="Arial"/>
                <w:sz w:val="20"/>
              </w:rPr>
              <w:t>Principal to the Contractor from time to time.</w:t>
            </w:r>
          </w:p>
        </w:tc>
      </w:tr>
      <w:tr w:rsidR="00B64724" w:rsidRPr="00DC0B34" w14:paraId="448C089F" w14:textId="77777777" w:rsidTr="00784578">
        <w:trPr>
          <w:cantSplit/>
        </w:trPr>
        <w:tc>
          <w:tcPr>
            <w:tcW w:w="2320" w:type="dxa"/>
            <w:tcBorders>
              <w:top w:val="single" w:sz="8" w:space="0" w:color="auto"/>
              <w:bottom w:val="single" w:sz="8" w:space="0" w:color="auto"/>
              <w:right w:val="dotted" w:sz="4" w:space="0" w:color="auto"/>
            </w:tcBorders>
          </w:tcPr>
          <w:p w14:paraId="2B33086A" w14:textId="4310E364" w:rsidR="00B64724" w:rsidRDefault="00B64724" w:rsidP="00B64724">
            <w:pPr>
              <w:pStyle w:val="Con2"/>
              <w:ind w:left="108" w:firstLine="0"/>
              <w:jc w:val="left"/>
              <w:rPr>
                <w:rFonts w:cs="Arial"/>
                <w:sz w:val="20"/>
              </w:rPr>
            </w:pPr>
            <w:r w:rsidRPr="00D91DFD">
              <w:rPr>
                <w:rFonts w:cs="Arial"/>
                <w:sz w:val="20"/>
              </w:rPr>
              <w:t xml:space="preserve">Tenancy Requirements </w:t>
            </w:r>
          </w:p>
        </w:tc>
        <w:tc>
          <w:tcPr>
            <w:tcW w:w="8084" w:type="dxa"/>
            <w:tcBorders>
              <w:top w:val="single" w:sz="8" w:space="0" w:color="auto"/>
              <w:left w:val="dotted" w:sz="4" w:space="0" w:color="auto"/>
              <w:bottom w:val="single" w:sz="8" w:space="0" w:color="auto"/>
            </w:tcBorders>
          </w:tcPr>
          <w:p w14:paraId="5FD68A7F" w14:textId="663740CD" w:rsidR="00B64724" w:rsidRDefault="00783A18" w:rsidP="00B64724">
            <w:pPr>
              <w:pStyle w:val="Con3"/>
              <w:ind w:left="284"/>
              <w:rPr>
                <w:rFonts w:cs="Arial"/>
                <w:sz w:val="20"/>
              </w:rPr>
            </w:pPr>
            <w:r>
              <w:rPr>
                <w:rFonts w:cs="Arial"/>
                <w:sz w:val="20"/>
              </w:rPr>
              <w:t>T</w:t>
            </w:r>
            <w:r w:rsidR="00B64724" w:rsidRPr="00A03B91">
              <w:rPr>
                <w:rFonts w:cs="Arial"/>
                <w:sz w:val="20"/>
              </w:rPr>
              <w:t>he requirements arising under, or relating to, a Tenancy</w:t>
            </w:r>
            <w:r w:rsidR="00B64724">
              <w:rPr>
                <w:rFonts w:cs="Arial"/>
                <w:sz w:val="20"/>
              </w:rPr>
              <w:t xml:space="preserve"> </w:t>
            </w:r>
            <w:r w:rsidR="00B64724" w:rsidRPr="00A03B91">
              <w:rPr>
                <w:rFonts w:cs="Arial"/>
                <w:sz w:val="20"/>
              </w:rPr>
              <w:t xml:space="preserve">Agreement (including any tenancy fitout manual) attached at, or referred to in, </w:t>
            </w:r>
            <w:r w:rsidR="00B64724" w:rsidRPr="00D51A5E">
              <w:rPr>
                <w:rFonts w:cs="Arial"/>
                <w:sz w:val="20"/>
              </w:rPr>
              <w:t xml:space="preserve">Item </w:t>
            </w:r>
            <w:r w:rsidR="00B64724">
              <w:rPr>
                <w:rFonts w:cs="Arial"/>
                <w:sz w:val="20"/>
              </w:rPr>
              <w:t>11 of the Contract Information</w:t>
            </w:r>
            <w:r w:rsidR="00B64724" w:rsidRPr="00A03B91">
              <w:rPr>
                <w:rFonts w:cs="Arial"/>
                <w:sz w:val="20"/>
              </w:rPr>
              <w:t>, or</w:t>
            </w:r>
            <w:r w:rsidR="00B64724">
              <w:rPr>
                <w:rFonts w:cs="Arial"/>
                <w:sz w:val="20"/>
              </w:rPr>
              <w:t xml:space="preserve"> </w:t>
            </w:r>
            <w:r w:rsidR="00B64724" w:rsidRPr="00A03B91">
              <w:rPr>
                <w:rFonts w:cs="Arial"/>
                <w:sz w:val="20"/>
              </w:rPr>
              <w:t>as notified by the Principal to the Contractor from time to time.</w:t>
            </w:r>
          </w:p>
        </w:tc>
      </w:tr>
      <w:tr w:rsidR="00B64724" w:rsidRPr="00DC0B34" w14:paraId="589BF51C" w14:textId="77777777" w:rsidTr="00784578">
        <w:trPr>
          <w:cantSplit/>
        </w:trPr>
        <w:tc>
          <w:tcPr>
            <w:tcW w:w="2320" w:type="dxa"/>
            <w:tcBorders>
              <w:top w:val="single" w:sz="8" w:space="0" w:color="auto"/>
              <w:bottom w:val="single" w:sz="8" w:space="0" w:color="auto"/>
              <w:right w:val="dotted" w:sz="4" w:space="0" w:color="auto"/>
            </w:tcBorders>
          </w:tcPr>
          <w:p w14:paraId="3B19C869" w14:textId="77777777" w:rsidR="00B64724" w:rsidRPr="00DC0B34" w:rsidRDefault="00B64724" w:rsidP="00B64724">
            <w:pPr>
              <w:pStyle w:val="Con2"/>
              <w:ind w:left="108" w:firstLine="0"/>
              <w:jc w:val="left"/>
              <w:rPr>
                <w:rFonts w:cs="Arial"/>
                <w:sz w:val="20"/>
              </w:rPr>
            </w:pPr>
            <w:r w:rsidRPr="00DC0B34">
              <w:rPr>
                <w:rFonts w:cs="Arial"/>
                <w:sz w:val="20"/>
              </w:rPr>
              <w:t>Variation</w:t>
            </w:r>
          </w:p>
        </w:tc>
        <w:tc>
          <w:tcPr>
            <w:tcW w:w="8084" w:type="dxa"/>
            <w:tcBorders>
              <w:top w:val="single" w:sz="8" w:space="0" w:color="auto"/>
              <w:left w:val="dotted" w:sz="4" w:space="0" w:color="auto"/>
              <w:bottom w:val="single" w:sz="8" w:space="0" w:color="auto"/>
            </w:tcBorders>
          </w:tcPr>
          <w:p w14:paraId="672A30B8" w14:textId="41B17EF8" w:rsidR="00B64724" w:rsidRPr="00DC0B34" w:rsidRDefault="00B64724" w:rsidP="00B64724">
            <w:pPr>
              <w:pStyle w:val="Con3"/>
              <w:ind w:left="284"/>
              <w:rPr>
                <w:rFonts w:cs="Arial"/>
                <w:sz w:val="20"/>
              </w:rPr>
            </w:pPr>
            <w:r w:rsidRPr="00DC0B34">
              <w:rPr>
                <w:rFonts w:cs="Arial"/>
                <w:sz w:val="20"/>
              </w:rPr>
              <w:t>Any change to the character, form, quality and extent of the Works instructed or accepted in writing by the Principal</w:t>
            </w:r>
            <w:r w:rsidRPr="00F839EE">
              <w:rPr>
                <w:rFonts w:cs="Arial"/>
                <w:sz w:val="20"/>
              </w:rPr>
              <w:t>, including deleting or omitting any part</w:t>
            </w:r>
            <w:r>
              <w:rPr>
                <w:rFonts w:cs="Arial"/>
                <w:sz w:val="20"/>
              </w:rPr>
              <w:t xml:space="preserve"> of the Works</w:t>
            </w:r>
            <w:r w:rsidRPr="00DC0B34">
              <w:rPr>
                <w:rFonts w:cs="Arial"/>
                <w:sz w:val="20"/>
              </w:rPr>
              <w:t xml:space="preserve">. </w:t>
            </w:r>
          </w:p>
        </w:tc>
      </w:tr>
      <w:tr w:rsidR="00B64724" w:rsidRPr="00DC0B34" w14:paraId="4D056AB5" w14:textId="77777777" w:rsidTr="00784578">
        <w:trPr>
          <w:cantSplit/>
        </w:trPr>
        <w:tc>
          <w:tcPr>
            <w:tcW w:w="2320" w:type="dxa"/>
            <w:tcBorders>
              <w:top w:val="single" w:sz="8" w:space="0" w:color="auto"/>
              <w:bottom w:val="single" w:sz="8" w:space="0" w:color="auto"/>
              <w:right w:val="dotted" w:sz="4" w:space="0" w:color="auto"/>
            </w:tcBorders>
          </w:tcPr>
          <w:p w14:paraId="3DC8155C" w14:textId="55BD12BE" w:rsidR="00B64724" w:rsidRPr="00DC0B34" w:rsidRDefault="00B64724" w:rsidP="00B64724">
            <w:pPr>
              <w:pStyle w:val="Con2"/>
              <w:ind w:left="108" w:firstLine="0"/>
              <w:jc w:val="left"/>
              <w:rPr>
                <w:rFonts w:cs="Arial"/>
                <w:sz w:val="20"/>
              </w:rPr>
            </w:pPr>
            <w:r>
              <w:rPr>
                <w:rFonts w:cs="Arial"/>
                <w:sz w:val="20"/>
              </w:rPr>
              <w:t>Warranty Deed Poll</w:t>
            </w:r>
          </w:p>
        </w:tc>
        <w:tc>
          <w:tcPr>
            <w:tcW w:w="8084" w:type="dxa"/>
            <w:tcBorders>
              <w:top w:val="single" w:sz="8" w:space="0" w:color="auto"/>
              <w:left w:val="dotted" w:sz="4" w:space="0" w:color="auto"/>
              <w:bottom w:val="single" w:sz="8" w:space="0" w:color="auto"/>
            </w:tcBorders>
          </w:tcPr>
          <w:p w14:paraId="3FE84755" w14:textId="1B630C46" w:rsidR="00B64724" w:rsidRPr="00DC0B34" w:rsidRDefault="00B64724" w:rsidP="00B64724">
            <w:pPr>
              <w:pStyle w:val="Con3"/>
              <w:ind w:left="284"/>
              <w:rPr>
                <w:rFonts w:cs="Arial"/>
                <w:sz w:val="20"/>
              </w:rPr>
            </w:pPr>
            <w:r>
              <w:rPr>
                <w:rFonts w:cs="Arial"/>
                <w:sz w:val="20"/>
              </w:rPr>
              <w:t>A warranty deed poll completed and duly executed by the Contractor, in the form set out in Schedule 6.</w:t>
            </w:r>
          </w:p>
        </w:tc>
      </w:tr>
      <w:tr w:rsidR="00B64724" w:rsidRPr="00DC0B34" w14:paraId="7EE8FE09" w14:textId="77777777" w:rsidTr="00784578">
        <w:trPr>
          <w:cantSplit/>
        </w:trPr>
        <w:tc>
          <w:tcPr>
            <w:tcW w:w="2320" w:type="dxa"/>
            <w:tcBorders>
              <w:top w:val="single" w:sz="8" w:space="0" w:color="auto"/>
              <w:bottom w:val="single" w:sz="8" w:space="0" w:color="auto"/>
              <w:right w:val="dotted" w:sz="4" w:space="0" w:color="auto"/>
            </w:tcBorders>
          </w:tcPr>
          <w:p w14:paraId="5694EF12" w14:textId="3F40B2A1" w:rsidR="00B64724" w:rsidRPr="00DC0B34" w:rsidRDefault="00B64724" w:rsidP="00B64724">
            <w:pPr>
              <w:pStyle w:val="Con2"/>
              <w:ind w:left="108" w:firstLine="0"/>
              <w:jc w:val="left"/>
              <w:rPr>
                <w:rFonts w:cs="Arial"/>
                <w:sz w:val="20"/>
              </w:rPr>
            </w:pPr>
            <w:r>
              <w:rPr>
                <w:rFonts w:cs="Arial"/>
                <w:sz w:val="20"/>
              </w:rPr>
              <w:lastRenderedPageBreak/>
              <w:t>WHS Act</w:t>
            </w:r>
          </w:p>
        </w:tc>
        <w:tc>
          <w:tcPr>
            <w:tcW w:w="8084" w:type="dxa"/>
            <w:tcBorders>
              <w:top w:val="single" w:sz="8" w:space="0" w:color="auto"/>
              <w:left w:val="dotted" w:sz="4" w:space="0" w:color="auto"/>
              <w:bottom w:val="single" w:sz="8" w:space="0" w:color="auto"/>
            </w:tcBorders>
          </w:tcPr>
          <w:p w14:paraId="2AA45F4E" w14:textId="133922DC" w:rsidR="00B64724" w:rsidRPr="00DC0B34" w:rsidRDefault="00B64724" w:rsidP="00B64724">
            <w:pPr>
              <w:pStyle w:val="Con3"/>
              <w:ind w:left="284"/>
              <w:rPr>
                <w:rFonts w:cs="Arial"/>
                <w:sz w:val="20"/>
              </w:rPr>
            </w:pPr>
            <w:r>
              <w:rPr>
                <w:rFonts w:cs="Arial"/>
                <w:sz w:val="20"/>
              </w:rPr>
              <w:t>T</w:t>
            </w:r>
            <w:r w:rsidRPr="00EA2EBC">
              <w:rPr>
                <w:rFonts w:cs="Arial"/>
                <w:sz w:val="20"/>
              </w:rPr>
              <w:t xml:space="preserve">he </w:t>
            </w:r>
            <w:r w:rsidRPr="00EA2EBC">
              <w:rPr>
                <w:rFonts w:cs="Arial"/>
                <w:i/>
                <w:iCs/>
                <w:sz w:val="20"/>
              </w:rPr>
              <w:t>Work Health and Safety Act 2011</w:t>
            </w:r>
            <w:r w:rsidRPr="00EA2EBC">
              <w:rPr>
                <w:rFonts w:cs="Arial"/>
                <w:sz w:val="20"/>
              </w:rPr>
              <w:t xml:space="preserve"> (NSW).</w:t>
            </w:r>
          </w:p>
        </w:tc>
      </w:tr>
      <w:tr w:rsidR="00B64724" w:rsidRPr="00DC0B34" w14:paraId="455E3B2D" w14:textId="77777777" w:rsidTr="00784578">
        <w:trPr>
          <w:cantSplit/>
        </w:trPr>
        <w:tc>
          <w:tcPr>
            <w:tcW w:w="2320" w:type="dxa"/>
            <w:tcBorders>
              <w:top w:val="single" w:sz="8" w:space="0" w:color="auto"/>
              <w:bottom w:val="single" w:sz="8" w:space="0" w:color="auto"/>
              <w:right w:val="dotted" w:sz="4" w:space="0" w:color="auto"/>
            </w:tcBorders>
          </w:tcPr>
          <w:p w14:paraId="0E69ECC2" w14:textId="2024A331" w:rsidR="00B64724" w:rsidRPr="00DC0B34" w:rsidRDefault="00B64724" w:rsidP="00B64724">
            <w:pPr>
              <w:pStyle w:val="Con2"/>
              <w:ind w:left="108" w:firstLine="0"/>
              <w:jc w:val="left"/>
              <w:rPr>
                <w:rFonts w:cs="Arial"/>
                <w:sz w:val="20"/>
              </w:rPr>
            </w:pPr>
            <w:r>
              <w:rPr>
                <w:rFonts w:cs="Arial"/>
                <w:sz w:val="20"/>
              </w:rPr>
              <w:t>WHS Laws</w:t>
            </w:r>
          </w:p>
        </w:tc>
        <w:tc>
          <w:tcPr>
            <w:tcW w:w="8084" w:type="dxa"/>
            <w:tcBorders>
              <w:top w:val="single" w:sz="8" w:space="0" w:color="auto"/>
              <w:left w:val="dotted" w:sz="4" w:space="0" w:color="auto"/>
              <w:bottom w:val="single" w:sz="8" w:space="0" w:color="auto"/>
            </w:tcBorders>
          </w:tcPr>
          <w:p w14:paraId="10AC845A" w14:textId="41A0BEF3" w:rsidR="00B64724" w:rsidRPr="00DC0B34" w:rsidRDefault="00B64724" w:rsidP="00B64724">
            <w:pPr>
              <w:pStyle w:val="Con3"/>
              <w:ind w:left="284"/>
              <w:rPr>
                <w:rFonts w:cs="Arial"/>
                <w:sz w:val="20"/>
              </w:rPr>
            </w:pPr>
            <w:r>
              <w:rPr>
                <w:rFonts w:cs="Arial"/>
                <w:sz w:val="20"/>
              </w:rPr>
              <w:t>T</w:t>
            </w:r>
            <w:r w:rsidRPr="007E704F">
              <w:rPr>
                <w:rFonts w:cs="Arial"/>
                <w:sz w:val="20"/>
              </w:rPr>
              <w:t xml:space="preserve">he WHS Act, the WHS Regulation, and any other </w:t>
            </w:r>
            <w:r>
              <w:rPr>
                <w:rFonts w:cs="Arial"/>
                <w:sz w:val="20"/>
              </w:rPr>
              <w:t>Statutory Requirements</w:t>
            </w:r>
            <w:r w:rsidRPr="007E704F">
              <w:rPr>
                <w:rFonts w:cs="Arial"/>
                <w:sz w:val="20"/>
              </w:rPr>
              <w:t xml:space="preserve"> relating to workplace health and safety.</w:t>
            </w:r>
          </w:p>
        </w:tc>
      </w:tr>
      <w:tr w:rsidR="00B64724" w:rsidRPr="00DC0B34" w14:paraId="37C6FACB" w14:textId="77777777" w:rsidTr="00784578">
        <w:trPr>
          <w:cantSplit/>
        </w:trPr>
        <w:tc>
          <w:tcPr>
            <w:tcW w:w="2320" w:type="dxa"/>
            <w:tcBorders>
              <w:top w:val="single" w:sz="8" w:space="0" w:color="auto"/>
              <w:bottom w:val="single" w:sz="8" w:space="0" w:color="auto"/>
              <w:right w:val="dotted" w:sz="4" w:space="0" w:color="auto"/>
            </w:tcBorders>
          </w:tcPr>
          <w:p w14:paraId="32C853A4" w14:textId="327540CC" w:rsidR="00B64724" w:rsidRPr="00DC0B34" w:rsidRDefault="00B64724" w:rsidP="00B64724">
            <w:pPr>
              <w:pStyle w:val="Con2"/>
              <w:ind w:left="108" w:firstLine="0"/>
              <w:jc w:val="left"/>
              <w:rPr>
                <w:rFonts w:cs="Arial"/>
                <w:sz w:val="20"/>
              </w:rPr>
            </w:pPr>
            <w:r>
              <w:rPr>
                <w:rFonts w:cs="Arial"/>
                <w:sz w:val="20"/>
              </w:rPr>
              <w:t>WHS Regulation</w:t>
            </w:r>
          </w:p>
        </w:tc>
        <w:tc>
          <w:tcPr>
            <w:tcW w:w="8084" w:type="dxa"/>
            <w:tcBorders>
              <w:top w:val="single" w:sz="8" w:space="0" w:color="auto"/>
              <w:left w:val="dotted" w:sz="4" w:space="0" w:color="auto"/>
              <w:bottom w:val="single" w:sz="8" w:space="0" w:color="auto"/>
            </w:tcBorders>
          </w:tcPr>
          <w:p w14:paraId="4A3D9697" w14:textId="2B0F16AA" w:rsidR="00B64724" w:rsidRPr="00DC0B34" w:rsidRDefault="00B64724" w:rsidP="00B64724">
            <w:pPr>
              <w:pStyle w:val="Con3"/>
              <w:ind w:left="284"/>
              <w:rPr>
                <w:rFonts w:cs="Arial"/>
                <w:sz w:val="20"/>
              </w:rPr>
            </w:pPr>
            <w:r>
              <w:rPr>
                <w:rFonts w:cs="Arial"/>
                <w:sz w:val="20"/>
              </w:rPr>
              <w:t>T</w:t>
            </w:r>
            <w:r w:rsidRPr="00461646">
              <w:rPr>
                <w:rFonts w:cs="Arial"/>
                <w:sz w:val="20"/>
              </w:rPr>
              <w:t xml:space="preserve">he </w:t>
            </w:r>
            <w:r w:rsidRPr="00EA2EBC">
              <w:rPr>
                <w:rFonts w:cs="Arial"/>
                <w:i/>
                <w:iCs/>
                <w:sz w:val="20"/>
              </w:rPr>
              <w:t>Work Health and Safety Regulation 2017</w:t>
            </w:r>
            <w:r w:rsidRPr="00461646">
              <w:rPr>
                <w:rFonts w:cs="Arial"/>
                <w:sz w:val="20"/>
              </w:rPr>
              <w:t xml:space="preserve"> (NSW).</w:t>
            </w:r>
          </w:p>
        </w:tc>
      </w:tr>
      <w:tr w:rsidR="00B64724" w:rsidRPr="00DC0B34" w14:paraId="739304CE" w14:textId="77777777" w:rsidTr="00784578">
        <w:trPr>
          <w:cantSplit/>
        </w:trPr>
        <w:tc>
          <w:tcPr>
            <w:tcW w:w="2320" w:type="dxa"/>
            <w:tcBorders>
              <w:top w:val="single" w:sz="8" w:space="0" w:color="auto"/>
              <w:bottom w:val="single" w:sz="8" w:space="0" w:color="auto"/>
              <w:right w:val="dotted" w:sz="4" w:space="0" w:color="auto"/>
            </w:tcBorders>
          </w:tcPr>
          <w:p w14:paraId="72170D15" w14:textId="77777777" w:rsidR="00B64724" w:rsidRPr="00DC0B34" w:rsidRDefault="00B64724" w:rsidP="00B64724">
            <w:pPr>
              <w:pStyle w:val="Con2"/>
              <w:ind w:left="108" w:firstLine="0"/>
              <w:jc w:val="left"/>
              <w:rPr>
                <w:rFonts w:cs="Arial"/>
                <w:sz w:val="20"/>
              </w:rPr>
            </w:pPr>
            <w:r w:rsidRPr="00DC0B34">
              <w:rPr>
                <w:rFonts w:cs="Arial"/>
                <w:sz w:val="20"/>
              </w:rPr>
              <w:t>Works</w:t>
            </w:r>
          </w:p>
          <w:p w14:paraId="795DDDA1" w14:textId="77777777" w:rsidR="00B64724" w:rsidRPr="00DC0B34" w:rsidRDefault="00B64724" w:rsidP="00B64724">
            <w:pPr>
              <w:pStyle w:val="Con2"/>
              <w:ind w:left="108" w:firstLine="0"/>
              <w:jc w:val="left"/>
              <w:rPr>
                <w:rFonts w:cs="Arial"/>
                <w:sz w:val="20"/>
              </w:rPr>
            </w:pPr>
          </w:p>
        </w:tc>
        <w:tc>
          <w:tcPr>
            <w:tcW w:w="8084" w:type="dxa"/>
            <w:tcBorders>
              <w:top w:val="single" w:sz="8" w:space="0" w:color="auto"/>
              <w:left w:val="dotted" w:sz="4" w:space="0" w:color="auto"/>
              <w:bottom w:val="single" w:sz="8" w:space="0" w:color="auto"/>
            </w:tcBorders>
          </w:tcPr>
          <w:p w14:paraId="78976D95" w14:textId="5160C3B7" w:rsidR="00B64724" w:rsidRDefault="00B64724" w:rsidP="00B64724">
            <w:pPr>
              <w:pStyle w:val="Con3"/>
              <w:ind w:left="284"/>
              <w:rPr>
                <w:rFonts w:cs="Arial"/>
                <w:sz w:val="20"/>
              </w:rPr>
            </w:pPr>
            <w:r w:rsidRPr="00DC0B34">
              <w:rPr>
                <w:rFonts w:cs="Arial"/>
                <w:sz w:val="20"/>
              </w:rPr>
              <w:t>The whole of the work and services to be carried out and materials to be provided by the Contractor under the Contract</w:t>
            </w:r>
            <w:r>
              <w:rPr>
                <w:rFonts w:cs="Arial"/>
                <w:sz w:val="20"/>
              </w:rPr>
              <w:t>, including:</w:t>
            </w:r>
          </w:p>
          <w:p w14:paraId="159C8382" w14:textId="4482EE6D" w:rsidR="00B64724" w:rsidRDefault="00B64724" w:rsidP="00B64724">
            <w:pPr>
              <w:pStyle w:val="Con2"/>
              <w:numPr>
                <w:ilvl w:val="0"/>
                <w:numId w:val="157"/>
              </w:numPr>
              <w:rPr>
                <w:rFonts w:cs="Arial"/>
                <w:sz w:val="20"/>
              </w:rPr>
            </w:pPr>
            <w:r>
              <w:rPr>
                <w:rFonts w:cs="Arial"/>
                <w:sz w:val="20"/>
              </w:rPr>
              <w:t>the construction works to be carried out by the Contractor</w:t>
            </w:r>
            <w:r w:rsidRPr="007951E9">
              <w:rPr>
                <w:rFonts w:cs="Arial"/>
                <w:sz w:val="20"/>
              </w:rPr>
              <w:t xml:space="preserve">; </w:t>
            </w:r>
          </w:p>
          <w:p w14:paraId="6E019447" w14:textId="4E8BCB58" w:rsidR="00B64724" w:rsidRDefault="00B64724" w:rsidP="00B64724">
            <w:pPr>
              <w:pStyle w:val="Con2"/>
              <w:numPr>
                <w:ilvl w:val="0"/>
                <w:numId w:val="157"/>
              </w:numPr>
              <w:rPr>
                <w:rFonts w:cs="Arial"/>
                <w:sz w:val="20"/>
              </w:rPr>
            </w:pPr>
            <w:r>
              <w:rPr>
                <w:rFonts w:cs="Arial"/>
                <w:sz w:val="20"/>
              </w:rPr>
              <w:t>the supply and installation of equipment (including the EVSE Goods);</w:t>
            </w:r>
          </w:p>
          <w:p w14:paraId="1F853EE4" w14:textId="77777777" w:rsidR="00B64724" w:rsidRDefault="00B64724" w:rsidP="00B64724">
            <w:pPr>
              <w:pStyle w:val="Con2"/>
              <w:numPr>
                <w:ilvl w:val="0"/>
                <w:numId w:val="157"/>
              </w:numPr>
              <w:rPr>
                <w:rFonts w:cs="Arial"/>
                <w:sz w:val="20"/>
              </w:rPr>
            </w:pPr>
            <w:r>
              <w:rPr>
                <w:rFonts w:cs="Arial"/>
                <w:sz w:val="20"/>
              </w:rPr>
              <w:t xml:space="preserve">the design work to be carried out by the Contractor (if applicable); </w:t>
            </w:r>
          </w:p>
          <w:p w14:paraId="71802398" w14:textId="04D4305F" w:rsidR="00B64724" w:rsidRDefault="00B64724" w:rsidP="00B64724">
            <w:pPr>
              <w:pStyle w:val="Con2"/>
              <w:numPr>
                <w:ilvl w:val="0"/>
                <w:numId w:val="157"/>
              </w:numPr>
              <w:rPr>
                <w:rFonts w:cs="Arial"/>
                <w:sz w:val="20"/>
              </w:rPr>
            </w:pPr>
            <w:r>
              <w:rPr>
                <w:rFonts w:cs="Arial"/>
                <w:sz w:val="20"/>
              </w:rPr>
              <w:t xml:space="preserve">the Maintenance Services (if applicable); </w:t>
            </w:r>
            <w:r w:rsidRPr="007951E9">
              <w:rPr>
                <w:rFonts w:cs="Arial"/>
                <w:sz w:val="20"/>
              </w:rPr>
              <w:t>and</w:t>
            </w:r>
          </w:p>
          <w:p w14:paraId="210C6532" w14:textId="63A252E7" w:rsidR="00B64724" w:rsidRPr="00DC0B34" w:rsidRDefault="00B64724" w:rsidP="00B64724">
            <w:pPr>
              <w:pStyle w:val="Con2"/>
              <w:numPr>
                <w:ilvl w:val="0"/>
                <w:numId w:val="157"/>
              </w:numPr>
              <w:rPr>
                <w:rFonts w:cs="Arial"/>
                <w:sz w:val="20"/>
              </w:rPr>
            </w:pPr>
            <w:r>
              <w:rPr>
                <w:rFonts w:cs="Arial"/>
                <w:sz w:val="20"/>
              </w:rPr>
              <w:t xml:space="preserve">the </w:t>
            </w:r>
            <w:r w:rsidR="008C43B2">
              <w:rPr>
                <w:rFonts w:cs="Arial"/>
                <w:sz w:val="20"/>
              </w:rPr>
              <w:t>CAAS</w:t>
            </w:r>
            <w:r>
              <w:rPr>
                <w:rFonts w:cs="Arial"/>
                <w:sz w:val="20"/>
              </w:rPr>
              <w:t xml:space="preserve"> Services (if applicable).</w:t>
            </w:r>
          </w:p>
        </w:tc>
      </w:tr>
      <w:tr w:rsidR="00B64724" w:rsidRPr="00DC0B34" w14:paraId="61EF1258" w14:textId="77777777" w:rsidTr="00784578">
        <w:trPr>
          <w:cantSplit/>
        </w:trPr>
        <w:tc>
          <w:tcPr>
            <w:tcW w:w="2320" w:type="dxa"/>
            <w:tcBorders>
              <w:top w:val="single" w:sz="8" w:space="0" w:color="auto"/>
              <w:bottom w:val="single" w:sz="8" w:space="0" w:color="auto"/>
              <w:right w:val="dotted" w:sz="4" w:space="0" w:color="auto"/>
            </w:tcBorders>
          </w:tcPr>
          <w:p w14:paraId="41265A82" w14:textId="3F6D2B05" w:rsidR="00B64724" w:rsidRPr="00DC0B34" w:rsidRDefault="00B64724" w:rsidP="00B64724">
            <w:pPr>
              <w:pStyle w:val="Con2"/>
              <w:ind w:left="108" w:firstLine="0"/>
              <w:jc w:val="left"/>
              <w:rPr>
                <w:rFonts w:cs="Arial"/>
                <w:sz w:val="20"/>
              </w:rPr>
            </w:pPr>
            <w:r>
              <w:rPr>
                <w:rFonts w:cs="Arial"/>
                <w:sz w:val="20"/>
              </w:rPr>
              <w:t>Works Description</w:t>
            </w:r>
          </w:p>
        </w:tc>
        <w:tc>
          <w:tcPr>
            <w:tcW w:w="8084" w:type="dxa"/>
            <w:tcBorders>
              <w:top w:val="single" w:sz="8" w:space="0" w:color="auto"/>
              <w:left w:val="dotted" w:sz="4" w:space="0" w:color="auto"/>
              <w:bottom w:val="single" w:sz="8" w:space="0" w:color="auto"/>
            </w:tcBorders>
          </w:tcPr>
          <w:p w14:paraId="776B141A" w14:textId="373E0640" w:rsidR="00B64724" w:rsidRPr="00DC0B34" w:rsidRDefault="00B64724" w:rsidP="00B64724">
            <w:pPr>
              <w:pStyle w:val="Con3"/>
              <w:ind w:left="284"/>
              <w:rPr>
                <w:rFonts w:cs="Arial"/>
                <w:sz w:val="20"/>
              </w:rPr>
            </w:pPr>
            <w:r>
              <w:rPr>
                <w:rFonts w:cs="Arial"/>
                <w:sz w:val="20"/>
              </w:rPr>
              <w:t>The description of the Works in Schedule 2.</w:t>
            </w:r>
          </w:p>
        </w:tc>
      </w:tr>
      <w:tr w:rsidR="00B64724" w:rsidRPr="00DC0B34" w14:paraId="0517F164" w14:textId="77777777" w:rsidTr="00784578">
        <w:tc>
          <w:tcPr>
            <w:tcW w:w="2320" w:type="dxa"/>
            <w:tcBorders>
              <w:top w:val="single" w:sz="8" w:space="0" w:color="auto"/>
              <w:bottom w:val="single" w:sz="8" w:space="0" w:color="auto"/>
              <w:right w:val="dotted" w:sz="4" w:space="0" w:color="auto"/>
            </w:tcBorders>
          </w:tcPr>
          <w:p w14:paraId="6A2C4446" w14:textId="77777777" w:rsidR="00B64724" w:rsidRPr="00DC0B34" w:rsidRDefault="00B64724" w:rsidP="00B64724">
            <w:pPr>
              <w:pStyle w:val="Con1"/>
              <w:spacing w:beforeLines="60" w:before="144" w:afterLines="40" w:after="96"/>
              <w:ind w:left="193" w:hanging="193"/>
              <w:jc w:val="both"/>
              <w:rPr>
                <w:rFonts w:cs="Arial"/>
                <w:sz w:val="20"/>
              </w:rPr>
            </w:pPr>
            <w:r w:rsidRPr="00DC0B34">
              <w:rPr>
                <w:rFonts w:cs="Arial"/>
                <w:sz w:val="20"/>
              </w:rPr>
              <w:t>2. General</w:t>
            </w:r>
          </w:p>
        </w:tc>
        <w:tc>
          <w:tcPr>
            <w:tcW w:w="8084" w:type="dxa"/>
            <w:tcBorders>
              <w:top w:val="single" w:sz="8" w:space="0" w:color="auto"/>
              <w:left w:val="dotted" w:sz="4" w:space="0" w:color="auto"/>
              <w:bottom w:val="single" w:sz="8" w:space="0" w:color="auto"/>
            </w:tcBorders>
          </w:tcPr>
          <w:p w14:paraId="328819FD" w14:textId="0841123C"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 xml:space="preserve">The NSW Government’s </w:t>
            </w:r>
            <w:r w:rsidRPr="00197E27">
              <w:rPr>
                <w:rFonts w:cs="Arial"/>
                <w:bCs/>
                <w:sz w:val="20"/>
              </w:rPr>
              <w:t>Supplier Code of Conduct (</w:t>
            </w:r>
            <w:r w:rsidRPr="005616A3">
              <w:rPr>
                <w:rFonts w:cs="Arial"/>
                <w:b/>
                <w:sz w:val="20"/>
              </w:rPr>
              <w:t>NSW Code</w:t>
            </w:r>
            <w:r w:rsidRPr="00197E27">
              <w:rPr>
                <w:rFonts w:cs="Arial"/>
                <w:bCs/>
                <w:sz w:val="20"/>
              </w:rPr>
              <w:t>), the NSW Industrial Relations Guidelines: Building and Construction Procurement</w:t>
            </w:r>
            <w:r w:rsidRPr="00197E27" w:rsidDel="00F515F7">
              <w:rPr>
                <w:rFonts w:cs="Arial"/>
                <w:bCs/>
                <w:sz w:val="20"/>
              </w:rPr>
              <w:t xml:space="preserve"> </w:t>
            </w:r>
            <w:r w:rsidRPr="00197E27">
              <w:rPr>
                <w:rFonts w:cs="Arial"/>
                <w:bCs/>
                <w:sz w:val="20"/>
              </w:rPr>
              <w:t>(</w:t>
            </w:r>
            <w:r w:rsidRPr="005616A3">
              <w:rPr>
                <w:rFonts w:cs="Arial"/>
                <w:b/>
                <w:sz w:val="20"/>
              </w:rPr>
              <w:t>NSW Guidelines</w:t>
            </w:r>
            <w:r w:rsidRPr="00197E27">
              <w:rPr>
                <w:rFonts w:cs="Arial"/>
                <w:bCs/>
                <w:sz w:val="20"/>
              </w:rPr>
              <w:t xml:space="preserve">) and the NSW Government Procurement Policy Framework apply to the </w:t>
            </w:r>
            <w:r w:rsidRPr="00197E27">
              <w:rPr>
                <w:rFonts w:cs="Arial"/>
                <w:bCs/>
                <w:iCs/>
                <w:sz w:val="20"/>
              </w:rPr>
              <w:t>Contract</w:t>
            </w:r>
            <w:r w:rsidRPr="00197E27">
              <w:rPr>
                <w:rFonts w:cs="Arial"/>
                <w:bCs/>
                <w:sz w:val="20"/>
              </w:rPr>
              <w:t>. By undertaking</w:t>
            </w:r>
            <w:r w:rsidRPr="00197E27">
              <w:rPr>
                <w:rFonts w:cs="Arial"/>
                <w:sz w:val="20"/>
              </w:rPr>
              <w:t xml:space="preserve"> </w:t>
            </w:r>
            <w:r w:rsidRPr="00197E27">
              <w:rPr>
                <w:rFonts w:cs="Arial"/>
                <w:iCs/>
                <w:sz w:val="20"/>
              </w:rPr>
              <w:t xml:space="preserve">to perform the </w:t>
            </w:r>
            <w:r>
              <w:rPr>
                <w:rFonts w:cs="Arial"/>
                <w:iCs/>
                <w:sz w:val="20"/>
              </w:rPr>
              <w:t>W</w:t>
            </w:r>
            <w:r w:rsidRPr="00197E27">
              <w:rPr>
                <w:rFonts w:cs="Arial"/>
                <w:iCs/>
                <w:sz w:val="20"/>
              </w:rPr>
              <w:t>orks</w:t>
            </w:r>
            <w:r w:rsidRPr="00197E27">
              <w:rPr>
                <w:rFonts w:cs="Arial"/>
                <w:sz w:val="20"/>
              </w:rPr>
              <w:t>, the Contractor warrants it is not precluded from entering the contract and accepting the work under the Contract and agrees that it will be taken to have read and understood, and that it will comply with, the NSW Code and NSW Guidelines.</w:t>
            </w:r>
          </w:p>
          <w:p w14:paraId="0979F357" w14:textId="4365379A" w:rsidR="00B64724" w:rsidRPr="00197E27" w:rsidRDefault="00B64724" w:rsidP="00B64724">
            <w:pPr>
              <w:pStyle w:val="Con3"/>
              <w:spacing w:beforeLines="60" w:before="144" w:afterLines="40" w:after="96"/>
              <w:ind w:left="567" w:hanging="567"/>
              <w:rPr>
                <w:rFonts w:cs="Arial"/>
                <w:sz w:val="20"/>
              </w:rPr>
            </w:pPr>
            <w:r>
              <w:rPr>
                <w:rFonts w:cs="Arial"/>
                <w:sz w:val="20"/>
              </w:rPr>
              <w:t>1A.</w:t>
            </w:r>
            <w:r>
              <w:rPr>
                <w:rFonts w:cs="Arial"/>
                <w:sz w:val="20"/>
              </w:rPr>
              <w:tab/>
            </w:r>
            <w:r w:rsidRPr="00197E27">
              <w:rPr>
                <w:rFonts w:cs="Arial"/>
                <w:sz w:val="20"/>
              </w:rPr>
              <w:t xml:space="preserve">The Contractor agrees to support skills development in the </w:t>
            </w:r>
            <w:r w:rsidR="00783A18">
              <w:rPr>
                <w:rFonts w:cs="Arial"/>
                <w:sz w:val="20"/>
              </w:rPr>
              <w:t>performance</w:t>
            </w:r>
            <w:r w:rsidR="00783A18" w:rsidRPr="00197E27">
              <w:rPr>
                <w:rFonts w:cs="Arial"/>
                <w:sz w:val="20"/>
              </w:rPr>
              <w:t xml:space="preserve"> </w:t>
            </w:r>
            <w:r w:rsidRPr="00197E27">
              <w:rPr>
                <w:rFonts w:cs="Arial"/>
                <w:sz w:val="20"/>
              </w:rPr>
              <w:t>of the Works.</w:t>
            </w:r>
          </w:p>
          <w:p w14:paraId="767BBEE5" w14:textId="77777777" w:rsidR="00B64724" w:rsidRPr="00354ED3" w:rsidRDefault="00B64724" w:rsidP="00B64724">
            <w:pPr>
              <w:pStyle w:val="Con3"/>
              <w:numPr>
                <w:ilvl w:val="0"/>
                <w:numId w:val="106"/>
              </w:numPr>
              <w:spacing w:beforeLines="60" w:before="144" w:afterLines="40" w:after="96"/>
              <w:rPr>
                <w:rFonts w:cs="Arial"/>
                <w:sz w:val="20"/>
              </w:rPr>
            </w:pPr>
            <w:r w:rsidRPr="00197E27">
              <w:rPr>
                <w:rFonts w:cs="Arial"/>
                <w:sz w:val="20"/>
              </w:rPr>
              <w:t>The Parties are to do all they reasonably can to co-operate in all matters relating to the Contract.</w:t>
            </w:r>
          </w:p>
          <w:p w14:paraId="1BFFCFB1" w14:textId="77777777" w:rsidR="00B64724" w:rsidRPr="00354ED3" w:rsidRDefault="00B64724" w:rsidP="00B64724">
            <w:pPr>
              <w:pStyle w:val="Con3"/>
              <w:numPr>
                <w:ilvl w:val="0"/>
                <w:numId w:val="106"/>
              </w:numPr>
              <w:spacing w:beforeLines="60" w:before="144" w:afterLines="40" w:after="96"/>
              <w:rPr>
                <w:rFonts w:cs="Arial"/>
                <w:sz w:val="20"/>
              </w:rPr>
            </w:pPr>
            <w:r w:rsidRPr="00354ED3">
              <w:rPr>
                <w:rFonts w:cs="Arial"/>
                <w:sz w:val="20"/>
              </w:rPr>
              <w:t>Unless otherwise instructed or agreed, the Contractor is to comply, within 3 Business Days, with any instruction given by the Principal.</w:t>
            </w:r>
          </w:p>
          <w:p w14:paraId="1AD21497" w14:textId="77777777" w:rsidR="00B64724" w:rsidRPr="007F59B0" w:rsidRDefault="00B64724" w:rsidP="00B64724">
            <w:pPr>
              <w:pStyle w:val="Con3"/>
              <w:numPr>
                <w:ilvl w:val="0"/>
                <w:numId w:val="106"/>
              </w:numPr>
              <w:spacing w:beforeLines="60" w:before="144" w:afterLines="40" w:after="96"/>
              <w:rPr>
                <w:rFonts w:cs="Arial"/>
                <w:sz w:val="20"/>
              </w:rPr>
            </w:pPr>
            <w:r w:rsidRPr="0060094E">
              <w:rPr>
                <w:rFonts w:cs="Arial"/>
                <w:sz w:val="20"/>
              </w:rPr>
              <w:t xml:space="preserve">The Parties consent for notices and communications to be by electronic communication in accordance with the </w:t>
            </w:r>
            <w:r w:rsidRPr="007F59B0">
              <w:rPr>
                <w:rFonts w:cs="Arial"/>
                <w:i/>
                <w:iCs/>
                <w:sz w:val="20"/>
              </w:rPr>
              <w:t>Electronic Transactions Act 2000</w:t>
            </w:r>
            <w:r w:rsidRPr="007F59B0">
              <w:rPr>
                <w:rFonts w:cs="Arial"/>
                <w:sz w:val="20"/>
              </w:rPr>
              <w:t xml:space="preserve"> (NSW).</w:t>
            </w:r>
          </w:p>
          <w:p w14:paraId="7C0256C3" w14:textId="77777777"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The Contractor is to set reasonable standards of conduct and ensure they are met by persons engaged in carrying out the Works. The Principal may instruct the Contractor to remove a person from the Site for failing to meet reasonable standards of conduct.</w:t>
            </w:r>
          </w:p>
          <w:p w14:paraId="219F9451" w14:textId="77777777"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The Contractor is responsible for determining the location and type of all existing services and public utilities, both above and below ground. Where an existing service is damaged by the Contractor for any reason whatsoever, the Contractor must bear all costs and any delays for repairing the service (where it is to be continued) or disconnecting it (where it is to be abandoned).</w:t>
            </w:r>
          </w:p>
          <w:p w14:paraId="7AE63BF2" w14:textId="77777777"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 xml:space="preserve">The Parties may only change the terms and conditions of this Contract by written agreement. </w:t>
            </w:r>
          </w:p>
          <w:p w14:paraId="71C478C5" w14:textId="77777777" w:rsidR="00B64724" w:rsidRDefault="00B64724" w:rsidP="00B64724">
            <w:pPr>
              <w:pStyle w:val="Con3"/>
              <w:numPr>
                <w:ilvl w:val="0"/>
                <w:numId w:val="106"/>
              </w:numPr>
              <w:spacing w:beforeLines="60" w:before="144" w:afterLines="40" w:after="96"/>
              <w:rPr>
                <w:rFonts w:cs="Arial"/>
                <w:sz w:val="20"/>
              </w:rPr>
            </w:pPr>
            <w:r w:rsidRPr="00197E27">
              <w:rPr>
                <w:rFonts w:cs="Arial"/>
                <w:sz w:val="20"/>
              </w:rPr>
              <w:t>This Contract:</w:t>
            </w:r>
          </w:p>
          <w:p w14:paraId="1C94BA34" w14:textId="46DB9A8A" w:rsidR="00B64724" w:rsidRPr="00197E27" w:rsidRDefault="00B64724" w:rsidP="00B64724">
            <w:pPr>
              <w:pStyle w:val="Con3"/>
              <w:numPr>
                <w:ilvl w:val="1"/>
                <w:numId w:val="106"/>
              </w:numPr>
              <w:spacing w:beforeLines="60" w:before="144" w:afterLines="40" w:after="96"/>
              <w:rPr>
                <w:rFonts w:cs="Arial"/>
                <w:sz w:val="20"/>
              </w:rPr>
            </w:pPr>
            <w:r w:rsidRPr="00197E27">
              <w:rPr>
                <w:rFonts w:cs="Arial"/>
                <w:sz w:val="20"/>
              </w:rPr>
              <w:t>constitutes the entire agreement between the parties; and</w:t>
            </w:r>
          </w:p>
          <w:p w14:paraId="61C16DDE" w14:textId="4874F555" w:rsidR="00B64724" w:rsidRPr="00197E27" w:rsidRDefault="00B64724" w:rsidP="00B64724">
            <w:pPr>
              <w:pStyle w:val="Con3"/>
              <w:numPr>
                <w:ilvl w:val="1"/>
                <w:numId w:val="106"/>
              </w:numPr>
              <w:spacing w:beforeLines="60" w:before="144" w:afterLines="40" w:after="96"/>
              <w:rPr>
                <w:rFonts w:cs="Arial"/>
                <w:sz w:val="20"/>
              </w:rPr>
            </w:pPr>
            <w:r w:rsidRPr="00197E27">
              <w:rPr>
                <w:rFonts w:cs="Arial"/>
                <w:sz w:val="20"/>
              </w:rPr>
              <w:t>supersedes any contract, deed, arrangement, related condition, collateral arrangement, condition, warranty, indemnity or representation imposed, given or made by a party (or an agent of a party) prior to entering into the Contract.</w:t>
            </w:r>
          </w:p>
          <w:p w14:paraId="33100AD9" w14:textId="6901FEF5"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This Contract is governed by the laws of New South Wales and, subject to clause</w:t>
            </w:r>
            <w:r>
              <w:rPr>
                <w:rFonts w:cs="Arial"/>
                <w:sz w:val="20"/>
              </w:rPr>
              <w:t> </w:t>
            </w:r>
            <w:r w:rsidRPr="00197E27">
              <w:rPr>
                <w:rFonts w:cs="Arial"/>
                <w:sz w:val="20"/>
              </w:rPr>
              <w:t>14, the Parties agree to submit to the non-exclusive jurisdiction of the courts of New South Wales.</w:t>
            </w:r>
          </w:p>
          <w:p w14:paraId="09B5E202" w14:textId="5A6FAA4F" w:rsidR="00B64724" w:rsidRPr="007F59B0" w:rsidRDefault="00B64724" w:rsidP="00B64724">
            <w:pPr>
              <w:pStyle w:val="Con3"/>
              <w:numPr>
                <w:ilvl w:val="0"/>
                <w:numId w:val="106"/>
              </w:numPr>
              <w:spacing w:beforeLines="60" w:before="144" w:afterLines="40" w:after="96"/>
              <w:rPr>
                <w:rFonts w:cs="Arial"/>
                <w:sz w:val="20"/>
              </w:rPr>
            </w:pPr>
            <w:r w:rsidRPr="00197E27">
              <w:rPr>
                <w:rFonts w:cs="Arial"/>
                <w:sz w:val="20"/>
              </w:rPr>
              <w:lastRenderedPageBreak/>
              <w:t>The Parties agree that to the extent permitted by law</w:t>
            </w:r>
            <w:r w:rsidRPr="008D720C">
              <w:rPr>
                <w:rFonts w:cs="Arial"/>
                <w:sz w:val="20"/>
              </w:rPr>
              <w:t xml:space="preserve">, the operation of Part 4 of the </w:t>
            </w:r>
            <w:r w:rsidRPr="008D720C">
              <w:rPr>
                <w:rFonts w:cs="Arial"/>
                <w:i/>
                <w:iCs/>
                <w:sz w:val="20"/>
              </w:rPr>
              <w:t>Civil Liability Act 2002</w:t>
            </w:r>
            <w:r w:rsidRPr="00354ED3">
              <w:rPr>
                <w:rFonts w:cs="Arial"/>
                <w:sz w:val="20"/>
              </w:rPr>
              <w:t xml:space="preserve"> (NSW) is excluded in relation to all and any rights, obligations and liabilities arising under, out of, or in any way in connection with, the Contract or the </w:t>
            </w:r>
            <w:r>
              <w:rPr>
                <w:rFonts w:cs="Arial"/>
                <w:sz w:val="20"/>
              </w:rPr>
              <w:t>Works</w:t>
            </w:r>
            <w:r w:rsidRPr="00354ED3">
              <w:rPr>
                <w:rFonts w:cs="Arial"/>
                <w:sz w:val="20"/>
              </w:rPr>
              <w:t xml:space="preserve"> whether such rights, obligations or liabilities are sought to be enforced in contract, in tort (including negligence) or otherwise. The Contractor further agrees that in any subcontract which it enters into in connection with the carrying out of the </w:t>
            </w:r>
            <w:r>
              <w:rPr>
                <w:rFonts w:cs="Arial"/>
                <w:sz w:val="20"/>
              </w:rPr>
              <w:t>Works</w:t>
            </w:r>
            <w:r w:rsidRPr="00354ED3">
              <w:rPr>
                <w:rFonts w:cs="Arial"/>
                <w:sz w:val="20"/>
              </w:rPr>
              <w:t xml:space="preserve"> it will include provisions that, to the extent permitted by law, effectively exclude the operation of Part 4 of the </w:t>
            </w:r>
            <w:r w:rsidRPr="0060094E">
              <w:rPr>
                <w:rFonts w:cs="Arial"/>
                <w:i/>
                <w:iCs/>
                <w:sz w:val="20"/>
              </w:rPr>
              <w:t>Civil Liability Act 2002</w:t>
            </w:r>
            <w:r w:rsidRPr="0060094E">
              <w:rPr>
                <w:rFonts w:cs="Arial"/>
                <w:sz w:val="20"/>
              </w:rPr>
              <w:t xml:space="preserve"> (NSW) in relation to all rights, obligations or liabilities which are sought to be enforced in contract, in tort</w:t>
            </w:r>
            <w:r w:rsidRPr="007F59B0">
              <w:rPr>
                <w:rFonts w:cs="Arial"/>
                <w:sz w:val="20"/>
              </w:rPr>
              <w:t xml:space="preserve"> (including negligence) or otherwise.</w:t>
            </w:r>
          </w:p>
          <w:p w14:paraId="46D08234" w14:textId="77777777"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If a party consists of 2 or more people or entities, an obligation of that party binds each of them jointly and severally.</w:t>
            </w:r>
          </w:p>
          <w:p w14:paraId="0F4C81B0" w14:textId="148A4914" w:rsidR="00B64724" w:rsidRPr="00197E27" w:rsidRDefault="00B64724" w:rsidP="00B64724">
            <w:pPr>
              <w:pStyle w:val="Con3"/>
              <w:numPr>
                <w:ilvl w:val="0"/>
                <w:numId w:val="106"/>
              </w:numPr>
              <w:spacing w:beforeLines="60" w:before="144" w:afterLines="40" w:after="96"/>
              <w:rPr>
                <w:rFonts w:cs="Arial"/>
                <w:sz w:val="20"/>
              </w:rPr>
            </w:pPr>
            <w:r w:rsidRPr="00197E27">
              <w:rPr>
                <w:rFonts w:cs="Arial"/>
                <w:sz w:val="20"/>
              </w:rPr>
              <w:t xml:space="preserve">Work not expressly stated in the Contract but which is reasonably necessary for the due and proper performance of </w:t>
            </w:r>
            <w:r>
              <w:rPr>
                <w:rFonts w:cs="Arial"/>
                <w:sz w:val="20"/>
              </w:rPr>
              <w:t>Works</w:t>
            </w:r>
            <w:r w:rsidRPr="00197E27">
              <w:rPr>
                <w:rFonts w:cs="Arial"/>
                <w:sz w:val="20"/>
              </w:rPr>
              <w:t xml:space="preserve"> and completion of the Works, in order for the Works to achieve a standard and level of finish consistent with the requirements of the Contract, will be deemed to be included as part of the </w:t>
            </w:r>
            <w:r>
              <w:rPr>
                <w:rFonts w:cs="Arial"/>
                <w:sz w:val="20"/>
              </w:rPr>
              <w:t>Works</w:t>
            </w:r>
            <w:r w:rsidRPr="00197E27">
              <w:rPr>
                <w:rFonts w:cs="Arial"/>
                <w:sz w:val="20"/>
              </w:rPr>
              <w:t>.</w:t>
            </w:r>
          </w:p>
        </w:tc>
      </w:tr>
      <w:tr w:rsidR="00B64724" w:rsidRPr="00DC0B34" w14:paraId="1A11DE5C"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114E3877" w14:textId="68E81EB2" w:rsidR="00B64724" w:rsidRPr="00DC0B34" w:rsidRDefault="00B64724" w:rsidP="00B64724">
            <w:pPr>
              <w:pStyle w:val="Con1"/>
              <w:spacing w:beforeLines="60" w:before="144" w:afterLines="40" w:after="96"/>
              <w:ind w:left="176" w:hanging="176"/>
              <w:rPr>
                <w:rFonts w:cs="Arial"/>
                <w:sz w:val="20"/>
              </w:rPr>
            </w:pPr>
            <w:r>
              <w:rPr>
                <w:rFonts w:cs="Arial"/>
                <w:sz w:val="20"/>
              </w:rPr>
              <w:lastRenderedPageBreak/>
              <w:t>2A. The Works</w:t>
            </w:r>
          </w:p>
        </w:tc>
        <w:tc>
          <w:tcPr>
            <w:tcW w:w="8084" w:type="dxa"/>
            <w:tcBorders>
              <w:top w:val="single" w:sz="8" w:space="0" w:color="auto"/>
              <w:left w:val="dotted" w:sz="4" w:space="0" w:color="auto"/>
              <w:bottom w:val="single" w:sz="8" w:space="0" w:color="auto"/>
            </w:tcBorders>
          </w:tcPr>
          <w:p w14:paraId="7F43AE46" w14:textId="12411C1B" w:rsidR="00B64724" w:rsidRPr="00197E27" w:rsidRDefault="00B64724" w:rsidP="00B64724">
            <w:pPr>
              <w:pStyle w:val="Con3"/>
              <w:numPr>
                <w:ilvl w:val="0"/>
                <w:numId w:val="107"/>
              </w:numPr>
              <w:spacing w:beforeLines="60" w:before="144" w:afterLines="40" w:after="96"/>
              <w:rPr>
                <w:rFonts w:cs="Arial"/>
                <w:sz w:val="20"/>
              </w:rPr>
            </w:pPr>
            <w:r w:rsidRPr="008D720C">
              <w:rPr>
                <w:rFonts w:cs="Arial"/>
                <w:sz w:val="20"/>
              </w:rPr>
              <w:t xml:space="preserve">The Contractor must carry out the </w:t>
            </w:r>
            <w:r>
              <w:rPr>
                <w:rFonts w:cs="Arial"/>
                <w:sz w:val="20"/>
              </w:rPr>
              <w:t>Works</w:t>
            </w:r>
            <w:r w:rsidRPr="008D720C">
              <w:rPr>
                <w:rFonts w:cs="Arial"/>
                <w:sz w:val="20"/>
              </w:rPr>
              <w:t xml:space="preserve"> in accordance with the Contract</w:t>
            </w:r>
            <w:r>
              <w:rPr>
                <w:rFonts w:cs="Arial"/>
                <w:sz w:val="20"/>
              </w:rPr>
              <w:t xml:space="preserve"> </w:t>
            </w:r>
            <w:r w:rsidRPr="008D720C">
              <w:rPr>
                <w:rFonts w:cs="Arial"/>
                <w:sz w:val="20"/>
              </w:rPr>
              <w:t xml:space="preserve">and comply with all directions of the Principal. </w:t>
            </w:r>
          </w:p>
          <w:p w14:paraId="4BE36013" w14:textId="77777777" w:rsidR="00B64724" w:rsidRDefault="00B64724" w:rsidP="00B64724">
            <w:pPr>
              <w:pStyle w:val="Con3"/>
              <w:numPr>
                <w:ilvl w:val="0"/>
                <w:numId w:val="107"/>
              </w:numPr>
              <w:spacing w:beforeLines="60" w:before="144" w:afterLines="40" w:after="96"/>
              <w:rPr>
                <w:rFonts w:cs="Arial"/>
                <w:sz w:val="20"/>
              </w:rPr>
            </w:pPr>
            <w:r w:rsidRPr="00197E27">
              <w:rPr>
                <w:rFonts w:cs="Arial"/>
                <w:sz w:val="20"/>
              </w:rPr>
              <w:t>The Contractor warrants that, upon Completion, the Works will comply with</w:t>
            </w:r>
            <w:r>
              <w:rPr>
                <w:rFonts w:cs="Arial"/>
                <w:sz w:val="20"/>
              </w:rPr>
              <w:t>:</w:t>
            </w:r>
          </w:p>
          <w:p w14:paraId="1216A295" w14:textId="0F0F98C6" w:rsidR="00B64724" w:rsidRDefault="00B64724" w:rsidP="00B64724">
            <w:pPr>
              <w:pStyle w:val="Con3"/>
              <w:numPr>
                <w:ilvl w:val="1"/>
                <w:numId w:val="107"/>
              </w:numPr>
              <w:spacing w:beforeLines="60" w:before="144" w:afterLines="40" w:after="96"/>
              <w:rPr>
                <w:rFonts w:cs="Arial"/>
                <w:sz w:val="20"/>
              </w:rPr>
            </w:pPr>
            <w:r>
              <w:rPr>
                <w:rFonts w:cs="Arial"/>
                <w:sz w:val="20"/>
              </w:rPr>
              <w:t>the Contract;</w:t>
            </w:r>
          </w:p>
          <w:p w14:paraId="64648B1E" w14:textId="75BBDFEE" w:rsidR="00B64724" w:rsidRDefault="00B64724" w:rsidP="00B64724">
            <w:pPr>
              <w:pStyle w:val="Con3"/>
              <w:numPr>
                <w:ilvl w:val="1"/>
                <w:numId w:val="107"/>
              </w:numPr>
              <w:spacing w:beforeLines="60" w:before="144" w:afterLines="40" w:after="96"/>
              <w:rPr>
                <w:rFonts w:cs="Arial"/>
                <w:sz w:val="20"/>
              </w:rPr>
            </w:pPr>
            <w:r>
              <w:rPr>
                <w:rFonts w:cs="Arial"/>
                <w:sz w:val="20"/>
              </w:rPr>
              <w:t>the Project Requirements; and</w:t>
            </w:r>
          </w:p>
          <w:p w14:paraId="00D8D938" w14:textId="38B6D5C8" w:rsidR="00B64724" w:rsidRPr="00197E27" w:rsidRDefault="00B64724" w:rsidP="00B64724">
            <w:pPr>
              <w:pStyle w:val="Con3"/>
              <w:numPr>
                <w:ilvl w:val="1"/>
                <w:numId w:val="107"/>
              </w:numPr>
              <w:spacing w:beforeLines="60" w:before="144" w:afterLines="40" w:after="96"/>
              <w:rPr>
                <w:rFonts w:cs="Arial"/>
                <w:sz w:val="20"/>
              </w:rPr>
            </w:pPr>
            <w:r w:rsidRPr="00197E27">
              <w:rPr>
                <w:rFonts w:cs="Arial"/>
                <w:sz w:val="20"/>
              </w:rPr>
              <w:t>all Statutory Requirements.</w:t>
            </w:r>
          </w:p>
        </w:tc>
      </w:tr>
      <w:tr w:rsidR="00B64724" w:rsidRPr="00DC0B34" w14:paraId="2AF67446"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43509551" w14:textId="2827B538" w:rsidR="00B64724" w:rsidRDefault="00B64724" w:rsidP="00B64724">
            <w:pPr>
              <w:pStyle w:val="Con1"/>
              <w:spacing w:beforeLines="60" w:before="144" w:afterLines="40" w:after="96"/>
              <w:rPr>
                <w:rFonts w:cs="Arial"/>
                <w:sz w:val="20"/>
              </w:rPr>
            </w:pPr>
            <w:r>
              <w:rPr>
                <w:rFonts w:cs="Arial"/>
                <w:sz w:val="20"/>
              </w:rPr>
              <w:t>2B. Design</w:t>
            </w:r>
          </w:p>
        </w:tc>
        <w:tc>
          <w:tcPr>
            <w:tcW w:w="8084" w:type="dxa"/>
            <w:tcBorders>
              <w:top w:val="single" w:sz="8" w:space="0" w:color="auto"/>
              <w:left w:val="dotted" w:sz="4" w:space="0" w:color="auto"/>
              <w:bottom w:val="single" w:sz="8" w:space="0" w:color="auto"/>
            </w:tcBorders>
          </w:tcPr>
          <w:p w14:paraId="67F40FE4" w14:textId="6BEFC606" w:rsidR="00B64724" w:rsidRPr="002E5DEB" w:rsidRDefault="00B64724" w:rsidP="00B64724">
            <w:pPr>
              <w:pStyle w:val="CommentText"/>
              <w:spacing w:beforeLines="60" w:before="144" w:afterLines="40" w:after="96"/>
              <w:jc w:val="both"/>
              <w:rPr>
                <w:rFonts w:ascii="Arial" w:hAnsi="Arial" w:cs="Arial"/>
                <w:i/>
                <w:iCs/>
              </w:rPr>
            </w:pPr>
            <w:r w:rsidRPr="002E5DEB">
              <w:rPr>
                <w:rFonts w:ascii="Arial" w:hAnsi="Arial" w:cs="Arial"/>
                <w:i/>
                <w:iCs/>
                <w:highlight w:val="yellow"/>
              </w:rPr>
              <w:t xml:space="preserve">[User Note: </w:t>
            </w:r>
            <w:r>
              <w:rPr>
                <w:rFonts w:ascii="Arial" w:hAnsi="Arial" w:cs="Arial"/>
                <w:i/>
                <w:iCs/>
                <w:highlight w:val="yellow"/>
              </w:rPr>
              <w:t>In Item 9B of the Contract Information, you should elect the extent to which the Contractor is responsible for the design of the Works (Item 9B sets out examples of the extent to which the Contractor may be responsible for the design of the Works). The Contractor may be responsible for the design of all of the Works. If the Contractor is not responsible for any part of the design of the Works, then this clause 2B will not apply.</w:t>
            </w:r>
            <w:r w:rsidRPr="002E5DEB">
              <w:rPr>
                <w:rFonts w:ascii="Arial" w:hAnsi="Arial" w:cs="Arial"/>
                <w:i/>
                <w:iCs/>
                <w:highlight w:val="yellow"/>
              </w:rPr>
              <w:t>]</w:t>
            </w:r>
          </w:p>
          <w:p w14:paraId="5DC1A2D2" w14:textId="6C1A1669"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 xml:space="preserve">This clause 2B only applies where provided in Item </w:t>
            </w:r>
            <w:r>
              <w:rPr>
                <w:rFonts w:cs="Arial"/>
                <w:sz w:val="20"/>
              </w:rPr>
              <w:t>8 of the Contract Information</w:t>
            </w:r>
            <w:r w:rsidRPr="008D720C">
              <w:rPr>
                <w:rFonts w:cs="Arial"/>
                <w:sz w:val="20"/>
              </w:rPr>
              <w:t>.</w:t>
            </w:r>
          </w:p>
          <w:p w14:paraId="278684BB" w14:textId="295848A2"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 xml:space="preserve">The Contractor is to complete the Principal’s design to the extent stated in Item </w:t>
            </w:r>
            <w:r>
              <w:rPr>
                <w:rFonts w:cs="Arial"/>
                <w:sz w:val="20"/>
              </w:rPr>
              <w:t>9 of the Contract Information</w:t>
            </w:r>
            <w:r w:rsidRPr="008D720C">
              <w:rPr>
                <w:rFonts w:cs="Arial"/>
                <w:sz w:val="20"/>
              </w:rPr>
              <w:t>.</w:t>
            </w:r>
          </w:p>
          <w:p w14:paraId="70C69A27" w14:textId="77777777"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The Contractor is not to depart from the Principal’s design unless instructed by the Principal. The Principal retains responsibility for the design carried out by the Principal.</w:t>
            </w:r>
          </w:p>
          <w:p w14:paraId="1E5C99CB" w14:textId="77777777"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The Contractor has sole responsibility for the Contractor’s design. The Principal relies on the Contractor’s care, knowledge and skill in carrying out this responsibility.</w:t>
            </w:r>
          </w:p>
          <w:p w14:paraId="0AF57120" w14:textId="23BD54B2"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 xml:space="preserve">The </w:t>
            </w:r>
            <w:r>
              <w:rPr>
                <w:rFonts w:cs="Arial"/>
                <w:sz w:val="20"/>
              </w:rPr>
              <w:t xml:space="preserve">Contractor’s </w:t>
            </w:r>
            <w:r w:rsidRPr="008D720C">
              <w:rPr>
                <w:rFonts w:cs="Arial"/>
                <w:sz w:val="20"/>
              </w:rPr>
              <w:t>completed design must:</w:t>
            </w:r>
          </w:p>
          <w:p w14:paraId="485BACFC" w14:textId="0DA5B83A" w:rsidR="00B64724" w:rsidRPr="008D720C" w:rsidRDefault="00B64724" w:rsidP="00B64724">
            <w:pPr>
              <w:pStyle w:val="Con3"/>
              <w:numPr>
                <w:ilvl w:val="1"/>
                <w:numId w:val="108"/>
              </w:numPr>
              <w:spacing w:beforeLines="60" w:before="144" w:afterLines="40" w:after="96"/>
              <w:rPr>
                <w:rFonts w:cs="Arial"/>
                <w:sz w:val="20"/>
              </w:rPr>
            </w:pPr>
            <w:r w:rsidRPr="008D720C">
              <w:rPr>
                <w:rFonts w:cs="Arial"/>
                <w:sz w:val="20"/>
              </w:rPr>
              <w:t xml:space="preserve">conform with the Contract </w:t>
            </w:r>
            <w:r>
              <w:rPr>
                <w:rFonts w:cs="Arial"/>
                <w:sz w:val="20"/>
              </w:rPr>
              <w:t xml:space="preserve">and the Project Requirements </w:t>
            </w:r>
            <w:r w:rsidRPr="008D720C">
              <w:rPr>
                <w:rFonts w:cs="Arial"/>
                <w:sz w:val="20"/>
              </w:rPr>
              <w:t>and be fit for the purpose of the Works stated in, or reasonably inferred from what is stated in, the Contract</w:t>
            </w:r>
            <w:r>
              <w:rPr>
                <w:rFonts w:cs="Arial"/>
                <w:sz w:val="20"/>
              </w:rPr>
              <w:t xml:space="preserve"> and the Project Requirements</w:t>
            </w:r>
            <w:r w:rsidRPr="008D720C">
              <w:rPr>
                <w:rFonts w:cs="Arial"/>
                <w:sz w:val="20"/>
              </w:rPr>
              <w:t>;</w:t>
            </w:r>
          </w:p>
          <w:p w14:paraId="25394AEF" w14:textId="7DAE2B4A" w:rsidR="00B64724" w:rsidRPr="008D720C" w:rsidRDefault="00B64724" w:rsidP="00B64724">
            <w:pPr>
              <w:pStyle w:val="Con3"/>
              <w:numPr>
                <w:ilvl w:val="1"/>
                <w:numId w:val="108"/>
              </w:numPr>
              <w:spacing w:beforeLines="60" w:before="144" w:afterLines="40" w:after="96"/>
              <w:rPr>
                <w:rFonts w:cs="Arial"/>
                <w:sz w:val="20"/>
              </w:rPr>
            </w:pPr>
            <w:r w:rsidRPr="008D720C">
              <w:rPr>
                <w:rFonts w:cs="Arial"/>
                <w:sz w:val="20"/>
              </w:rPr>
              <w:t xml:space="preserve">comply with all </w:t>
            </w:r>
            <w:r>
              <w:rPr>
                <w:rFonts w:cs="Arial"/>
                <w:sz w:val="20"/>
              </w:rPr>
              <w:t>Statutory</w:t>
            </w:r>
            <w:r w:rsidRPr="008D720C">
              <w:rPr>
                <w:rFonts w:cs="Arial"/>
                <w:sz w:val="20"/>
              </w:rPr>
              <w:t xml:space="preserve"> Requirements; and</w:t>
            </w:r>
          </w:p>
          <w:p w14:paraId="4BEF275D" w14:textId="21FC6F5E" w:rsidR="00B64724" w:rsidRPr="008D720C" w:rsidRDefault="00B64724" w:rsidP="00B64724">
            <w:pPr>
              <w:pStyle w:val="Con3"/>
              <w:numPr>
                <w:ilvl w:val="1"/>
                <w:numId w:val="108"/>
              </w:numPr>
              <w:spacing w:beforeLines="60" w:before="144" w:afterLines="40" w:after="96"/>
              <w:rPr>
                <w:rFonts w:cs="Arial"/>
                <w:sz w:val="20"/>
              </w:rPr>
            </w:pPr>
            <w:r w:rsidRPr="008D720C">
              <w:rPr>
                <w:rFonts w:cs="Arial"/>
                <w:sz w:val="20"/>
              </w:rPr>
              <w:t>comply with all Tenancy Requirements.</w:t>
            </w:r>
          </w:p>
          <w:p w14:paraId="461B39DE" w14:textId="75B81941"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lastRenderedPageBreak/>
              <w:t xml:space="preserve">The Contractor is to progressively submit the designs </w:t>
            </w:r>
            <w:r>
              <w:rPr>
                <w:rFonts w:cs="Arial"/>
                <w:sz w:val="20"/>
              </w:rPr>
              <w:t>it</w:t>
            </w:r>
            <w:r w:rsidRPr="008D720C">
              <w:rPr>
                <w:rFonts w:cs="Arial"/>
                <w:sz w:val="20"/>
              </w:rPr>
              <w:t xml:space="preserve"> has completed (comprising drawings, specifications, calculations and any statutory certificates required) to the </w:t>
            </w:r>
            <w:r>
              <w:rPr>
                <w:rFonts w:cs="Arial"/>
                <w:sz w:val="20"/>
              </w:rPr>
              <w:t>Authorised Person</w:t>
            </w:r>
            <w:r w:rsidRPr="008D720C">
              <w:rPr>
                <w:rFonts w:cs="Arial"/>
                <w:sz w:val="20"/>
              </w:rPr>
              <w:t xml:space="preserve">. The </w:t>
            </w:r>
            <w:r>
              <w:rPr>
                <w:rFonts w:cs="Arial"/>
                <w:sz w:val="20"/>
              </w:rPr>
              <w:t>Authorised Person</w:t>
            </w:r>
            <w:r w:rsidRPr="008D720C">
              <w:rPr>
                <w:rFonts w:cs="Arial"/>
                <w:sz w:val="20"/>
              </w:rPr>
              <w:t xml:space="preserve"> may, within 10 Business Days after the submission by the Contractor of any material in accordance with this clause 2B.6, or any resubmitted material, reject the material if in the </w:t>
            </w:r>
            <w:r>
              <w:rPr>
                <w:rFonts w:cs="Arial"/>
                <w:sz w:val="20"/>
              </w:rPr>
              <w:t>Authorised Person</w:t>
            </w:r>
            <w:r w:rsidRPr="008D720C">
              <w:rPr>
                <w:rFonts w:cs="Arial"/>
                <w:sz w:val="20"/>
              </w:rPr>
              <w:t xml:space="preserve">’s reasonable opinion the material does not comply with the requirements of the Contract or will result in the Contractor not complying with the requirements of the Contract. If any material is rejected, the Contractor shall submit amended material to the </w:t>
            </w:r>
            <w:r>
              <w:rPr>
                <w:rFonts w:cs="Arial"/>
                <w:sz w:val="20"/>
              </w:rPr>
              <w:t>Authorised Person</w:t>
            </w:r>
            <w:r w:rsidRPr="008D720C">
              <w:rPr>
                <w:rFonts w:cs="Arial"/>
                <w:sz w:val="20"/>
              </w:rPr>
              <w:t>.</w:t>
            </w:r>
          </w:p>
          <w:p w14:paraId="6613610D" w14:textId="17E60206" w:rsidR="00B64724" w:rsidRDefault="00B64724" w:rsidP="00B64724">
            <w:pPr>
              <w:pStyle w:val="Con3"/>
              <w:numPr>
                <w:ilvl w:val="0"/>
                <w:numId w:val="108"/>
              </w:numPr>
              <w:spacing w:beforeLines="60" w:before="144" w:afterLines="40" w:after="96"/>
              <w:rPr>
                <w:rFonts w:cs="Arial"/>
                <w:sz w:val="20"/>
              </w:rPr>
            </w:pPr>
            <w:r>
              <w:rPr>
                <w:rFonts w:cs="Arial"/>
                <w:sz w:val="20"/>
              </w:rPr>
              <w:t xml:space="preserve">If required by the Tenancy Requirements or otherwise directed by the Principal, the Contractor must obtain the approval of the lessor and/or owner of any relevant part of the Site for its designs before the Contractor uses its designs for the </w:t>
            </w:r>
            <w:r w:rsidR="00783A18">
              <w:rPr>
                <w:rFonts w:cs="Arial"/>
                <w:sz w:val="20"/>
              </w:rPr>
              <w:t>manufacture, construction or installation</w:t>
            </w:r>
            <w:r>
              <w:rPr>
                <w:rFonts w:cs="Arial"/>
                <w:sz w:val="20"/>
              </w:rPr>
              <w:t xml:space="preserve"> of the </w:t>
            </w:r>
            <w:r w:rsidR="00783A18">
              <w:rPr>
                <w:rFonts w:cs="Arial"/>
                <w:sz w:val="20"/>
              </w:rPr>
              <w:t xml:space="preserve">relevant part of the </w:t>
            </w:r>
            <w:r>
              <w:rPr>
                <w:rFonts w:cs="Arial"/>
                <w:sz w:val="20"/>
              </w:rPr>
              <w:t>Works.</w:t>
            </w:r>
          </w:p>
          <w:p w14:paraId="1BC6D3A3" w14:textId="1C9D65ED"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 xml:space="preserve">The Principal </w:t>
            </w:r>
            <w:r>
              <w:rPr>
                <w:rFonts w:cs="Arial"/>
                <w:sz w:val="20"/>
              </w:rPr>
              <w:t xml:space="preserve">(including the Authorised Person) </w:t>
            </w:r>
            <w:r w:rsidRPr="008D720C">
              <w:rPr>
                <w:rFonts w:cs="Arial"/>
                <w:sz w:val="20"/>
              </w:rPr>
              <w:t>is not bound to check the completed design for errors, omissions or non-conformance with the Contract. Nothing the Principal</w:t>
            </w:r>
            <w:r>
              <w:rPr>
                <w:rFonts w:cs="Arial"/>
                <w:sz w:val="20"/>
              </w:rPr>
              <w:t xml:space="preserve"> (including the Authorised Person)</w:t>
            </w:r>
            <w:r w:rsidRPr="008D720C">
              <w:rPr>
                <w:rFonts w:cs="Arial"/>
                <w:sz w:val="20"/>
              </w:rPr>
              <w:t xml:space="preserve"> does or omits to do in connection with the completed design relieves the Contractor of the Contractor’s obligations and liabilities under the Contract. The Principal is not liable to the Contractor for any claim whatsoever that relates to the Principal</w:t>
            </w:r>
            <w:r>
              <w:rPr>
                <w:rFonts w:cs="Arial"/>
                <w:sz w:val="20"/>
              </w:rPr>
              <w:t xml:space="preserve"> (including the Authorised Person)</w:t>
            </w:r>
            <w:r w:rsidRPr="008D720C">
              <w:rPr>
                <w:rFonts w:cs="Arial"/>
                <w:sz w:val="20"/>
              </w:rPr>
              <w:t xml:space="preserve"> not detecting or notifying the Contractor of any error, omission or non-conformance with the Contract in the completed design.</w:t>
            </w:r>
          </w:p>
          <w:p w14:paraId="134EF30E" w14:textId="3B0C9EBB" w:rsidR="00B64724" w:rsidRPr="005E2771" w:rsidRDefault="00B64724" w:rsidP="00B64724">
            <w:pPr>
              <w:pStyle w:val="Con3"/>
              <w:numPr>
                <w:ilvl w:val="0"/>
                <w:numId w:val="108"/>
              </w:numPr>
              <w:spacing w:beforeLines="60" w:before="144" w:afterLines="40" w:after="96"/>
              <w:rPr>
                <w:rFonts w:cs="Arial"/>
                <w:sz w:val="20"/>
              </w:rPr>
            </w:pPr>
            <w:r w:rsidRPr="005E2771">
              <w:rPr>
                <w:rFonts w:cs="Arial"/>
                <w:sz w:val="20"/>
              </w:rPr>
              <w:t>All intellectual property and moral rights in any design created specifically for the Contract shall vest in the Principal upon their creation. The Contractor grants to the Principal</w:t>
            </w:r>
            <w:r>
              <w:rPr>
                <w:rFonts w:cs="Arial"/>
                <w:sz w:val="20"/>
              </w:rPr>
              <w:t xml:space="preserve"> an</w:t>
            </w:r>
            <w:r w:rsidRPr="005E2771">
              <w:rPr>
                <w:rFonts w:cs="Arial"/>
                <w:sz w:val="20"/>
              </w:rPr>
              <w:t xml:space="preserve"> </w:t>
            </w:r>
            <w:r w:rsidRPr="008D720C">
              <w:rPr>
                <w:rFonts w:cs="Arial"/>
                <w:sz w:val="20"/>
              </w:rPr>
              <w:t>irrevocable, royalty free, non-exclusive, transferable, perpetual licence</w:t>
            </w:r>
            <w:r w:rsidRPr="005E2771">
              <w:rPr>
                <w:rFonts w:cs="Arial"/>
                <w:sz w:val="20"/>
              </w:rPr>
              <w:t xml:space="preserve"> (with a right to sub-license) to use for any purpose in connection with the Works all</w:t>
            </w:r>
            <w:r w:rsidR="00783A18">
              <w:rPr>
                <w:rFonts w:cs="Arial"/>
                <w:sz w:val="20"/>
              </w:rPr>
              <w:t xml:space="preserve"> other</w:t>
            </w:r>
            <w:r w:rsidRPr="005E2771">
              <w:rPr>
                <w:rFonts w:cs="Arial"/>
                <w:sz w:val="20"/>
              </w:rPr>
              <w:t xml:space="preserve"> Contractor and all third party  intellectual property rights in or associated with any design, materials, documents and methods of working provided, prepared or used by the Contractor or those it engages (including Subcontractors)</w:t>
            </w:r>
            <w:r>
              <w:rPr>
                <w:rFonts w:cs="Arial"/>
                <w:sz w:val="20"/>
              </w:rPr>
              <w:t xml:space="preserve"> for the Works or under, or in connection with the Contract, for any purpose</w:t>
            </w:r>
            <w:r w:rsidRPr="005E2771">
              <w:rPr>
                <w:rFonts w:cs="Arial"/>
                <w:sz w:val="20"/>
              </w:rPr>
              <w:t>.</w:t>
            </w:r>
            <w:r>
              <w:rPr>
                <w:rFonts w:cs="Arial"/>
                <w:sz w:val="20"/>
              </w:rPr>
              <w:t xml:space="preserve"> The Contractor must include in each subcontract with a Subcontractor provisions equivalent to this clause 2B.9.</w:t>
            </w:r>
          </w:p>
          <w:p w14:paraId="7872377B" w14:textId="5B20A4A2"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 xml:space="preserve">Without limiting clause 2A.1, the Contractor is to </w:t>
            </w:r>
            <w:r w:rsidR="00783A18">
              <w:rPr>
                <w:rFonts w:cs="Arial"/>
                <w:sz w:val="20"/>
              </w:rPr>
              <w:t>manufacture, construct and install</w:t>
            </w:r>
            <w:r w:rsidRPr="008D720C">
              <w:rPr>
                <w:rFonts w:cs="Arial"/>
                <w:sz w:val="20"/>
              </w:rPr>
              <w:t xml:space="preserve"> the Works in accordance with the completed design.</w:t>
            </w:r>
          </w:p>
          <w:p w14:paraId="057D1760" w14:textId="2704A672" w:rsidR="00B64724" w:rsidRPr="008D720C" w:rsidRDefault="00B64724" w:rsidP="00B64724">
            <w:pPr>
              <w:pStyle w:val="Con3"/>
              <w:numPr>
                <w:ilvl w:val="0"/>
                <w:numId w:val="108"/>
              </w:numPr>
              <w:spacing w:beforeLines="60" w:before="144" w:afterLines="40" w:after="96"/>
              <w:rPr>
                <w:rFonts w:cs="Arial"/>
                <w:sz w:val="20"/>
              </w:rPr>
            </w:pPr>
            <w:r w:rsidRPr="008D720C">
              <w:rPr>
                <w:rFonts w:cs="Arial"/>
                <w:sz w:val="20"/>
              </w:rPr>
              <w:t>The Contractor is to provide items not included in the completed design that are needed to satisfactorily complete the Works.</w:t>
            </w:r>
          </w:p>
        </w:tc>
      </w:tr>
      <w:tr w:rsidR="00B64724" w:rsidRPr="00DC0B34" w14:paraId="150145C8"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73E31FC5" w14:textId="6CAD2393" w:rsidR="00B64724" w:rsidRPr="00DC0B34" w:rsidRDefault="00B64724" w:rsidP="00B64724">
            <w:pPr>
              <w:pStyle w:val="Con1"/>
              <w:spacing w:beforeLines="60" w:before="144" w:afterLines="40" w:after="96"/>
              <w:ind w:left="176" w:hanging="176"/>
              <w:rPr>
                <w:rFonts w:cs="Arial"/>
                <w:sz w:val="20"/>
              </w:rPr>
            </w:pPr>
            <w:r>
              <w:rPr>
                <w:rFonts w:cs="Arial"/>
                <w:sz w:val="20"/>
              </w:rPr>
              <w:lastRenderedPageBreak/>
              <w:t>2C. Authorised Person</w:t>
            </w:r>
          </w:p>
        </w:tc>
        <w:tc>
          <w:tcPr>
            <w:tcW w:w="8084" w:type="dxa"/>
            <w:tcBorders>
              <w:top w:val="single" w:sz="8" w:space="0" w:color="auto"/>
              <w:left w:val="dotted" w:sz="4" w:space="0" w:color="auto"/>
              <w:bottom w:val="single" w:sz="8" w:space="0" w:color="auto"/>
            </w:tcBorders>
          </w:tcPr>
          <w:p w14:paraId="7C814ABE" w14:textId="2AB0410E" w:rsidR="00B64724" w:rsidRPr="008D720C" w:rsidRDefault="00B64724" w:rsidP="00B64724">
            <w:pPr>
              <w:pStyle w:val="Con3"/>
              <w:numPr>
                <w:ilvl w:val="0"/>
                <w:numId w:val="109"/>
              </w:numPr>
              <w:spacing w:beforeLines="60" w:before="144" w:afterLines="40" w:after="96"/>
              <w:rPr>
                <w:rFonts w:cs="Arial"/>
                <w:sz w:val="20"/>
              </w:rPr>
            </w:pPr>
            <w:r w:rsidRPr="008D720C">
              <w:rPr>
                <w:rFonts w:cs="Arial"/>
                <w:sz w:val="20"/>
              </w:rPr>
              <w:t xml:space="preserve">If the name of the Authorised Person is </w:t>
            </w:r>
            <w:r>
              <w:rPr>
                <w:rFonts w:cs="Arial"/>
                <w:sz w:val="20"/>
              </w:rPr>
              <w:t>not</w:t>
            </w:r>
            <w:r w:rsidRPr="008D720C">
              <w:rPr>
                <w:rFonts w:cs="Arial"/>
                <w:sz w:val="20"/>
              </w:rPr>
              <w:t xml:space="preserve"> stated in </w:t>
            </w:r>
            <w:r>
              <w:rPr>
                <w:rFonts w:cs="Arial"/>
                <w:sz w:val="20"/>
              </w:rPr>
              <w:t xml:space="preserve">Item 1 of </w:t>
            </w:r>
            <w:r w:rsidRPr="008D720C">
              <w:rPr>
                <w:rFonts w:cs="Arial"/>
                <w:sz w:val="20"/>
              </w:rPr>
              <w:t xml:space="preserve">the Contract Information, the Principal is to </w:t>
            </w:r>
            <w:r>
              <w:rPr>
                <w:rFonts w:cs="Arial"/>
                <w:sz w:val="20"/>
              </w:rPr>
              <w:t>nominate the Authorised Person</w:t>
            </w:r>
            <w:r w:rsidRPr="008D720C">
              <w:rPr>
                <w:rFonts w:cs="Arial"/>
                <w:sz w:val="20"/>
              </w:rPr>
              <w:t xml:space="preserve"> in writing within 10 Business Days of the Contract Date. The Principal may for any reason and at any time change the Authorised Person by giving the Contractor notice in writing.</w:t>
            </w:r>
          </w:p>
          <w:p w14:paraId="37B03A11" w14:textId="45F5B3BA" w:rsidR="00B64724" w:rsidRDefault="00B64724" w:rsidP="00B64724">
            <w:pPr>
              <w:pStyle w:val="Con3"/>
              <w:numPr>
                <w:ilvl w:val="0"/>
                <w:numId w:val="109"/>
              </w:numPr>
              <w:spacing w:beforeLines="60" w:before="144" w:afterLines="40" w:after="96"/>
              <w:rPr>
                <w:rFonts w:cs="Arial"/>
                <w:sz w:val="20"/>
              </w:rPr>
            </w:pPr>
            <w:r>
              <w:rPr>
                <w:rFonts w:cs="Arial"/>
                <w:sz w:val="20"/>
              </w:rPr>
              <w:t>The Authorised Person</w:t>
            </w:r>
            <w:r w:rsidRPr="00AA2120">
              <w:rPr>
                <w:rFonts w:cs="Arial"/>
                <w:sz w:val="20"/>
              </w:rPr>
              <w:t xml:space="preserve"> is appointed by the Principal to act with its full authority in all matters relating to the Contract.</w:t>
            </w:r>
          </w:p>
          <w:p w14:paraId="18018B9F" w14:textId="7D86CE96" w:rsidR="00B64724" w:rsidRPr="008D720C" w:rsidRDefault="00B64724" w:rsidP="00B64724">
            <w:pPr>
              <w:pStyle w:val="Con3"/>
              <w:numPr>
                <w:ilvl w:val="0"/>
                <w:numId w:val="109"/>
              </w:numPr>
              <w:spacing w:beforeLines="60" w:before="144" w:afterLines="40" w:after="96"/>
              <w:rPr>
                <w:rFonts w:cs="Arial"/>
                <w:sz w:val="20"/>
              </w:rPr>
            </w:pPr>
            <w:r w:rsidRPr="008D720C">
              <w:rPr>
                <w:rFonts w:cs="Arial"/>
                <w:sz w:val="20"/>
              </w:rPr>
              <w:t>The Authorised Person will exercise their functions under the Contract as agent of the Principal (and not as independent certifier, assessor or valuer). In receiving payment claims and issuing payment schedules under</w:t>
            </w:r>
            <w:r>
              <w:rPr>
                <w:rFonts w:cs="Arial"/>
                <w:sz w:val="20"/>
              </w:rPr>
              <w:t xml:space="preserve"> the Contract and</w:t>
            </w:r>
            <w:r w:rsidRPr="008D720C">
              <w:rPr>
                <w:rFonts w:cs="Arial"/>
                <w:sz w:val="20"/>
              </w:rPr>
              <w:t xml:space="preserve"> the </w:t>
            </w:r>
            <w:r w:rsidRPr="008D720C">
              <w:rPr>
                <w:rFonts w:cs="Arial"/>
                <w:i/>
                <w:iCs/>
                <w:sz w:val="20"/>
              </w:rPr>
              <w:t>Building and Construction Industry Security of Payment Act 1999</w:t>
            </w:r>
            <w:r w:rsidRPr="008D720C">
              <w:rPr>
                <w:rFonts w:cs="Arial"/>
                <w:sz w:val="20"/>
              </w:rPr>
              <w:t xml:space="preserve"> (NSW), the Authorised Person does so as the agent of the Principal.</w:t>
            </w:r>
          </w:p>
          <w:p w14:paraId="51457F50" w14:textId="77777777" w:rsidR="00B64724" w:rsidRPr="008D720C" w:rsidRDefault="00B64724" w:rsidP="00B64724">
            <w:pPr>
              <w:pStyle w:val="Con3"/>
              <w:numPr>
                <w:ilvl w:val="0"/>
                <w:numId w:val="109"/>
              </w:numPr>
              <w:spacing w:beforeLines="60" w:before="144" w:afterLines="40" w:after="96"/>
              <w:rPr>
                <w:rFonts w:cs="Arial"/>
                <w:sz w:val="20"/>
              </w:rPr>
            </w:pPr>
            <w:r w:rsidRPr="008D720C">
              <w:rPr>
                <w:rFonts w:cs="Arial"/>
                <w:sz w:val="20"/>
              </w:rPr>
              <w:t>Any direction given by the Authorised Person shall be considered a direction given by the Principal for the purposes of the Contract.</w:t>
            </w:r>
          </w:p>
          <w:p w14:paraId="6B46C505" w14:textId="6CD20CE4" w:rsidR="00B64724" w:rsidRPr="008D720C" w:rsidRDefault="00B64724" w:rsidP="00B64724">
            <w:pPr>
              <w:pStyle w:val="Con3"/>
              <w:numPr>
                <w:ilvl w:val="0"/>
                <w:numId w:val="109"/>
              </w:numPr>
              <w:spacing w:beforeLines="60" w:before="144" w:afterLines="40" w:after="96"/>
              <w:rPr>
                <w:rFonts w:cs="Arial"/>
                <w:sz w:val="20"/>
              </w:rPr>
            </w:pPr>
            <w:r w:rsidRPr="008D720C">
              <w:rPr>
                <w:rFonts w:cs="Arial"/>
                <w:sz w:val="20"/>
              </w:rPr>
              <w:t>All correspondence to the Principal is to go to the address of the Authorised Person.</w:t>
            </w:r>
          </w:p>
        </w:tc>
      </w:tr>
      <w:tr w:rsidR="00B64724" w:rsidRPr="00DC0B34" w14:paraId="2BC2E148"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7B810795" w14:textId="77777777" w:rsidR="00B64724" w:rsidRPr="00DC0B34" w:rsidRDefault="00B64724" w:rsidP="00B64724">
            <w:pPr>
              <w:pStyle w:val="Con1"/>
              <w:spacing w:beforeLines="60" w:before="144" w:afterLines="40" w:after="96"/>
              <w:ind w:left="176" w:hanging="176"/>
              <w:rPr>
                <w:rFonts w:cs="Arial"/>
                <w:sz w:val="20"/>
              </w:rPr>
            </w:pPr>
            <w:r w:rsidRPr="00DC0B34">
              <w:rPr>
                <w:rFonts w:cs="Arial"/>
                <w:sz w:val="20"/>
              </w:rPr>
              <w:lastRenderedPageBreak/>
              <w:t>3. Site and Access</w:t>
            </w:r>
          </w:p>
          <w:p w14:paraId="02944281" w14:textId="7E5172EB" w:rsidR="00B64724" w:rsidRPr="00DC0B34" w:rsidRDefault="00B64724" w:rsidP="00B64724">
            <w:pPr>
              <w:pStyle w:val="Con1"/>
              <w:spacing w:beforeLines="60" w:before="144" w:afterLines="40" w:after="96"/>
              <w:ind w:left="176" w:hanging="176"/>
              <w:rPr>
                <w:rFonts w:cs="Arial"/>
                <w:sz w:val="20"/>
              </w:rPr>
            </w:pPr>
          </w:p>
        </w:tc>
        <w:tc>
          <w:tcPr>
            <w:tcW w:w="8084" w:type="dxa"/>
            <w:tcBorders>
              <w:top w:val="single" w:sz="8" w:space="0" w:color="auto"/>
              <w:left w:val="dotted" w:sz="4" w:space="0" w:color="auto"/>
              <w:bottom w:val="single" w:sz="8" w:space="0" w:color="auto"/>
            </w:tcBorders>
          </w:tcPr>
          <w:p w14:paraId="2412EF07" w14:textId="0E2DB0CE" w:rsidR="00B64724" w:rsidRPr="00197E27" w:rsidRDefault="00B64724" w:rsidP="00B64724">
            <w:pPr>
              <w:pStyle w:val="Con3"/>
              <w:numPr>
                <w:ilvl w:val="0"/>
                <w:numId w:val="110"/>
              </w:numPr>
              <w:spacing w:beforeLines="60" w:before="144" w:afterLines="40" w:after="96"/>
              <w:rPr>
                <w:rFonts w:cs="Arial"/>
                <w:sz w:val="20"/>
              </w:rPr>
            </w:pPr>
            <w:r w:rsidRPr="008D720C">
              <w:rPr>
                <w:rFonts w:cs="Arial"/>
                <w:sz w:val="20"/>
              </w:rPr>
              <w:t>Within 5 Business Days after the date of award of contract</w:t>
            </w:r>
            <w:r w:rsidR="00783A18">
              <w:rPr>
                <w:rFonts w:cs="Arial"/>
                <w:sz w:val="20"/>
              </w:rPr>
              <w:t xml:space="preserve"> (or such other date notified by the Principal)</w:t>
            </w:r>
            <w:r w:rsidRPr="008D720C">
              <w:rPr>
                <w:rFonts w:cs="Arial"/>
                <w:sz w:val="20"/>
              </w:rPr>
              <w:t>, the Principal is to give the Contractor access to sufficient of the Site to allow the Contractor to start work, but is not required to give the Contractor sole or uninterrupted possession of or access to the Site.</w:t>
            </w:r>
          </w:p>
          <w:p w14:paraId="0C7E1657" w14:textId="77777777" w:rsidR="00B64724" w:rsidRPr="00197E27" w:rsidRDefault="00B64724" w:rsidP="00B64724">
            <w:pPr>
              <w:pStyle w:val="Con3"/>
              <w:numPr>
                <w:ilvl w:val="0"/>
                <w:numId w:val="110"/>
              </w:numPr>
              <w:spacing w:beforeLines="60" w:before="144" w:afterLines="40" w:after="96"/>
              <w:rPr>
                <w:rFonts w:cs="Arial"/>
                <w:sz w:val="20"/>
              </w:rPr>
            </w:pPr>
            <w:r w:rsidRPr="008D720C">
              <w:rPr>
                <w:rFonts w:cs="Arial"/>
                <w:sz w:val="20"/>
              </w:rPr>
              <w:t>The Contractor is to start work on the Site as soon as practicable after being given access in accordance with clause 3.1, but not before satisfying all the necessary requirements.</w:t>
            </w:r>
          </w:p>
          <w:p w14:paraId="2BA36F1A" w14:textId="5C2BB409" w:rsidR="00B64724" w:rsidRPr="008D720C" w:rsidRDefault="00B64724" w:rsidP="00B64724">
            <w:pPr>
              <w:pStyle w:val="Con3"/>
              <w:numPr>
                <w:ilvl w:val="0"/>
                <w:numId w:val="110"/>
              </w:numPr>
              <w:spacing w:beforeLines="60" w:before="144" w:afterLines="40" w:after="96"/>
              <w:rPr>
                <w:rFonts w:cs="Arial"/>
                <w:sz w:val="20"/>
              </w:rPr>
            </w:pPr>
            <w:r w:rsidRPr="008D720C">
              <w:rPr>
                <w:rFonts w:cs="Arial"/>
                <w:sz w:val="20"/>
              </w:rPr>
              <w:t>The Contractor is to give anyone authorised by the Principal reasonable access to the Site for any purpose.</w:t>
            </w:r>
          </w:p>
          <w:p w14:paraId="2572DC93" w14:textId="77777777" w:rsidR="00B64724" w:rsidRPr="008D720C" w:rsidRDefault="00B64724" w:rsidP="00B64724">
            <w:pPr>
              <w:pStyle w:val="Con3"/>
              <w:numPr>
                <w:ilvl w:val="0"/>
                <w:numId w:val="110"/>
              </w:numPr>
              <w:spacing w:beforeLines="60" w:before="144" w:afterLines="40" w:after="96"/>
              <w:rPr>
                <w:rFonts w:cs="Arial"/>
                <w:sz w:val="20"/>
              </w:rPr>
            </w:pPr>
            <w:r w:rsidRPr="008D720C">
              <w:rPr>
                <w:rFonts w:cs="Arial"/>
                <w:sz w:val="20"/>
              </w:rPr>
              <w:t>The Contractor must:</w:t>
            </w:r>
          </w:p>
          <w:p w14:paraId="644C7532" w14:textId="09E49619" w:rsidR="00B64724" w:rsidRPr="008D720C" w:rsidRDefault="00B64724" w:rsidP="00B64724">
            <w:pPr>
              <w:pStyle w:val="Con3"/>
              <w:numPr>
                <w:ilvl w:val="1"/>
                <w:numId w:val="110"/>
              </w:numPr>
              <w:spacing w:beforeLines="60" w:before="144" w:afterLines="40" w:after="96"/>
              <w:rPr>
                <w:rFonts w:cs="Arial"/>
                <w:sz w:val="20"/>
              </w:rPr>
            </w:pPr>
            <w:bookmarkStart w:id="0" w:name="_Hlk118103098"/>
            <w:r w:rsidRPr="008D720C">
              <w:rPr>
                <w:rFonts w:cs="Arial"/>
                <w:sz w:val="20"/>
              </w:rPr>
              <w:t xml:space="preserve">provide the Principal with all reasonable assistance to enable the Principal to obtain the approval of any party (other than the Principal) to a Tenancy Agreement for the carrying out of the </w:t>
            </w:r>
            <w:r>
              <w:rPr>
                <w:rFonts w:cs="Arial"/>
                <w:sz w:val="20"/>
              </w:rPr>
              <w:t>Works</w:t>
            </w:r>
            <w:r w:rsidRPr="008D720C">
              <w:rPr>
                <w:rFonts w:cs="Arial"/>
                <w:sz w:val="20"/>
              </w:rPr>
              <w:t xml:space="preserve"> (to the extent such approval has not already been obtained); </w:t>
            </w:r>
          </w:p>
          <w:p w14:paraId="199134C3" w14:textId="77777777" w:rsidR="00B64724" w:rsidRPr="008D720C" w:rsidRDefault="00B64724" w:rsidP="00B64724">
            <w:pPr>
              <w:pStyle w:val="Con3"/>
              <w:numPr>
                <w:ilvl w:val="1"/>
                <w:numId w:val="110"/>
              </w:numPr>
              <w:spacing w:beforeLines="60" w:before="144" w:afterLines="40" w:after="96"/>
              <w:rPr>
                <w:rFonts w:cs="Arial"/>
                <w:sz w:val="20"/>
              </w:rPr>
            </w:pPr>
            <w:r w:rsidRPr="008D720C">
              <w:rPr>
                <w:rFonts w:cs="Arial"/>
                <w:sz w:val="20"/>
              </w:rPr>
              <w:t>comply with any Tenancy Requirements; and</w:t>
            </w:r>
          </w:p>
          <w:p w14:paraId="73054206" w14:textId="0E136833" w:rsidR="00B64724" w:rsidRPr="008D720C" w:rsidRDefault="00B64724" w:rsidP="00B64724">
            <w:pPr>
              <w:pStyle w:val="Con3"/>
              <w:numPr>
                <w:ilvl w:val="1"/>
                <w:numId w:val="110"/>
              </w:numPr>
              <w:spacing w:beforeLines="60" w:before="144" w:afterLines="40" w:after="96"/>
              <w:rPr>
                <w:rFonts w:cs="Arial"/>
                <w:sz w:val="20"/>
              </w:rPr>
            </w:pPr>
            <w:r w:rsidRPr="008D720C">
              <w:rPr>
                <w:rFonts w:cs="Arial"/>
                <w:sz w:val="20"/>
              </w:rPr>
              <w:t>not otherwise do, or omit to do, anything that causes or contributes to the Principal being in breach of any Tenancy Requirements.</w:t>
            </w:r>
            <w:bookmarkEnd w:id="0"/>
          </w:p>
        </w:tc>
      </w:tr>
      <w:tr w:rsidR="00B64724" w:rsidRPr="00DC0B34" w14:paraId="0E7E1DF8"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6E495FCB" w14:textId="77777777" w:rsidR="00B64724" w:rsidRPr="00DC0B34" w:rsidRDefault="00B64724" w:rsidP="00B64724">
            <w:pPr>
              <w:pStyle w:val="Con1"/>
              <w:spacing w:beforeLines="60" w:before="144" w:afterLines="40" w:after="96"/>
              <w:ind w:left="176" w:hanging="176"/>
              <w:rPr>
                <w:rFonts w:cs="Arial"/>
                <w:sz w:val="20"/>
              </w:rPr>
            </w:pPr>
            <w:r w:rsidRPr="00DC0B34">
              <w:rPr>
                <w:rFonts w:cs="Arial"/>
                <w:sz w:val="20"/>
              </w:rPr>
              <w:t>4. Care of People, Property and the Environment</w:t>
            </w:r>
          </w:p>
        </w:tc>
        <w:tc>
          <w:tcPr>
            <w:tcW w:w="8084" w:type="dxa"/>
            <w:tcBorders>
              <w:top w:val="single" w:sz="8" w:space="0" w:color="auto"/>
              <w:left w:val="dotted" w:sz="4" w:space="0" w:color="auto"/>
              <w:bottom w:val="single" w:sz="8" w:space="0" w:color="auto"/>
            </w:tcBorders>
          </w:tcPr>
          <w:p w14:paraId="0FECEA62" w14:textId="2FD19E44" w:rsidR="00B64724" w:rsidRPr="00197E27" w:rsidRDefault="00B64724" w:rsidP="00B64724">
            <w:pPr>
              <w:pStyle w:val="Con3"/>
              <w:numPr>
                <w:ilvl w:val="0"/>
                <w:numId w:val="111"/>
              </w:numPr>
              <w:spacing w:beforeLines="60" w:before="144" w:afterLines="40" w:after="96"/>
              <w:rPr>
                <w:rFonts w:cs="Arial"/>
                <w:sz w:val="20"/>
              </w:rPr>
            </w:pPr>
            <w:r w:rsidRPr="008D720C">
              <w:rPr>
                <w:rFonts w:cs="Arial"/>
                <w:sz w:val="20"/>
              </w:rPr>
              <w:t>From the time access to any part of the Site is given to the Contractor until Completion</w:t>
            </w:r>
            <w:r>
              <w:rPr>
                <w:rFonts w:cs="Arial"/>
                <w:sz w:val="20"/>
              </w:rPr>
              <w:t xml:space="preserve"> and</w:t>
            </w:r>
            <w:r w:rsidR="009B7F6F">
              <w:rPr>
                <w:rFonts w:cs="Arial"/>
                <w:sz w:val="20"/>
              </w:rPr>
              <w:t xml:space="preserve"> then</w:t>
            </w:r>
            <w:r>
              <w:rPr>
                <w:rFonts w:cs="Arial"/>
                <w:sz w:val="20"/>
              </w:rPr>
              <w:t xml:space="preserve"> during the Maintenance Term (if applicable) or the </w:t>
            </w:r>
            <w:r w:rsidR="000941FD">
              <w:rPr>
                <w:rFonts w:cs="Arial"/>
                <w:sz w:val="20"/>
              </w:rPr>
              <w:t>CAAS</w:t>
            </w:r>
            <w:r>
              <w:rPr>
                <w:rFonts w:cs="Arial"/>
                <w:sz w:val="20"/>
              </w:rPr>
              <w:t xml:space="preserve"> Term (if applicable) except as expressly provided for in clause 28.12</w:t>
            </w:r>
            <w:r w:rsidRPr="008D720C">
              <w:rPr>
                <w:rFonts w:cs="Arial"/>
                <w:sz w:val="20"/>
              </w:rPr>
              <w:t>, the Contractor is responsible for the care of, and is to make good at the Contractor’s expense, any loss or damage which occurs to:</w:t>
            </w:r>
          </w:p>
          <w:p w14:paraId="66EDE08B" w14:textId="1F5672B2"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the Works</w:t>
            </w:r>
            <w:r>
              <w:rPr>
                <w:rFonts w:cs="Arial"/>
                <w:sz w:val="20"/>
              </w:rPr>
              <w:t xml:space="preserve">, </w:t>
            </w:r>
            <w:r w:rsidRPr="008D720C">
              <w:rPr>
                <w:rFonts w:cs="Arial"/>
                <w:sz w:val="20"/>
              </w:rPr>
              <w:t>the Site</w:t>
            </w:r>
            <w:r>
              <w:rPr>
                <w:rFonts w:cs="Arial"/>
                <w:sz w:val="20"/>
              </w:rPr>
              <w:t xml:space="preserve"> or </w:t>
            </w:r>
            <w:r w:rsidR="00783A18">
              <w:rPr>
                <w:rFonts w:cs="Arial"/>
                <w:sz w:val="20"/>
              </w:rPr>
              <w:t>their respective</w:t>
            </w:r>
            <w:r>
              <w:rPr>
                <w:rFonts w:cs="Arial"/>
                <w:sz w:val="20"/>
              </w:rPr>
              <w:t xml:space="preserve"> surroundings</w:t>
            </w:r>
            <w:r w:rsidRPr="008D720C">
              <w:rPr>
                <w:rFonts w:cs="Arial"/>
                <w:sz w:val="20"/>
              </w:rPr>
              <w:t>;</w:t>
            </w:r>
          </w:p>
          <w:p w14:paraId="43B84D7D"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construction plant; or</w:t>
            </w:r>
          </w:p>
          <w:p w14:paraId="2A2275C3" w14:textId="64ECF620"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things entrusted to the Contractor by the Principal for the purpose of carrying out the Works.</w:t>
            </w:r>
          </w:p>
          <w:p w14:paraId="7586ABB9" w14:textId="076D8DC0" w:rsidR="00B64724" w:rsidRPr="00197E27" w:rsidRDefault="00B64724" w:rsidP="00B64724">
            <w:pPr>
              <w:pStyle w:val="Con3"/>
              <w:numPr>
                <w:ilvl w:val="0"/>
                <w:numId w:val="111"/>
              </w:numPr>
              <w:spacing w:beforeLines="60" w:before="144" w:afterLines="40" w:after="96"/>
              <w:rPr>
                <w:rFonts w:cs="Arial"/>
                <w:sz w:val="20"/>
              </w:rPr>
            </w:pPr>
            <w:r w:rsidRPr="008D720C">
              <w:rPr>
                <w:rFonts w:cs="Arial"/>
                <w:sz w:val="20"/>
              </w:rPr>
              <w:t>In carrying out the Works, the Contractor is to minimise inconvenience to others.</w:t>
            </w:r>
          </w:p>
          <w:p w14:paraId="043D746C" w14:textId="0F9E36B2" w:rsidR="00B64724" w:rsidRPr="00197E27" w:rsidRDefault="00B64724" w:rsidP="00B64724">
            <w:pPr>
              <w:pStyle w:val="Con3"/>
              <w:numPr>
                <w:ilvl w:val="0"/>
                <w:numId w:val="111"/>
              </w:numPr>
              <w:spacing w:beforeLines="60" w:before="144" w:afterLines="40" w:after="96"/>
              <w:rPr>
                <w:rFonts w:cs="Arial"/>
                <w:sz w:val="20"/>
              </w:rPr>
            </w:pPr>
            <w:r w:rsidRPr="008D720C">
              <w:rPr>
                <w:rFonts w:cs="Arial"/>
                <w:sz w:val="20"/>
              </w:rPr>
              <w:t>The Contractor is liable for any loss or damage caused by the Contractor whilst making good Defects.</w:t>
            </w:r>
          </w:p>
          <w:p w14:paraId="11194925" w14:textId="77777777" w:rsidR="00B64724" w:rsidRPr="00197E27" w:rsidRDefault="00B64724" w:rsidP="00B64724">
            <w:pPr>
              <w:pStyle w:val="Con3"/>
              <w:numPr>
                <w:ilvl w:val="0"/>
                <w:numId w:val="111"/>
              </w:numPr>
              <w:spacing w:beforeLines="60" w:before="144" w:afterLines="40" w:after="96"/>
              <w:rPr>
                <w:rFonts w:cs="Arial"/>
                <w:sz w:val="20"/>
              </w:rPr>
            </w:pPr>
            <w:r w:rsidRPr="008D720C">
              <w:rPr>
                <w:rFonts w:cs="Arial"/>
                <w:sz w:val="20"/>
              </w:rPr>
              <w:t>The Contractor indemnifies the Principal against any:</w:t>
            </w:r>
          </w:p>
          <w:p w14:paraId="7BE372D6"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 xml:space="preserve">legal liability for injury or death; </w:t>
            </w:r>
          </w:p>
          <w:p w14:paraId="0D37C37E"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 xml:space="preserve">breach of intellectual property rights in relation to material provided by or for the Contractor; and </w:t>
            </w:r>
          </w:p>
          <w:p w14:paraId="25C9FDBD"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 xml:space="preserve">loss of, or damage to, property of the Principal or others, or harm to the environment, </w:t>
            </w:r>
          </w:p>
          <w:p w14:paraId="4A4F0601" w14:textId="129F7481" w:rsidR="00B64724" w:rsidRPr="00197E27" w:rsidRDefault="00B64724" w:rsidP="00B64724">
            <w:pPr>
              <w:pStyle w:val="Con3"/>
              <w:spacing w:beforeLines="60" w:before="144" w:afterLines="40" w:after="96"/>
              <w:ind w:left="567"/>
              <w:rPr>
                <w:rFonts w:cs="Arial"/>
                <w:sz w:val="20"/>
              </w:rPr>
            </w:pPr>
            <w:r w:rsidRPr="008D720C">
              <w:rPr>
                <w:rFonts w:cs="Arial"/>
                <w:sz w:val="20"/>
              </w:rPr>
              <w:t>in respect of, or arising out of, or in connection with any act, default or omission of the Contractor or any of its employees, Subcontractor or agents, arising out of, or in connection with, the carrying out of the Works.</w:t>
            </w:r>
          </w:p>
          <w:p w14:paraId="3DBDDA2A" w14:textId="77777777" w:rsidR="00B64724" w:rsidRPr="00197E27" w:rsidRDefault="00B64724" w:rsidP="00B64724">
            <w:pPr>
              <w:pStyle w:val="Con3"/>
              <w:numPr>
                <w:ilvl w:val="0"/>
                <w:numId w:val="111"/>
              </w:numPr>
              <w:spacing w:beforeLines="60" w:before="144" w:afterLines="40" w:after="96"/>
              <w:rPr>
                <w:rFonts w:cs="Arial"/>
                <w:sz w:val="20"/>
              </w:rPr>
            </w:pPr>
            <w:r w:rsidRPr="008D720C">
              <w:rPr>
                <w:rFonts w:cs="Arial"/>
                <w:sz w:val="20"/>
              </w:rPr>
              <w:t>If:</w:t>
            </w:r>
          </w:p>
          <w:p w14:paraId="2A35FE6D"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t xml:space="preserve">action is required to avoid injury, death, harm to the environment or loss of, or damage to, property, and the Contractor does not take the necessary action when the Principal instructs it; or </w:t>
            </w:r>
          </w:p>
          <w:p w14:paraId="76D5E9E0" w14:textId="77777777" w:rsidR="00B64724" w:rsidRPr="00197E27" w:rsidRDefault="00B64724" w:rsidP="00B64724">
            <w:pPr>
              <w:pStyle w:val="Con3"/>
              <w:numPr>
                <w:ilvl w:val="1"/>
                <w:numId w:val="111"/>
              </w:numPr>
              <w:spacing w:beforeLines="60" w:before="144" w:afterLines="40" w:after="96"/>
              <w:rPr>
                <w:rFonts w:cs="Arial"/>
                <w:sz w:val="20"/>
              </w:rPr>
            </w:pPr>
            <w:r w:rsidRPr="008D720C">
              <w:rPr>
                <w:rFonts w:cs="Arial"/>
                <w:sz w:val="20"/>
              </w:rPr>
              <w:lastRenderedPageBreak/>
              <w:t>urgent action is required,</w:t>
            </w:r>
          </w:p>
          <w:p w14:paraId="3B3229E6" w14:textId="527AE723" w:rsidR="00B64724" w:rsidRPr="00197E27" w:rsidRDefault="00B64724" w:rsidP="00B64724">
            <w:pPr>
              <w:pStyle w:val="Con3"/>
              <w:spacing w:beforeLines="60" w:before="144" w:afterLines="40" w:after="96"/>
              <w:ind w:left="567"/>
              <w:rPr>
                <w:rFonts w:cs="Arial"/>
                <w:sz w:val="20"/>
              </w:rPr>
            </w:pPr>
            <w:r w:rsidRPr="008D720C">
              <w:rPr>
                <w:rFonts w:cs="Arial"/>
                <w:sz w:val="20"/>
              </w:rPr>
              <w:t xml:space="preserve">then the Principal may take the action without relieving the Contractor of its obligations or liabilities and the cost of the action will be a debt due and payable by the Contractor to the Principal. </w:t>
            </w:r>
          </w:p>
        </w:tc>
      </w:tr>
      <w:tr w:rsidR="00B64724" w:rsidRPr="00DC0B34" w14:paraId="273B7903" w14:textId="77777777" w:rsidTr="00784578">
        <w:tc>
          <w:tcPr>
            <w:tcW w:w="2320" w:type="dxa"/>
            <w:tcBorders>
              <w:top w:val="single" w:sz="8" w:space="0" w:color="auto"/>
              <w:bottom w:val="single" w:sz="8" w:space="0" w:color="auto"/>
              <w:right w:val="dotted" w:sz="4" w:space="0" w:color="auto"/>
            </w:tcBorders>
          </w:tcPr>
          <w:p w14:paraId="17507C87" w14:textId="77777777" w:rsidR="00B64724" w:rsidRPr="00DC0B34" w:rsidRDefault="00B64724" w:rsidP="00B64724">
            <w:pPr>
              <w:pStyle w:val="Con1"/>
              <w:spacing w:beforeLines="60" w:before="144" w:afterLines="40" w:after="96"/>
              <w:rPr>
                <w:rFonts w:cs="Arial"/>
                <w:sz w:val="20"/>
              </w:rPr>
            </w:pPr>
            <w:r w:rsidRPr="00DC0B34">
              <w:rPr>
                <w:rFonts w:cs="Arial"/>
                <w:sz w:val="20"/>
              </w:rPr>
              <w:lastRenderedPageBreak/>
              <w:t xml:space="preserve">5. Work Health &amp; Safety Management </w:t>
            </w:r>
          </w:p>
        </w:tc>
        <w:tc>
          <w:tcPr>
            <w:tcW w:w="8084" w:type="dxa"/>
            <w:tcBorders>
              <w:top w:val="single" w:sz="8" w:space="0" w:color="auto"/>
              <w:left w:val="dotted" w:sz="4" w:space="0" w:color="auto"/>
              <w:bottom w:val="single" w:sz="8" w:space="0" w:color="auto"/>
            </w:tcBorders>
          </w:tcPr>
          <w:p w14:paraId="2BA51800" w14:textId="3166EB6E"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 xml:space="preserve">The Contractor is responsible for the </w:t>
            </w:r>
            <w:r>
              <w:rPr>
                <w:rFonts w:cs="Arial"/>
                <w:sz w:val="20"/>
              </w:rPr>
              <w:t>Works</w:t>
            </w:r>
            <w:r w:rsidRPr="00197E27">
              <w:rPr>
                <w:rFonts w:cs="Arial"/>
                <w:sz w:val="20"/>
              </w:rPr>
              <w:t xml:space="preserve"> and is engaged as principal contractor for the work, in accordance with clause 293 of the </w:t>
            </w:r>
            <w:r w:rsidRPr="00197E27">
              <w:rPr>
                <w:rFonts w:cs="Arial"/>
                <w:iCs/>
                <w:sz w:val="20"/>
              </w:rPr>
              <w:t>WHS Regulation</w:t>
            </w:r>
            <w:r w:rsidRPr="00197E27">
              <w:rPr>
                <w:rFonts w:cs="Arial"/>
                <w:sz w:val="20"/>
              </w:rPr>
              <w:t>, and authorised to exercise such control of the workplace as is necessary to discharge the duties of principal contractor under the WHS Regulation.</w:t>
            </w:r>
          </w:p>
          <w:p w14:paraId="019A492F" w14:textId="77777777"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 xml:space="preserve">No later than 5 Business Days before starting work on the Site, the Contractor is to submit a Work Health and Safety (WHS) Management Plan for the Works that complies with the current NSW Government </w:t>
            </w:r>
            <w:r w:rsidRPr="005133FE">
              <w:rPr>
                <w:rFonts w:cs="Arial"/>
                <w:i/>
                <w:iCs/>
                <w:sz w:val="20"/>
              </w:rPr>
              <w:t>Work Health and Safety management guidelines (for Construction Procurement) 6</w:t>
            </w:r>
            <w:r w:rsidRPr="00197E27">
              <w:rPr>
                <w:rFonts w:cs="Arial"/>
                <w:i/>
                <w:sz w:val="20"/>
                <w:vertAlign w:val="superscript"/>
              </w:rPr>
              <w:t>th</w:t>
            </w:r>
            <w:r w:rsidRPr="005133FE">
              <w:rPr>
                <w:rFonts w:cs="Arial"/>
                <w:i/>
                <w:iCs/>
                <w:sz w:val="20"/>
              </w:rPr>
              <w:t xml:space="preserve"> Edition. </w:t>
            </w:r>
          </w:p>
          <w:p w14:paraId="0772E179" w14:textId="77777777"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The WHS Management Plan is to address all the relevant issues in the Contract Schedule – WHS Management Plan and Safe Work Method Statements, together with any other risks and hazards, and is to be implemented on the Site.</w:t>
            </w:r>
          </w:p>
          <w:p w14:paraId="6FE1F5D1" w14:textId="77777777"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Work is not to start without a complying WHS Management Plan.</w:t>
            </w:r>
          </w:p>
          <w:p w14:paraId="62889768" w14:textId="77777777"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All safety incidents, including near misses, and all visits by SafeWork NSW are to be reported immediately to the Authorised Person.</w:t>
            </w:r>
          </w:p>
          <w:p w14:paraId="27208FDA" w14:textId="014CC6B1" w:rsidR="00B64724" w:rsidRPr="00197E27" w:rsidRDefault="00B64724" w:rsidP="00B64724">
            <w:pPr>
              <w:pStyle w:val="Con3"/>
              <w:numPr>
                <w:ilvl w:val="0"/>
                <w:numId w:val="112"/>
              </w:numPr>
              <w:spacing w:beforeLines="60" w:before="144" w:afterLines="40" w:after="96"/>
              <w:rPr>
                <w:rFonts w:cs="Arial"/>
                <w:sz w:val="20"/>
              </w:rPr>
            </w:pPr>
            <w:r w:rsidRPr="00197E27">
              <w:rPr>
                <w:rFonts w:cs="Arial"/>
                <w:sz w:val="20"/>
              </w:rPr>
              <w:t xml:space="preserve">If instructed by the Authorised Person, </w:t>
            </w:r>
            <w:r>
              <w:rPr>
                <w:rFonts w:cs="Arial"/>
                <w:sz w:val="20"/>
              </w:rPr>
              <w:t xml:space="preserve">the Contractor must </w:t>
            </w:r>
            <w:r w:rsidRPr="00197E27">
              <w:rPr>
                <w:rFonts w:cs="Arial"/>
                <w:sz w:val="20"/>
              </w:rPr>
              <w:t>investigate and submit a written report as soon as practicable after an incident occurs.</w:t>
            </w:r>
          </w:p>
        </w:tc>
      </w:tr>
      <w:tr w:rsidR="00B64724" w:rsidRPr="00DC0B34" w14:paraId="1668AE6A"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2F9E2143" w14:textId="77777777" w:rsidR="00B64724" w:rsidRPr="00DC0B34" w:rsidRDefault="00B64724" w:rsidP="00B64724">
            <w:pPr>
              <w:pStyle w:val="Con1"/>
              <w:spacing w:beforeLines="60" w:before="144" w:afterLines="40" w:after="96"/>
              <w:rPr>
                <w:rFonts w:cs="Arial"/>
                <w:sz w:val="20"/>
              </w:rPr>
            </w:pPr>
            <w:r w:rsidRPr="00DC0B34">
              <w:rPr>
                <w:rFonts w:cs="Arial"/>
                <w:sz w:val="20"/>
              </w:rPr>
              <w:t>6. Long Service Levy</w:t>
            </w:r>
          </w:p>
        </w:tc>
        <w:tc>
          <w:tcPr>
            <w:tcW w:w="8084" w:type="dxa"/>
            <w:tcBorders>
              <w:top w:val="single" w:sz="8" w:space="0" w:color="auto"/>
              <w:left w:val="dotted" w:sz="4" w:space="0" w:color="auto"/>
              <w:bottom w:val="single" w:sz="8" w:space="0" w:color="auto"/>
            </w:tcBorders>
          </w:tcPr>
          <w:p w14:paraId="606ED184" w14:textId="546297CD" w:rsidR="00B64724" w:rsidRPr="00197E27" w:rsidRDefault="00B64724" w:rsidP="00B64724">
            <w:pPr>
              <w:pStyle w:val="Con3"/>
              <w:numPr>
                <w:ilvl w:val="0"/>
                <w:numId w:val="113"/>
              </w:numPr>
              <w:spacing w:beforeLines="60" w:before="144" w:afterLines="40" w:after="96"/>
              <w:rPr>
                <w:rFonts w:cs="Arial"/>
                <w:sz w:val="20"/>
              </w:rPr>
            </w:pPr>
            <w:r w:rsidRPr="00197E27">
              <w:rPr>
                <w:rFonts w:cs="Arial"/>
                <w:sz w:val="20"/>
              </w:rPr>
              <w:t>If the Contract Price is $25,000 or more (unless all the work under the Contract is routine maintenance, repairs or demolition)</w:t>
            </w:r>
            <w:r>
              <w:rPr>
                <w:rFonts w:cs="Arial"/>
                <w:sz w:val="20"/>
              </w:rPr>
              <w:t>,</w:t>
            </w:r>
            <w:r w:rsidRPr="00197E27">
              <w:rPr>
                <w:rFonts w:cs="Arial"/>
                <w:sz w:val="20"/>
              </w:rPr>
              <w:t xml:space="preserve"> before starting work, the Contractor must pay to the Building and Construction Industry Long Service Corporation or the Corporation’s agent the amount of the long service levy payable under the </w:t>
            </w:r>
            <w:r w:rsidRPr="00197E27">
              <w:rPr>
                <w:rFonts w:cs="Arial"/>
                <w:i/>
                <w:sz w:val="20"/>
              </w:rPr>
              <w:t>Building and Construction Industry Long Service Payments Act 1986</w:t>
            </w:r>
            <w:r w:rsidRPr="00197E27">
              <w:rPr>
                <w:rFonts w:cs="Arial"/>
                <w:sz w:val="20"/>
              </w:rPr>
              <w:t>. Documentary evidence of payment of the levy must be provided to the Principal before starting work.</w:t>
            </w:r>
          </w:p>
        </w:tc>
      </w:tr>
      <w:tr w:rsidR="00B64724" w:rsidRPr="00DC0B34" w14:paraId="18EB969C" w14:textId="77777777" w:rsidTr="00784578">
        <w:tblPrEx>
          <w:tblCellMar>
            <w:left w:w="108" w:type="dxa"/>
            <w:right w:w="108" w:type="dxa"/>
          </w:tblCellMar>
        </w:tblPrEx>
        <w:tc>
          <w:tcPr>
            <w:tcW w:w="2320" w:type="dxa"/>
            <w:tcBorders>
              <w:top w:val="single" w:sz="8" w:space="0" w:color="auto"/>
              <w:bottom w:val="single" w:sz="8" w:space="0" w:color="auto"/>
              <w:right w:val="dotted" w:sz="4" w:space="0" w:color="auto"/>
            </w:tcBorders>
          </w:tcPr>
          <w:p w14:paraId="48F7DCD8" w14:textId="4335E164" w:rsidR="00B64724" w:rsidRPr="00DC0B34" w:rsidRDefault="00B64724" w:rsidP="00B64724">
            <w:pPr>
              <w:pStyle w:val="Con1"/>
              <w:spacing w:beforeLines="60" w:before="144" w:afterLines="40" w:after="96"/>
              <w:ind w:left="176" w:hanging="176"/>
              <w:rPr>
                <w:rFonts w:cs="Arial"/>
                <w:sz w:val="20"/>
              </w:rPr>
            </w:pPr>
            <w:r w:rsidRPr="00DC0B34">
              <w:rPr>
                <w:rFonts w:cs="Arial"/>
                <w:sz w:val="20"/>
              </w:rPr>
              <w:t>7. Environmental Management</w:t>
            </w:r>
          </w:p>
        </w:tc>
        <w:tc>
          <w:tcPr>
            <w:tcW w:w="8084" w:type="dxa"/>
            <w:tcBorders>
              <w:top w:val="single" w:sz="8" w:space="0" w:color="auto"/>
              <w:left w:val="dotted" w:sz="4" w:space="0" w:color="auto"/>
              <w:bottom w:val="single" w:sz="8" w:space="0" w:color="auto"/>
            </w:tcBorders>
          </w:tcPr>
          <w:p w14:paraId="5E6A6806" w14:textId="77777777" w:rsidR="00B64724" w:rsidRPr="00197E27" w:rsidRDefault="00B64724" w:rsidP="00B64724">
            <w:pPr>
              <w:pStyle w:val="Con3"/>
              <w:numPr>
                <w:ilvl w:val="0"/>
                <w:numId w:val="114"/>
              </w:numPr>
              <w:spacing w:beforeLines="60" w:before="144" w:afterLines="40" w:after="96"/>
              <w:rPr>
                <w:rFonts w:cs="Arial"/>
                <w:sz w:val="20"/>
              </w:rPr>
            </w:pPr>
            <w:r w:rsidRPr="00197E27">
              <w:rPr>
                <w:rFonts w:cs="Arial"/>
                <w:sz w:val="20"/>
              </w:rPr>
              <w:t xml:space="preserve">No later than 3 Business Days before starting work on the Site, the Contractor is to submit an Environmental Management Plan for the Works that complies with the NSW Government </w:t>
            </w:r>
            <w:r w:rsidRPr="00197E27">
              <w:rPr>
                <w:rFonts w:cs="Arial"/>
                <w:i/>
                <w:sz w:val="20"/>
              </w:rPr>
              <w:t>Environmental management guidelines 4</w:t>
            </w:r>
            <w:r w:rsidRPr="00197E27">
              <w:rPr>
                <w:rFonts w:cs="Arial"/>
                <w:i/>
                <w:sz w:val="20"/>
                <w:vertAlign w:val="superscript"/>
              </w:rPr>
              <w:t>th</w:t>
            </w:r>
            <w:r w:rsidRPr="00197E27">
              <w:rPr>
                <w:rFonts w:cs="Arial"/>
                <w:i/>
                <w:sz w:val="20"/>
              </w:rPr>
              <w:t xml:space="preserve"> Edition</w:t>
            </w:r>
            <w:r w:rsidRPr="00197E27">
              <w:rPr>
                <w:rFonts w:cs="Arial"/>
                <w:sz w:val="20"/>
              </w:rPr>
              <w:t xml:space="preserve">. </w:t>
            </w:r>
          </w:p>
          <w:p w14:paraId="2988012B" w14:textId="77777777" w:rsidR="00B64724" w:rsidRPr="008D720C" w:rsidRDefault="00B64724" w:rsidP="00B64724">
            <w:pPr>
              <w:pStyle w:val="Con3"/>
              <w:numPr>
                <w:ilvl w:val="0"/>
                <w:numId w:val="114"/>
              </w:numPr>
              <w:spacing w:beforeLines="60" w:before="144" w:afterLines="40" w:after="96"/>
              <w:rPr>
                <w:rFonts w:cs="Arial"/>
                <w:sz w:val="20"/>
              </w:rPr>
            </w:pPr>
            <w:r w:rsidRPr="00197E27">
              <w:rPr>
                <w:rFonts w:cs="Arial"/>
                <w:sz w:val="20"/>
              </w:rPr>
              <w:t>The Environmental Management Plan is to address all the relevant issues in the Contract Schedule – Environmental Management Plan, together with any other risks and hazards, and is to be implemented on the Site.</w:t>
            </w:r>
          </w:p>
          <w:p w14:paraId="340547ED" w14:textId="77777777" w:rsidR="00B64724" w:rsidRPr="008D720C" w:rsidRDefault="00B64724" w:rsidP="00B64724">
            <w:pPr>
              <w:pStyle w:val="Con3"/>
              <w:numPr>
                <w:ilvl w:val="0"/>
                <w:numId w:val="114"/>
              </w:numPr>
              <w:spacing w:beforeLines="60" w:before="144" w:afterLines="40" w:after="96"/>
              <w:rPr>
                <w:rFonts w:cs="Arial"/>
                <w:sz w:val="20"/>
              </w:rPr>
            </w:pPr>
            <w:r w:rsidRPr="008D720C">
              <w:rPr>
                <w:rFonts w:cs="Arial"/>
                <w:sz w:val="20"/>
              </w:rPr>
              <w:t xml:space="preserve">Work is not to start until a complying Environmental Management Plan has been submitted. </w:t>
            </w:r>
          </w:p>
          <w:p w14:paraId="11B084E0" w14:textId="77777777" w:rsidR="00B64724" w:rsidRPr="008D720C" w:rsidRDefault="00B64724" w:rsidP="00B64724">
            <w:pPr>
              <w:pStyle w:val="Con3"/>
              <w:numPr>
                <w:ilvl w:val="0"/>
                <w:numId w:val="114"/>
              </w:numPr>
              <w:spacing w:beforeLines="60" w:before="144" w:afterLines="40" w:after="96"/>
              <w:rPr>
                <w:rFonts w:cs="Arial"/>
                <w:sz w:val="20"/>
              </w:rPr>
            </w:pPr>
            <w:r w:rsidRPr="008D720C">
              <w:rPr>
                <w:rFonts w:cs="Arial"/>
                <w:sz w:val="20"/>
              </w:rPr>
              <w:t>Submit a progress report and a summary report before Completion in accordance with tables 1 to 5 of the NSW EPA ‘Construction and demolition waste’ toolkit as refenced in the Contract Schedule - Environmental Management Plan.</w:t>
            </w:r>
          </w:p>
          <w:p w14:paraId="27B9AB41" w14:textId="52A7FD62" w:rsidR="00B64724" w:rsidRPr="008D720C" w:rsidRDefault="00B64724" w:rsidP="00B64724">
            <w:pPr>
              <w:pStyle w:val="Con3"/>
              <w:numPr>
                <w:ilvl w:val="0"/>
                <w:numId w:val="114"/>
              </w:numPr>
              <w:spacing w:beforeLines="60" w:before="144" w:afterLines="40" w:after="96"/>
              <w:rPr>
                <w:rFonts w:cs="Arial"/>
                <w:sz w:val="20"/>
              </w:rPr>
            </w:pPr>
            <w:r w:rsidRPr="008D720C">
              <w:rPr>
                <w:rFonts w:cs="Arial"/>
                <w:sz w:val="20"/>
              </w:rPr>
              <w:t>All environmental incidents, including near misses, and visits by environmental regulators, are to be reported immediately to the Authorised Person.</w:t>
            </w:r>
          </w:p>
        </w:tc>
      </w:tr>
      <w:tr w:rsidR="00B64724" w:rsidRPr="00DC0B34" w14:paraId="0CA4D2AA" w14:textId="77777777" w:rsidTr="00784578">
        <w:tc>
          <w:tcPr>
            <w:tcW w:w="2320" w:type="dxa"/>
            <w:tcBorders>
              <w:top w:val="single" w:sz="8" w:space="0" w:color="auto"/>
              <w:bottom w:val="single" w:sz="8" w:space="0" w:color="auto"/>
              <w:right w:val="dotted" w:sz="4" w:space="0" w:color="auto"/>
            </w:tcBorders>
          </w:tcPr>
          <w:p w14:paraId="20FDA8C7" w14:textId="77777777" w:rsidR="00B64724" w:rsidRPr="00DC0B34" w:rsidRDefault="00B64724" w:rsidP="00B64724">
            <w:pPr>
              <w:pStyle w:val="Con1"/>
              <w:spacing w:beforeLines="60" w:before="144" w:afterLines="40" w:after="96"/>
              <w:ind w:left="176" w:hanging="176"/>
              <w:rPr>
                <w:rFonts w:cs="Arial"/>
                <w:sz w:val="20"/>
              </w:rPr>
            </w:pPr>
            <w:r w:rsidRPr="00DC0B34">
              <w:rPr>
                <w:rFonts w:cs="Arial"/>
                <w:sz w:val="20"/>
              </w:rPr>
              <w:t>8. Insurance</w:t>
            </w:r>
          </w:p>
        </w:tc>
        <w:tc>
          <w:tcPr>
            <w:tcW w:w="8084" w:type="dxa"/>
            <w:tcBorders>
              <w:top w:val="single" w:sz="8" w:space="0" w:color="auto"/>
              <w:left w:val="dotted" w:sz="4" w:space="0" w:color="auto"/>
              <w:bottom w:val="single" w:sz="8" w:space="0" w:color="auto"/>
            </w:tcBorders>
          </w:tcPr>
          <w:p w14:paraId="3E40A66C" w14:textId="6EA2D142" w:rsidR="00B64724" w:rsidRPr="00197E27" w:rsidRDefault="00B64724" w:rsidP="00B64724">
            <w:pPr>
              <w:pStyle w:val="Con3"/>
              <w:numPr>
                <w:ilvl w:val="0"/>
                <w:numId w:val="115"/>
              </w:numPr>
              <w:spacing w:beforeLines="60" w:before="144" w:afterLines="40" w:after="96"/>
              <w:rPr>
                <w:rFonts w:cs="Arial"/>
                <w:sz w:val="20"/>
              </w:rPr>
            </w:pPr>
            <w:r w:rsidRPr="008D720C">
              <w:rPr>
                <w:rFonts w:cs="Arial"/>
                <w:sz w:val="20"/>
              </w:rPr>
              <w:t xml:space="preserve">Before starting work in connection with the Contract, the Contractor must effect and maintain an insurance policy covering workers compensation and ensure </w:t>
            </w:r>
            <w:r>
              <w:rPr>
                <w:rFonts w:cs="Arial"/>
                <w:sz w:val="20"/>
              </w:rPr>
              <w:t xml:space="preserve">that </w:t>
            </w:r>
            <w:r w:rsidRPr="008D720C">
              <w:rPr>
                <w:rFonts w:cs="Arial"/>
                <w:sz w:val="20"/>
              </w:rPr>
              <w:t>every Subcontractor holds equivalent insurance, where applicable.</w:t>
            </w:r>
          </w:p>
          <w:p w14:paraId="019AC26D" w14:textId="42B72AB4" w:rsidR="00B64724" w:rsidRPr="007F59B0" w:rsidRDefault="00B64724" w:rsidP="00B64724">
            <w:pPr>
              <w:pStyle w:val="Con3"/>
              <w:numPr>
                <w:ilvl w:val="0"/>
                <w:numId w:val="115"/>
              </w:numPr>
              <w:spacing w:beforeLines="60" w:before="144" w:afterLines="40" w:after="96"/>
              <w:rPr>
                <w:rFonts w:cs="Arial"/>
                <w:sz w:val="20"/>
              </w:rPr>
            </w:pPr>
            <w:r w:rsidRPr="00197E27">
              <w:rPr>
                <w:rFonts w:cs="Arial"/>
                <w:sz w:val="20"/>
              </w:rPr>
              <w:t>If the Contract Information states that the Contractor is to arrange public</w:t>
            </w:r>
            <w:r>
              <w:rPr>
                <w:rFonts w:cs="Arial"/>
                <w:sz w:val="20"/>
              </w:rPr>
              <w:t xml:space="preserve"> and product</w:t>
            </w:r>
            <w:r w:rsidRPr="0060094E">
              <w:rPr>
                <w:rFonts w:cs="Arial"/>
                <w:sz w:val="20"/>
              </w:rPr>
              <w:t xml:space="preserve"> liability insurance and insurance of the Works then, before starting work on the Site, the Contractor must effect and maintain</w:t>
            </w:r>
            <w:r>
              <w:rPr>
                <w:rFonts w:cs="Arial"/>
                <w:sz w:val="20"/>
              </w:rPr>
              <w:t>:</w:t>
            </w:r>
          </w:p>
          <w:p w14:paraId="4309B6CE" w14:textId="323AF95C" w:rsidR="00B64724" w:rsidRDefault="00B64724" w:rsidP="00B64724">
            <w:pPr>
              <w:pStyle w:val="Con3"/>
              <w:numPr>
                <w:ilvl w:val="1"/>
                <w:numId w:val="115"/>
              </w:numPr>
              <w:spacing w:beforeLines="60" w:before="144" w:afterLines="40" w:after="96"/>
              <w:rPr>
                <w:rFonts w:cs="Arial"/>
                <w:sz w:val="20"/>
              </w:rPr>
            </w:pPr>
            <w:r w:rsidRPr="00197E27">
              <w:rPr>
                <w:rFonts w:cs="Arial"/>
                <w:sz w:val="20"/>
              </w:rPr>
              <w:lastRenderedPageBreak/>
              <w:t>a public and products liability policy of insurance</w:t>
            </w:r>
            <w:r>
              <w:rPr>
                <w:rFonts w:cs="Arial"/>
                <w:sz w:val="20"/>
              </w:rPr>
              <w:t xml:space="preserve"> which:</w:t>
            </w:r>
          </w:p>
          <w:p w14:paraId="0CD2997E" w14:textId="13587194" w:rsidR="00B64724" w:rsidRDefault="00B64724" w:rsidP="00B64724">
            <w:pPr>
              <w:pStyle w:val="Con3"/>
              <w:numPr>
                <w:ilvl w:val="2"/>
                <w:numId w:val="115"/>
              </w:numPr>
              <w:spacing w:beforeLines="60" w:before="144" w:afterLines="40" w:after="96"/>
              <w:rPr>
                <w:rFonts w:cs="Arial"/>
                <w:sz w:val="20"/>
              </w:rPr>
            </w:pPr>
            <w:r>
              <w:rPr>
                <w:rFonts w:cs="Arial"/>
                <w:sz w:val="20"/>
              </w:rPr>
              <w:t xml:space="preserve">covers </w:t>
            </w:r>
            <w:r w:rsidRPr="007F59B0">
              <w:rPr>
                <w:rFonts w:cs="Arial"/>
                <w:sz w:val="20"/>
              </w:rPr>
              <w:t xml:space="preserve">the Contractor, </w:t>
            </w:r>
            <w:r>
              <w:rPr>
                <w:rFonts w:cs="Arial"/>
                <w:sz w:val="20"/>
              </w:rPr>
              <w:t xml:space="preserve">the </w:t>
            </w:r>
            <w:r w:rsidRPr="007F59B0">
              <w:rPr>
                <w:rFonts w:cs="Arial"/>
                <w:sz w:val="20"/>
              </w:rPr>
              <w:t>Principal and Subcontractors as insured entities</w:t>
            </w:r>
            <w:r>
              <w:rPr>
                <w:rFonts w:cs="Arial"/>
                <w:sz w:val="20"/>
              </w:rPr>
              <w:t>; and</w:t>
            </w:r>
          </w:p>
          <w:p w14:paraId="29D5CDAE" w14:textId="21D718FF" w:rsidR="00B64724" w:rsidRDefault="00B64724" w:rsidP="00B64724">
            <w:pPr>
              <w:pStyle w:val="Con3"/>
              <w:numPr>
                <w:ilvl w:val="2"/>
                <w:numId w:val="115"/>
              </w:numPr>
              <w:spacing w:beforeLines="60" w:before="144" w:afterLines="40" w:after="96"/>
              <w:rPr>
                <w:rFonts w:cs="Arial"/>
                <w:sz w:val="20"/>
              </w:rPr>
            </w:pPr>
            <w:r w:rsidRPr="00197E27">
              <w:rPr>
                <w:rFonts w:cs="Arial"/>
                <w:sz w:val="20"/>
              </w:rPr>
              <w:t xml:space="preserve">is for an amount in respect of any single occurrence of not less than the amount stated in Item </w:t>
            </w:r>
            <w:r>
              <w:rPr>
                <w:rFonts w:cs="Arial"/>
                <w:sz w:val="20"/>
              </w:rPr>
              <w:t>3 of the Contract Information</w:t>
            </w:r>
            <w:r w:rsidRPr="00197E27">
              <w:rPr>
                <w:rFonts w:cs="Arial"/>
                <w:sz w:val="20"/>
              </w:rPr>
              <w:t>;</w:t>
            </w:r>
          </w:p>
          <w:p w14:paraId="245208EC" w14:textId="58A0FBBD" w:rsidR="00B64724" w:rsidRPr="00197E27" w:rsidRDefault="00B64724" w:rsidP="00B64724">
            <w:pPr>
              <w:pStyle w:val="Con3"/>
              <w:numPr>
                <w:ilvl w:val="1"/>
                <w:numId w:val="115"/>
              </w:numPr>
              <w:spacing w:beforeLines="60" w:before="144" w:afterLines="40" w:after="96"/>
              <w:rPr>
                <w:rFonts w:cs="Arial"/>
                <w:sz w:val="20"/>
              </w:rPr>
            </w:pPr>
            <w:r>
              <w:rPr>
                <w:rFonts w:cs="Arial"/>
                <w:sz w:val="20"/>
              </w:rPr>
              <w:t xml:space="preserve">an </w:t>
            </w:r>
            <w:r w:rsidRPr="00197E27">
              <w:rPr>
                <w:rFonts w:cs="Arial"/>
                <w:sz w:val="20"/>
              </w:rPr>
              <w:t xml:space="preserve">insurance of the </w:t>
            </w:r>
            <w:r>
              <w:rPr>
                <w:rFonts w:cs="Arial"/>
                <w:sz w:val="20"/>
              </w:rPr>
              <w:t>W</w:t>
            </w:r>
            <w:r w:rsidRPr="00197E27">
              <w:rPr>
                <w:rFonts w:cs="Arial"/>
                <w:sz w:val="20"/>
              </w:rPr>
              <w:t>orks policy of insurance</w:t>
            </w:r>
            <w:r>
              <w:rPr>
                <w:rFonts w:cs="Arial"/>
                <w:sz w:val="20"/>
              </w:rPr>
              <w:t xml:space="preserve"> which</w:t>
            </w:r>
            <w:r w:rsidRPr="00197E27">
              <w:rPr>
                <w:rFonts w:cs="Arial"/>
                <w:sz w:val="20"/>
              </w:rPr>
              <w:t>:</w:t>
            </w:r>
          </w:p>
          <w:p w14:paraId="6795D8A3" w14:textId="0716DE3D" w:rsidR="00B64724" w:rsidRDefault="00B64724" w:rsidP="00B64724">
            <w:pPr>
              <w:pStyle w:val="Con3"/>
              <w:numPr>
                <w:ilvl w:val="2"/>
                <w:numId w:val="115"/>
              </w:numPr>
              <w:spacing w:beforeLines="60" w:before="144" w:afterLines="40" w:after="96"/>
              <w:rPr>
                <w:rFonts w:cs="Arial"/>
                <w:sz w:val="20"/>
              </w:rPr>
            </w:pPr>
            <w:r>
              <w:rPr>
                <w:rFonts w:cs="Arial"/>
                <w:sz w:val="20"/>
              </w:rPr>
              <w:t xml:space="preserve">covers </w:t>
            </w:r>
            <w:r w:rsidRPr="007F59B0">
              <w:rPr>
                <w:rFonts w:cs="Arial"/>
                <w:sz w:val="20"/>
              </w:rPr>
              <w:t xml:space="preserve">the Contractor, </w:t>
            </w:r>
            <w:r>
              <w:rPr>
                <w:rFonts w:cs="Arial"/>
                <w:sz w:val="20"/>
              </w:rPr>
              <w:t xml:space="preserve">the </w:t>
            </w:r>
            <w:r w:rsidRPr="007F59B0">
              <w:rPr>
                <w:rFonts w:cs="Arial"/>
                <w:sz w:val="20"/>
              </w:rPr>
              <w:t>Principal and Subcontractors as insured entities</w:t>
            </w:r>
            <w:r>
              <w:rPr>
                <w:rFonts w:cs="Arial"/>
                <w:sz w:val="20"/>
              </w:rPr>
              <w:t>;</w:t>
            </w:r>
          </w:p>
          <w:p w14:paraId="3024D17A" w14:textId="7FF14B07" w:rsidR="00B64724" w:rsidRPr="00197E27" w:rsidRDefault="00B64724" w:rsidP="00B64724">
            <w:pPr>
              <w:pStyle w:val="Con3"/>
              <w:numPr>
                <w:ilvl w:val="2"/>
                <w:numId w:val="115"/>
              </w:numPr>
              <w:spacing w:beforeLines="60" w:before="144" w:afterLines="40" w:after="96"/>
              <w:rPr>
                <w:rFonts w:cs="Arial"/>
                <w:sz w:val="20"/>
              </w:rPr>
            </w:pPr>
            <w:r w:rsidRPr="00197E27">
              <w:rPr>
                <w:rFonts w:cs="Arial"/>
                <w:sz w:val="20"/>
              </w:rPr>
              <w:t xml:space="preserve">covers loss of, or damage to, the Works, any temporary works and all materials, equipment, plant and other things that are brought onto the Site by or on behalf of the Contractor or are entrusted to the Contractor by the Principal; </w:t>
            </w:r>
            <w:r>
              <w:rPr>
                <w:rFonts w:cs="Arial"/>
                <w:sz w:val="20"/>
              </w:rPr>
              <w:t>and</w:t>
            </w:r>
          </w:p>
          <w:p w14:paraId="7519FB75" w14:textId="0B4C145D" w:rsidR="00B64724" w:rsidRDefault="00B64724" w:rsidP="00B64724">
            <w:pPr>
              <w:pStyle w:val="Con3"/>
              <w:numPr>
                <w:ilvl w:val="2"/>
                <w:numId w:val="115"/>
              </w:numPr>
              <w:spacing w:beforeLines="60" w:before="144" w:afterLines="40" w:after="96"/>
              <w:rPr>
                <w:rFonts w:cs="Arial"/>
                <w:sz w:val="20"/>
              </w:rPr>
            </w:pPr>
            <w:r w:rsidRPr="00197E27">
              <w:rPr>
                <w:rFonts w:cs="Arial"/>
                <w:sz w:val="20"/>
              </w:rPr>
              <w:t xml:space="preserve">is for an amount in respect of any single occurrence of not less than the amount stated in Item </w:t>
            </w:r>
            <w:r>
              <w:rPr>
                <w:rFonts w:cs="Arial"/>
                <w:sz w:val="20"/>
              </w:rPr>
              <w:t>3 of the Contract Information.</w:t>
            </w:r>
          </w:p>
          <w:p w14:paraId="59847D52" w14:textId="09D8B8C1" w:rsidR="00B64724" w:rsidRDefault="00B64724" w:rsidP="00B64724">
            <w:pPr>
              <w:pStyle w:val="Con3"/>
              <w:numPr>
                <w:ilvl w:val="0"/>
                <w:numId w:val="115"/>
              </w:numPr>
              <w:spacing w:beforeLines="60" w:before="144" w:afterLines="40" w:after="96"/>
              <w:rPr>
                <w:rFonts w:cs="Arial"/>
                <w:sz w:val="20"/>
              </w:rPr>
            </w:pPr>
            <w:r>
              <w:rPr>
                <w:rFonts w:cs="Arial"/>
                <w:sz w:val="20"/>
              </w:rPr>
              <w:t>The Contractor must maintain:</w:t>
            </w:r>
          </w:p>
          <w:p w14:paraId="5B5C3F32" w14:textId="02563762" w:rsidR="00B64724" w:rsidRDefault="00B64724" w:rsidP="00B64724">
            <w:pPr>
              <w:pStyle w:val="Con3"/>
              <w:numPr>
                <w:ilvl w:val="1"/>
                <w:numId w:val="115"/>
              </w:numPr>
              <w:spacing w:beforeLines="60" w:before="144" w:afterLines="40" w:after="96"/>
              <w:rPr>
                <w:rFonts w:cs="Arial"/>
                <w:sz w:val="20"/>
              </w:rPr>
            </w:pPr>
            <w:r>
              <w:rPr>
                <w:rFonts w:cs="Arial"/>
                <w:sz w:val="20"/>
              </w:rPr>
              <w:t>the public and products liability policy of insurance referred to in clause 8.2 until the later of:</w:t>
            </w:r>
          </w:p>
          <w:p w14:paraId="225AEB1A" w14:textId="77777777" w:rsidR="00B64724" w:rsidRPr="00D025EB" w:rsidRDefault="00B64724" w:rsidP="00B64724">
            <w:pPr>
              <w:pStyle w:val="Con3"/>
              <w:numPr>
                <w:ilvl w:val="2"/>
                <w:numId w:val="115"/>
              </w:numPr>
              <w:spacing w:beforeLines="60" w:before="144" w:afterLines="40" w:after="96"/>
              <w:rPr>
                <w:rFonts w:cs="Arial"/>
                <w:sz w:val="20"/>
              </w:rPr>
            </w:pPr>
            <w:r w:rsidRPr="00D025EB">
              <w:rPr>
                <w:rFonts w:cs="Arial"/>
                <w:sz w:val="20"/>
              </w:rPr>
              <w:t>the expiry of the Post Completion Period;</w:t>
            </w:r>
          </w:p>
          <w:p w14:paraId="14F9F8F9" w14:textId="77777777" w:rsidR="00B64724" w:rsidRPr="00D025EB" w:rsidRDefault="00B64724" w:rsidP="00B64724">
            <w:pPr>
              <w:pStyle w:val="Con3"/>
              <w:numPr>
                <w:ilvl w:val="2"/>
                <w:numId w:val="115"/>
              </w:numPr>
              <w:spacing w:beforeLines="60" w:before="144" w:afterLines="40" w:after="96"/>
              <w:rPr>
                <w:rFonts w:cs="Arial"/>
                <w:sz w:val="20"/>
              </w:rPr>
            </w:pPr>
            <w:r w:rsidRPr="00D025EB">
              <w:rPr>
                <w:rFonts w:cs="Arial"/>
                <w:sz w:val="20"/>
              </w:rPr>
              <w:t xml:space="preserve">the expiry of the Maintenance Term (if applicable); and </w:t>
            </w:r>
          </w:p>
          <w:p w14:paraId="7DEEEB82" w14:textId="4D6CDB3A" w:rsidR="00B64724" w:rsidRDefault="00B64724" w:rsidP="00B64724">
            <w:pPr>
              <w:pStyle w:val="Con3"/>
              <w:numPr>
                <w:ilvl w:val="2"/>
                <w:numId w:val="115"/>
              </w:numPr>
              <w:spacing w:beforeLines="60" w:before="144" w:afterLines="40" w:after="96"/>
              <w:rPr>
                <w:rFonts w:cs="Arial"/>
                <w:sz w:val="20"/>
              </w:rPr>
            </w:pPr>
            <w:r w:rsidRPr="00D025EB">
              <w:rPr>
                <w:rFonts w:cs="Arial"/>
                <w:sz w:val="20"/>
              </w:rPr>
              <w:t xml:space="preserve">the expiry of the </w:t>
            </w:r>
            <w:r w:rsidR="000941FD">
              <w:rPr>
                <w:rFonts w:cs="Arial"/>
                <w:sz w:val="20"/>
              </w:rPr>
              <w:t>CAAS</w:t>
            </w:r>
            <w:r w:rsidRPr="00D025EB">
              <w:rPr>
                <w:rFonts w:cs="Arial"/>
                <w:sz w:val="20"/>
              </w:rPr>
              <w:t xml:space="preserve"> Term (if applicable)</w:t>
            </w:r>
            <w:r>
              <w:rPr>
                <w:rFonts w:cs="Arial"/>
                <w:sz w:val="20"/>
              </w:rPr>
              <w:t>; and</w:t>
            </w:r>
          </w:p>
          <w:p w14:paraId="57194314" w14:textId="56F679E7" w:rsidR="00B64724" w:rsidRDefault="00B64724" w:rsidP="00B64724">
            <w:pPr>
              <w:pStyle w:val="Con3"/>
              <w:numPr>
                <w:ilvl w:val="1"/>
                <w:numId w:val="115"/>
              </w:numPr>
              <w:spacing w:beforeLines="60" w:before="144" w:afterLines="40" w:after="96"/>
              <w:rPr>
                <w:rFonts w:cs="Arial"/>
                <w:sz w:val="20"/>
              </w:rPr>
            </w:pPr>
            <w:r>
              <w:rPr>
                <w:rFonts w:cs="Arial"/>
                <w:sz w:val="20"/>
              </w:rPr>
              <w:t>the Works policy of insurance until the expiry of the Post Completion Period.</w:t>
            </w:r>
          </w:p>
          <w:p w14:paraId="035193DA" w14:textId="46D5AC52" w:rsidR="00B64724" w:rsidRDefault="00B64724" w:rsidP="00B64724">
            <w:pPr>
              <w:pStyle w:val="Con3"/>
              <w:numPr>
                <w:ilvl w:val="0"/>
                <w:numId w:val="115"/>
              </w:numPr>
              <w:spacing w:beforeLines="60" w:before="144" w:afterLines="40" w:after="96"/>
              <w:rPr>
                <w:rFonts w:cs="Arial"/>
                <w:sz w:val="20"/>
              </w:rPr>
            </w:pPr>
            <w:r>
              <w:rPr>
                <w:rFonts w:cs="Arial"/>
                <w:sz w:val="20"/>
              </w:rPr>
              <w:t>Where clause 27 or clause 28 applies, the Contractor must, as a condition precedent to Completion, effect a policy of insurance that:</w:t>
            </w:r>
          </w:p>
          <w:p w14:paraId="0E40A926" w14:textId="7850F0E5" w:rsidR="00B64724" w:rsidRDefault="00B64724" w:rsidP="00B64724">
            <w:pPr>
              <w:pStyle w:val="Con3"/>
              <w:numPr>
                <w:ilvl w:val="1"/>
                <w:numId w:val="115"/>
              </w:numPr>
              <w:spacing w:beforeLines="60" w:before="144" w:afterLines="40" w:after="96"/>
              <w:rPr>
                <w:rFonts w:cs="Arial"/>
                <w:sz w:val="20"/>
              </w:rPr>
            </w:pPr>
            <w:r>
              <w:rPr>
                <w:rFonts w:cs="Arial"/>
                <w:sz w:val="20"/>
              </w:rPr>
              <w:t xml:space="preserve">covers the Contractor, the Principal </w:t>
            </w:r>
            <w:r w:rsidRPr="007F59B0">
              <w:rPr>
                <w:rFonts w:cs="Arial"/>
                <w:sz w:val="20"/>
              </w:rPr>
              <w:t xml:space="preserve">and Subcontractors </w:t>
            </w:r>
            <w:r>
              <w:rPr>
                <w:rFonts w:cs="Arial"/>
                <w:sz w:val="20"/>
              </w:rPr>
              <w:t xml:space="preserve">(engaged in respect of the Maintenance Services or the </w:t>
            </w:r>
            <w:r w:rsidR="008C43B2">
              <w:rPr>
                <w:rFonts w:cs="Arial"/>
                <w:sz w:val="20"/>
              </w:rPr>
              <w:t>CAAS</w:t>
            </w:r>
            <w:r>
              <w:rPr>
                <w:rFonts w:cs="Arial"/>
                <w:sz w:val="20"/>
              </w:rPr>
              <w:t xml:space="preserve"> Services) as insured entities; and</w:t>
            </w:r>
          </w:p>
          <w:p w14:paraId="4DBE795D" w14:textId="2DA18F0F" w:rsidR="00B64724" w:rsidRDefault="00B64724" w:rsidP="00B64724">
            <w:pPr>
              <w:pStyle w:val="Con3"/>
              <w:numPr>
                <w:ilvl w:val="1"/>
                <w:numId w:val="115"/>
              </w:numPr>
              <w:spacing w:beforeLines="60" w:before="144" w:afterLines="40" w:after="96"/>
              <w:rPr>
                <w:rFonts w:cs="Arial"/>
                <w:sz w:val="20"/>
              </w:rPr>
            </w:pPr>
            <w:r>
              <w:rPr>
                <w:rFonts w:cs="Arial"/>
                <w:sz w:val="20"/>
              </w:rPr>
              <w:t>covers loss of, or damage to, the Maintenance Items or EVSE Goods (as applicable).</w:t>
            </w:r>
          </w:p>
          <w:p w14:paraId="6EA6F4C1" w14:textId="5E16C145" w:rsidR="00B64724" w:rsidRDefault="00B64724" w:rsidP="00B64724">
            <w:pPr>
              <w:pStyle w:val="Con3"/>
              <w:numPr>
                <w:ilvl w:val="0"/>
                <w:numId w:val="115"/>
              </w:numPr>
              <w:spacing w:beforeLines="60" w:before="144" w:afterLines="40" w:after="96"/>
              <w:rPr>
                <w:rFonts w:cs="Arial"/>
                <w:sz w:val="20"/>
              </w:rPr>
            </w:pPr>
            <w:r>
              <w:rPr>
                <w:rFonts w:cs="Arial"/>
                <w:sz w:val="20"/>
              </w:rPr>
              <w:t>The Contractor must maintain the policy of insurance referred to in clause 8.4 until:</w:t>
            </w:r>
          </w:p>
          <w:p w14:paraId="3380995F" w14:textId="289831C9" w:rsidR="00B64724" w:rsidRDefault="00B64724" w:rsidP="00B64724">
            <w:pPr>
              <w:pStyle w:val="Con3"/>
              <w:numPr>
                <w:ilvl w:val="1"/>
                <w:numId w:val="115"/>
              </w:numPr>
              <w:spacing w:beforeLines="60" w:before="144" w:afterLines="40" w:after="96"/>
              <w:rPr>
                <w:rFonts w:cs="Arial"/>
                <w:sz w:val="20"/>
              </w:rPr>
            </w:pPr>
            <w:r>
              <w:rPr>
                <w:rFonts w:cs="Arial"/>
                <w:sz w:val="20"/>
              </w:rPr>
              <w:t>where clause 27 applies, the Maintenance Term expires; and</w:t>
            </w:r>
          </w:p>
          <w:p w14:paraId="384948CF" w14:textId="50680296" w:rsidR="00B64724" w:rsidRPr="00D025EB" w:rsidRDefault="00B64724" w:rsidP="00B64724">
            <w:pPr>
              <w:pStyle w:val="Con3"/>
              <w:numPr>
                <w:ilvl w:val="1"/>
                <w:numId w:val="115"/>
              </w:numPr>
              <w:spacing w:beforeLines="60" w:before="144" w:afterLines="40" w:after="96"/>
              <w:rPr>
                <w:rFonts w:cs="Arial"/>
                <w:sz w:val="20"/>
              </w:rPr>
            </w:pPr>
            <w:r>
              <w:rPr>
                <w:rFonts w:cs="Arial"/>
                <w:sz w:val="20"/>
              </w:rPr>
              <w:t xml:space="preserve">where clause 28 applies, the </w:t>
            </w:r>
            <w:r w:rsidR="000941FD">
              <w:rPr>
                <w:rFonts w:cs="Arial"/>
                <w:sz w:val="20"/>
              </w:rPr>
              <w:t>CAAS</w:t>
            </w:r>
            <w:r>
              <w:rPr>
                <w:rFonts w:cs="Arial"/>
                <w:sz w:val="20"/>
              </w:rPr>
              <w:t xml:space="preserve"> Term expires.</w:t>
            </w:r>
          </w:p>
          <w:p w14:paraId="31A478A8" w14:textId="597A3AD5" w:rsidR="00B64724" w:rsidRPr="00197E27" w:rsidRDefault="00B64724" w:rsidP="00B64724">
            <w:pPr>
              <w:pStyle w:val="Con3"/>
              <w:numPr>
                <w:ilvl w:val="0"/>
                <w:numId w:val="115"/>
              </w:numPr>
              <w:spacing w:beforeLines="60" w:before="144" w:afterLines="40" w:after="96"/>
              <w:rPr>
                <w:rFonts w:cs="Arial"/>
                <w:sz w:val="20"/>
              </w:rPr>
            </w:pPr>
            <w:r w:rsidRPr="008D720C">
              <w:rPr>
                <w:rFonts w:cs="Arial"/>
                <w:sz w:val="20"/>
              </w:rPr>
              <w:t>The policies required under clause</w:t>
            </w:r>
            <w:r>
              <w:rPr>
                <w:rFonts w:cs="Arial"/>
                <w:sz w:val="20"/>
              </w:rPr>
              <w:t>s</w:t>
            </w:r>
            <w:r w:rsidRPr="008D720C">
              <w:rPr>
                <w:rFonts w:cs="Arial"/>
                <w:sz w:val="20"/>
              </w:rPr>
              <w:t xml:space="preserve"> 8.2 </w:t>
            </w:r>
            <w:r>
              <w:rPr>
                <w:rFonts w:cs="Arial"/>
                <w:sz w:val="20"/>
              </w:rPr>
              <w:t xml:space="preserve">and 8.4 </w:t>
            </w:r>
            <w:r w:rsidRPr="008D720C">
              <w:rPr>
                <w:rFonts w:cs="Arial"/>
                <w:sz w:val="20"/>
              </w:rPr>
              <w:t>are to:</w:t>
            </w:r>
          </w:p>
          <w:p w14:paraId="16FBA0A2" w14:textId="07089C42" w:rsidR="00B64724" w:rsidRPr="00197E27" w:rsidRDefault="00B64724" w:rsidP="00B64724">
            <w:pPr>
              <w:pStyle w:val="Con3"/>
              <w:numPr>
                <w:ilvl w:val="1"/>
                <w:numId w:val="115"/>
              </w:numPr>
              <w:spacing w:beforeLines="60" w:before="144" w:afterLines="40" w:after="96"/>
              <w:rPr>
                <w:rFonts w:cs="Arial"/>
                <w:sz w:val="20"/>
              </w:rPr>
            </w:pPr>
            <w:r w:rsidRPr="008D720C">
              <w:rPr>
                <w:rFonts w:cs="Arial"/>
                <w:sz w:val="20"/>
              </w:rPr>
              <w:t>include cross liability and waiver of subrogation clauses under which the insurer, in respect of liability, agrees that the term 'insured' applies to each of the entities covered as if a separate insurance policy had been issued to each of them, and agrees to waive all rights of subrogation or action against any of the entities covered;</w:t>
            </w:r>
          </w:p>
          <w:p w14:paraId="0454E34E" w14:textId="705F3F54" w:rsidR="00B64724" w:rsidRDefault="00B64724" w:rsidP="00B64724">
            <w:pPr>
              <w:pStyle w:val="Con3"/>
              <w:numPr>
                <w:ilvl w:val="1"/>
                <w:numId w:val="115"/>
              </w:numPr>
              <w:spacing w:beforeLines="60" w:before="144" w:afterLines="40" w:after="96"/>
              <w:rPr>
                <w:rFonts w:cs="Arial"/>
                <w:sz w:val="20"/>
              </w:rPr>
            </w:pPr>
            <w:r w:rsidRPr="008D720C">
              <w:rPr>
                <w:rFonts w:cs="Arial"/>
                <w:sz w:val="20"/>
              </w:rPr>
              <w:t>be with insurers and in terms approved by the Principal</w:t>
            </w:r>
            <w:r>
              <w:rPr>
                <w:rFonts w:cs="Arial"/>
                <w:sz w:val="20"/>
              </w:rPr>
              <w:t>; and</w:t>
            </w:r>
          </w:p>
          <w:p w14:paraId="7517F452" w14:textId="77777777" w:rsidR="00B64724" w:rsidRDefault="00B64724" w:rsidP="00B64724">
            <w:pPr>
              <w:pStyle w:val="Con3"/>
              <w:numPr>
                <w:ilvl w:val="1"/>
                <w:numId w:val="115"/>
              </w:numPr>
              <w:spacing w:beforeLines="60" w:before="144" w:afterLines="40" w:after="96"/>
              <w:rPr>
                <w:rFonts w:cs="Arial"/>
                <w:sz w:val="20"/>
              </w:rPr>
            </w:pPr>
            <w:r>
              <w:rPr>
                <w:rFonts w:cs="Arial"/>
                <w:sz w:val="20"/>
              </w:rPr>
              <w:t xml:space="preserve">comply with any </w:t>
            </w:r>
            <w:r w:rsidRPr="00A03B91">
              <w:rPr>
                <w:rFonts w:cs="Arial"/>
                <w:sz w:val="20"/>
              </w:rPr>
              <w:t>Tenancy Requirements</w:t>
            </w:r>
            <w:r>
              <w:rPr>
                <w:rFonts w:cs="Arial"/>
                <w:sz w:val="20"/>
              </w:rPr>
              <w:t>, including (if applicable):</w:t>
            </w:r>
          </w:p>
          <w:p w14:paraId="4DF1A98A" w14:textId="3998DD76" w:rsidR="00B64724" w:rsidRDefault="00B64724" w:rsidP="00B64724">
            <w:pPr>
              <w:pStyle w:val="Con3"/>
              <w:numPr>
                <w:ilvl w:val="2"/>
                <w:numId w:val="115"/>
              </w:numPr>
              <w:spacing w:beforeLines="60" w:before="144" w:afterLines="40" w:after="96"/>
              <w:rPr>
                <w:rFonts w:cs="Arial"/>
                <w:sz w:val="20"/>
              </w:rPr>
            </w:pPr>
            <w:r>
              <w:rPr>
                <w:rFonts w:cs="Arial"/>
                <w:sz w:val="20"/>
              </w:rPr>
              <w:t xml:space="preserve">naming the lessor and/or owner of the Site as an insured entity; </w:t>
            </w:r>
          </w:p>
          <w:p w14:paraId="643E4969" w14:textId="2F7FFE04" w:rsidR="00B64724" w:rsidRDefault="00B64724" w:rsidP="00B64724">
            <w:pPr>
              <w:pStyle w:val="Con3"/>
              <w:numPr>
                <w:ilvl w:val="2"/>
                <w:numId w:val="115"/>
              </w:numPr>
              <w:spacing w:beforeLines="60" w:before="144" w:afterLines="40" w:after="96"/>
              <w:rPr>
                <w:rFonts w:cs="Arial"/>
                <w:sz w:val="20"/>
              </w:rPr>
            </w:pPr>
            <w:r>
              <w:rPr>
                <w:rFonts w:cs="Arial"/>
                <w:sz w:val="20"/>
              </w:rPr>
              <w:lastRenderedPageBreak/>
              <w:t>covering any items required by the Tenancy Requirements; and</w:t>
            </w:r>
          </w:p>
          <w:p w14:paraId="56415746" w14:textId="332D37BC" w:rsidR="00B64724" w:rsidRDefault="00B64724" w:rsidP="00B64724">
            <w:pPr>
              <w:pStyle w:val="Con3"/>
              <w:numPr>
                <w:ilvl w:val="2"/>
                <w:numId w:val="115"/>
              </w:numPr>
              <w:spacing w:beforeLines="60" w:before="144" w:afterLines="40" w:after="96"/>
              <w:rPr>
                <w:rFonts w:cs="Arial"/>
                <w:sz w:val="20"/>
              </w:rPr>
            </w:pPr>
            <w:r>
              <w:rPr>
                <w:rFonts w:cs="Arial"/>
                <w:sz w:val="20"/>
              </w:rPr>
              <w:t>being for amounts required by the Tenancy Requirements.</w:t>
            </w:r>
          </w:p>
          <w:p w14:paraId="115C32FC" w14:textId="4BD8670A" w:rsidR="00B64724" w:rsidRPr="00197E27" w:rsidRDefault="00B64724" w:rsidP="00B64724">
            <w:pPr>
              <w:pStyle w:val="Con3"/>
              <w:numPr>
                <w:ilvl w:val="0"/>
                <w:numId w:val="115"/>
              </w:numPr>
              <w:spacing w:beforeLines="60" w:before="144" w:afterLines="40" w:after="96"/>
              <w:rPr>
                <w:rFonts w:cs="Arial"/>
                <w:sz w:val="20"/>
              </w:rPr>
            </w:pPr>
            <w:r w:rsidRPr="008D720C">
              <w:rPr>
                <w:rFonts w:cs="Arial"/>
                <w:sz w:val="20"/>
              </w:rPr>
              <w:t xml:space="preserve">If </w:t>
            </w:r>
            <w:r>
              <w:rPr>
                <w:rFonts w:cs="Arial"/>
                <w:sz w:val="20"/>
              </w:rPr>
              <w:t xml:space="preserve">Item 3 of </w:t>
            </w:r>
            <w:r w:rsidRPr="008D720C">
              <w:rPr>
                <w:rFonts w:cs="Arial"/>
                <w:sz w:val="20"/>
              </w:rPr>
              <w:t xml:space="preserve">the Contract Information states that the Principal has arranged, or is to arrange, insurance of the Works and public </w:t>
            </w:r>
            <w:r>
              <w:rPr>
                <w:rFonts w:cs="Arial"/>
                <w:sz w:val="20"/>
              </w:rPr>
              <w:t xml:space="preserve">and product </w:t>
            </w:r>
            <w:r w:rsidRPr="008D720C">
              <w:rPr>
                <w:rFonts w:cs="Arial"/>
                <w:sz w:val="20"/>
              </w:rPr>
              <w:t>liability</w:t>
            </w:r>
            <w:r>
              <w:rPr>
                <w:rFonts w:cs="Arial"/>
                <w:sz w:val="20"/>
              </w:rPr>
              <w:t xml:space="preserve"> insurance</w:t>
            </w:r>
            <w:r w:rsidRPr="008D720C">
              <w:rPr>
                <w:rFonts w:cs="Arial"/>
                <w:sz w:val="20"/>
              </w:rPr>
              <w:t xml:space="preserve">, then a policy of insurance for the Works and </w:t>
            </w:r>
            <w:r>
              <w:rPr>
                <w:rFonts w:cs="Arial"/>
                <w:sz w:val="20"/>
              </w:rPr>
              <w:t xml:space="preserve">a policy of </w:t>
            </w:r>
            <w:r w:rsidRPr="008D720C">
              <w:rPr>
                <w:rFonts w:cs="Arial"/>
                <w:sz w:val="20"/>
              </w:rPr>
              <w:t>public</w:t>
            </w:r>
            <w:r>
              <w:rPr>
                <w:rFonts w:cs="Arial"/>
                <w:sz w:val="20"/>
              </w:rPr>
              <w:t xml:space="preserve"> and product</w:t>
            </w:r>
            <w:r w:rsidRPr="008D720C">
              <w:rPr>
                <w:rFonts w:cs="Arial"/>
                <w:sz w:val="20"/>
              </w:rPr>
              <w:t xml:space="preserve"> liability </w:t>
            </w:r>
            <w:r>
              <w:rPr>
                <w:rFonts w:cs="Arial"/>
                <w:sz w:val="20"/>
              </w:rPr>
              <w:t xml:space="preserve">insurance </w:t>
            </w:r>
            <w:r w:rsidRPr="008D720C">
              <w:rPr>
                <w:rFonts w:cs="Arial"/>
                <w:sz w:val="20"/>
              </w:rPr>
              <w:t>covering the Contractor, Principal and Subcontractors will come into effect on the Contract Date. The Principal is to pay the insurance premium</w:t>
            </w:r>
            <w:r>
              <w:rPr>
                <w:rFonts w:cs="Arial"/>
                <w:sz w:val="20"/>
              </w:rPr>
              <w:t>s</w:t>
            </w:r>
            <w:r w:rsidRPr="008D720C">
              <w:rPr>
                <w:rFonts w:cs="Arial"/>
                <w:sz w:val="20"/>
              </w:rPr>
              <w:t>.</w:t>
            </w:r>
          </w:p>
          <w:p w14:paraId="53D3FD88" w14:textId="47F5D196" w:rsidR="00B64724" w:rsidRPr="00197E27" w:rsidRDefault="00B64724" w:rsidP="00B64724">
            <w:pPr>
              <w:pStyle w:val="Con3"/>
              <w:numPr>
                <w:ilvl w:val="0"/>
                <w:numId w:val="115"/>
              </w:numPr>
              <w:spacing w:beforeLines="60" w:before="144" w:afterLines="40" w:after="96"/>
              <w:rPr>
                <w:rFonts w:cs="Arial"/>
                <w:sz w:val="20"/>
              </w:rPr>
            </w:pPr>
            <w:r w:rsidRPr="008D720C">
              <w:rPr>
                <w:rFonts w:cs="Arial"/>
                <w:sz w:val="20"/>
              </w:rPr>
              <w:t xml:space="preserve">For any insurance the Contractor is required to arrange under the Contract, the Contractor is to pay all premiums, maintain the policies until </w:t>
            </w:r>
            <w:r>
              <w:rPr>
                <w:rFonts w:cs="Arial"/>
                <w:sz w:val="20"/>
              </w:rPr>
              <w:t>the times specified in clauses 8.3(a), 8.3(b) and 8.5 (as applicable)</w:t>
            </w:r>
            <w:r w:rsidRPr="008D720C">
              <w:rPr>
                <w:rFonts w:cs="Arial"/>
                <w:sz w:val="20"/>
              </w:rPr>
              <w:t>, and provide evidence of currency of the policies to the Principal before starting the relevant work and whenever requested by the Principal from time to time.</w:t>
            </w:r>
          </w:p>
          <w:p w14:paraId="45814E47" w14:textId="27ED4099" w:rsidR="00B64724" w:rsidRPr="00197E27" w:rsidRDefault="00B64724" w:rsidP="00B64724">
            <w:pPr>
              <w:pStyle w:val="Con3"/>
              <w:numPr>
                <w:ilvl w:val="0"/>
                <w:numId w:val="115"/>
              </w:numPr>
              <w:spacing w:beforeLines="60" w:before="144" w:afterLines="40" w:after="96"/>
              <w:rPr>
                <w:rFonts w:cs="Arial"/>
                <w:sz w:val="20"/>
              </w:rPr>
            </w:pPr>
            <w:r w:rsidRPr="008D720C">
              <w:rPr>
                <w:rFonts w:cs="Arial"/>
                <w:sz w:val="20"/>
              </w:rPr>
              <w:t>The Contractor is responsible for making and managing any insurance claims and meeting the cost of any deductibles, even if the Principal arranged the insurance.</w:t>
            </w:r>
          </w:p>
        </w:tc>
      </w:tr>
      <w:tr w:rsidR="00B64724" w:rsidRPr="00DC0B34" w14:paraId="35C76349" w14:textId="77777777" w:rsidTr="00784578">
        <w:tc>
          <w:tcPr>
            <w:tcW w:w="2320" w:type="dxa"/>
            <w:tcBorders>
              <w:top w:val="single" w:sz="8" w:space="0" w:color="auto"/>
              <w:bottom w:val="single" w:sz="8" w:space="0" w:color="auto"/>
              <w:right w:val="dotted" w:sz="4" w:space="0" w:color="auto"/>
            </w:tcBorders>
          </w:tcPr>
          <w:p w14:paraId="02B755C8" w14:textId="4A9BF298" w:rsidR="00B64724" w:rsidRPr="00DC0B34" w:rsidRDefault="00B64724" w:rsidP="00B64724">
            <w:pPr>
              <w:pStyle w:val="Con1"/>
              <w:spacing w:beforeLines="60" w:before="144" w:afterLines="40" w:after="96"/>
              <w:ind w:left="0" w:firstLine="0"/>
              <w:rPr>
                <w:rFonts w:cs="Arial"/>
                <w:sz w:val="20"/>
              </w:rPr>
            </w:pPr>
            <w:r>
              <w:rPr>
                <w:rFonts w:cs="Arial"/>
                <w:sz w:val="20"/>
              </w:rPr>
              <w:lastRenderedPageBreak/>
              <w:t>8A. Professional Indemnity Insurance</w:t>
            </w:r>
          </w:p>
        </w:tc>
        <w:tc>
          <w:tcPr>
            <w:tcW w:w="8084" w:type="dxa"/>
            <w:tcBorders>
              <w:top w:val="single" w:sz="8" w:space="0" w:color="auto"/>
              <w:left w:val="dotted" w:sz="4" w:space="0" w:color="auto"/>
              <w:bottom w:val="single" w:sz="8" w:space="0" w:color="auto"/>
            </w:tcBorders>
          </w:tcPr>
          <w:p w14:paraId="6DE8C5DE" w14:textId="4803E09F" w:rsidR="00B64724" w:rsidRPr="002E5DEB" w:rsidRDefault="00B64724" w:rsidP="00B64724">
            <w:pPr>
              <w:pStyle w:val="Con3"/>
              <w:spacing w:beforeLines="60" w:before="144" w:afterLines="40" w:after="96"/>
              <w:rPr>
                <w:rFonts w:cs="Arial"/>
                <w:i/>
                <w:iCs/>
                <w:sz w:val="20"/>
              </w:rPr>
            </w:pPr>
            <w:bookmarkStart w:id="1" w:name="_Ref84342126"/>
            <w:r w:rsidRPr="002E5DEB">
              <w:rPr>
                <w:rFonts w:cs="Arial"/>
                <w:i/>
                <w:iCs/>
                <w:sz w:val="20"/>
                <w:highlight w:val="yellow"/>
              </w:rPr>
              <w:t>[User Note: If the Contractor is not responsible for the design of any part of the Works, then it may be applicable not to require the Contractor to effect and maintain PI insurance.]</w:t>
            </w:r>
          </w:p>
          <w:p w14:paraId="34CFD5F3" w14:textId="4613DF83" w:rsidR="00B64724" w:rsidRPr="00197E27" w:rsidRDefault="00B64724" w:rsidP="00B64724">
            <w:pPr>
              <w:pStyle w:val="Con3"/>
              <w:numPr>
                <w:ilvl w:val="0"/>
                <w:numId w:val="116"/>
              </w:numPr>
              <w:spacing w:beforeLines="60" w:before="144" w:afterLines="40" w:after="96"/>
              <w:rPr>
                <w:rFonts w:cs="Arial"/>
                <w:sz w:val="20"/>
              </w:rPr>
            </w:pPr>
            <w:r w:rsidRPr="00197E27">
              <w:rPr>
                <w:rFonts w:cs="Arial"/>
                <w:sz w:val="20"/>
              </w:rPr>
              <w:t xml:space="preserve">This clause 8A only applies where provided in Item </w:t>
            </w:r>
            <w:r>
              <w:rPr>
                <w:rFonts w:cs="Arial"/>
                <w:sz w:val="20"/>
              </w:rPr>
              <w:t>10 of the Contract Information</w:t>
            </w:r>
            <w:r w:rsidRPr="00197E27">
              <w:rPr>
                <w:rFonts w:cs="Arial"/>
                <w:sz w:val="20"/>
              </w:rPr>
              <w:t>.</w:t>
            </w:r>
            <w:bookmarkEnd w:id="1"/>
          </w:p>
          <w:p w14:paraId="07DF9ADE" w14:textId="039D761D" w:rsidR="00B64724" w:rsidRPr="008D720C" w:rsidRDefault="00B64724" w:rsidP="00B64724">
            <w:pPr>
              <w:pStyle w:val="Con3"/>
              <w:numPr>
                <w:ilvl w:val="0"/>
                <w:numId w:val="116"/>
              </w:numPr>
              <w:spacing w:beforeLines="60" w:before="144" w:afterLines="40" w:after="96"/>
              <w:rPr>
                <w:rFonts w:cs="Arial"/>
                <w:sz w:val="20"/>
              </w:rPr>
            </w:pPr>
            <w:r w:rsidRPr="00197E27">
              <w:rPr>
                <w:rFonts w:cs="Arial"/>
                <w:sz w:val="20"/>
              </w:rPr>
              <w:t xml:space="preserve">Before starting </w:t>
            </w:r>
            <w:r w:rsidR="00327247">
              <w:rPr>
                <w:rFonts w:cs="Arial"/>
                <w:sz w:val="20"/>
              </w:rPr>
              <w:t>the Works</w:t>
            </w:r>
            <w:r w:rsidRPr="00197E27">
              <w:rPr>
                <w:rFonts w:cs="Arial"/>
                <w:sz w:val="20"/>
              </w:rPr>
              <w:t>, the Contractor must effect professional indemnity insurance with levels of cover not less than that specified in Item</w:t>
            </w:r>
            <w:r>
              <w:rPr>
                <w:rFonts w:cs="Arial"/>
                <w:sz w:val="20"/>
              </w:rPr>
              <w:t> 10 of the Contract Information</w:t>
            </w:r>
            <w:r w:rsidRPr="00197E27">
              <w:rPr>
                <w:rFonts w:cs="Arial"/>
                <w:sz w:val="20"/>
              </w:rPr>
              <w:t>. The Contractor must maintain such insurance until the date</w:t>
            </w:r>
            <w:r w:rsidRPr="008D720C">
              <w:rPr>
                <w:rFonts w:cs="Arial"/>
                <w:sz w:val="20"/>
              </w:rPr>
              <w:t xml:space="preserve"> that is 7 years after the expiration of the Post Completion Period.</w:t>
            </w:r>
          </w:p>
          <w:p w14:paraId="049FAC11" w14:textId="77777777" w:rsidR="00B64724" w:rsidRPr="00CA0AC4" w:rsidRDefault="00B64724" w:rsidP="00B64724">
            <w:pPr>
              <w:pStyle w:val="Con3"/>
              <w:numPr>
                <w:ilvl w:val="0"/>
                <w:numId w:val="116"/>
              </w:numPr>
              <w:spacing w:beforeLines="60" w:before="144" w:afterLines="40" w:after="96"/>
              <w:rPr>
                <w:rFonts w:cs="Arial"/>
                <w:sz w:val="20"/>
              </w:rPr>
            </w:pPr>
            <w:r w:rsidRPr="001036B8">
              <w:rPr>
                <w:rFonts w:cs="Arial"/>
                <w:sz w:val="20"/>
              </w:rPr>
              <w:t>The requirements of clauses 8.3, 8.4, 8.5 and 8.6 apply to such insurance.</w:t>
            </w:r>
          </w:p>
          <w:p w14:paraId="4E628CFB" w14:textId="7C6761E1" w:rsidR="00B64724" w:rsidRPr="00820801" w:rsidRDefault="00B64724" w:rsidP="00B64724">
            <w:pPr>
              <w:pStyle w:val="Con3"/>
              <w:numPr>
                <w:ilvl w:val="0"/>
                <w:numId w:val="116"/>
              </w:numPr>
              <w:spacing w:beforeLines="60" w:before="144" w:afterLines="40" w:after="96"/>
              <w:rPr>
                <w:rFonts w:cs="Arial"/>
                <w:sz w:val="20"/>
              </w:rPr>
            </w:pPr>
            <w:r w:rsidRPr="00354ED3">
              <w:rPr>
                <w:rFonts w:cs="Arial"/>
                <w:sz w:val="20"/>
              </w:rPr>
              <w:t>Without limiting the Contractor’s obligations under clause 18</w:t>
            </w:r>
            <w:r w:rsidRPr="0060094E">
              <w:rPr>
                <w:rFonts w:cs="Arial"/>
                <w:sz w:val="20"/>
              </w:rPr>
              <w:t xml:space="preserve">, where the Contractor engages </w:t>
            </w:r>
            <w:r w:rsidRPr="007F59B0">
              <w:rPr>
                <w:rFonts w:cs="Arial"/>
                <w:sz w:val="20"/>
              </w:rPr>
              <w:t>Subcontractors to carry out any the design of the Works, the Contractor must ensure that such Subcontractors effect and maintain professional indemnity insurance that is the same as, or substantially similar to, that required by clause</w:t>
            </w:r>
            <w:r>
              <w:rPr>
                <w:rFonts w:cs="Arial"/>
                <w:sz w:val="20"/>
              </w:rPr>
              <w:t> </w:t>
            </w:r>
            <w:r w:rsidRPr="002E5DEB">
              <w:rPr>
                <w:rFonts w:cs="Arial"/>
                <w:sz w:val="20"/>
              </w:rPr>
              <w:t>8A.2.</w:t>
            </w:r>
          </w:p>
        </w:tc>
      </w:tr>
      <w:tr w:rsidR="00B64724" w:rsidRPr="00DC0B34" w14:paraId="3E8DBABE" w14:textId="77777777" w:rsidTr="00784578">
        <w:tc>
          <w:tcPr>
            <w:tcW w:w="2320" w:type="dxa"/>
            <w:tcBorders>
              <w:top w:val="single" w:sz="8" w:space="0" w:color="auto"/>
              <w:bottom w:val="single" w:sz="8" w:space="0" w:color="auto"/>
              <w:right w:val="dotted" w:sz="4" w:space="0" w:color="auto"/>
            </w:tcBorders>
          </w:tcPr>
          <w:p w14:paraId="2A326F98" w14:textId="77777777" w:rsidR="00B64724" w:rsidRPr="00DC0B34" w:rsidRDefault="00B64724" w:rsidP="00B64724">
            <w:pPr>
              <w:pStyle w:val="Con1"/>
              <w:spacing w:beforeLines="60" w:before="144" w:afterLines="40" w:after="96"/>
              <w:rPr>
                <w:rFonts w:cs="Arial"/>
                <w:sz w:val="20"/>
              </w:rPr>
            </w:pPr>
            <w:r w:rsidRPr="00DC0B34">
              <w:rPr>
                <w:rFonts w:cs="Arial"/>
                <w:sz w:val="20"/>
              </w:rPr>
              <w:t>9. Materials and Work</w:t>
            </w:r>
          </w:p>
          <w:p w14:paraId="6BEFD7A8" w14:textId="77777777" w:rsidR="00B64724" w:rsidRPr="00DC0B34" w:rsidRDefault="00B64724" w:rsidP="00B64724">
            <w:pPr>
              <w:pStyle w:val="Con1"/>
              <w:spacing w:beforeLines="60" w:before="144" w:afterLines="40" w:after="96"/>
              <w:rPr>
                <w:rFonts w:cs="Arial"/>
                <w:sz w:val="20"/>
              </w:rPr>
            </w:pPr>
          </w:p>
        </w:tc>
        <w:tc>
          <w:tcPr>
            <w:tcW w:w="8084" w:type="dxa"/>
            <w:tcBorders>
              <w:top w:val="single" w:sz="8" w:space="0" w:color="auto"/>
              <w:left w:val="dotted" w:sz="4" w:space="0" w:color="auto"/>
              <w:bottom w:val="single" w:sz="8" w:space="0" w:color="auto"/>
            </w:tcBorders>
          </w:tcPr>
          <w:p w14:paraId="5AD819F6" w14:textId="4A5F16DA" w:rsidR="00B64724" w:rsidRPr="00197E27" w:rsidRDefault="00B64724" w:rsidP="00B64724">
            <w:pPr>
              <w:pStyle w:val="Con3"/>
              <w:numPr>
                <w:ilvl w:val="0"/>
                <w:numId w:val="117"/>
              </w:numPr>
              <w:spacing w:beforeLines="60" w:before="144" w:afterLines="40" w:after="96"/>
              <w:rPr>
                <w:rFonts w:cs="Arial"/>
                <w:sz w:val="20"/>
              </w:rPr>
            </w:pPr>
            <w:r w:rsidRPr="00197E27">
              <w:rPr>
                <w:rFonts w:cs="Arial"/>
                <w:sz w:val="20"/>
              </w:rPr>
              <w:t>The Contractor is to supply materials which are new (unless otherwise specified), free from Defects, fit for the purposes required by the Contract</w:t>
            </w:r>
            <w:r>
              <w:rPr>
                <w:rFonts w:cs="Arial"/>
                <w:sz w:val="20"/>
              </w:rPr>
              <w:t xml:space="preserve"> and</w:t>
            </w:r>
            <w:r w:rsidRPr="00197E27">
              <w:rPr>
                <w:rFonts w:cs="Arial"/>
                <w:sz w:val="20"/>
              </w:rPr>
              <w:t xml:space="preserve"> conform with the Contract, relevant Australian Standards, codes of practice and Statutory Requirements. </w:t>
            </w:r>
          </w:p>
          <w:p w14:paraId="5CDEF29B" w14:textId="77777777" w:rsidR="00B64724" w:rsidRPr="00197E27" w:rsidRDefault="00B64724" w:rsidP="00B64724">
            <w:pPr>
              <w:pStyle w:val="Con3"/>
              <w:numPr>
                <w:ilvl w:val="0"/>
                <w:numId w:val="117"/>
              </w:numPr>
              <w:spacing w:beforeLines="60" w:before="144" w:afterLines="40" w:after="96"/>
              <w:rPr>
                <w:rFonts w:cs="Arial"/>
                <w:sz w:val="20"/>
              </w:rPr>
            </w:pPr>
            <w:r w:rsidRPr="00197E27">
              <w:rPr>
                <w:rFonts w:cs="Arial"/>
                <w:sz w:val="20"/>
              </w:rPr>
              <w:t>The Contractor is to use standards of workmanship and work methods which conform with the Contract, relevant Australian Standards, codes of practice and the lawful requirements of any authority.</w:t>
            </w:r>
          </w:p>
          <w:p w14:paraId="6A23330F" w14:textId="3CFC886E" w:rsidR="00B64724" w:rsidRPr="00197E27" w:rsidRDefault="00B64724" w:rsidP="00B64724">
            <w:pPr>
              <w:pStyle w:val="Con3"/>
              <w:numPr>
                <w:ilvl w:val="0"/>
                <w:numId w:val="117"/>
              </w:numPr>
              <w:spacing w:beforeLines="60" w:before="144" w:afterLines="40" w:after="96"/>
              <w:rPr>
                <w:rFonts w:cs="Arial"/>
                <w:sz w:val="20"/>
              </w:rPr>
            </w:pPr>
            <w:r w:rsidRPr="00197E27">
              <w:rPr>
                <w:rFonts w:cs="Arial"/>
                <w:sz w:val="20"/>
              </w:rPr>
              <w:t>Subject to clause 2B, the Contractor is responsible for any design required to complete the Works.</w:t>
            </w:r>
          </w:p>
          <w:p w14:paraId="5B6A7367" w14:textId="77777777" w:rsidR="00B64724" w:rsidRPr="00197E27" w:rsidRDefault="00B64724" w:rsidP="00B64724">
            <w:pPr>
              <w:pStyle w:val="Con3"/>
              <w:numPr>
                <w:ilvl w:val="0"/>
                <w:numId w:val="117"/>
              </w:numPr>
              <w:spacing w:beforeLines="60" w:before="144" w:afterLines="40" w:after="96"/>
              <w:rPr>
                <w:rFonts w:cs="Arial"/>
                <w:sz w:val="20"/>
              </w:rPr>
            </w:pPr>
            <w:r w:rsidRPr="00197E27">
              <w:rPr>
                <w:rFonts w:cs="Arial"/>
                <w:sz w:val="20"/>
              </w:rPr>
              <w:t xml:space="preserve">The Contractor is to make good any Defect when it becomes apparent. </w:t>
            </w:r>
          </w:p>
          <w:p w14:paraId="751B9771" w14:textId="38D4EBE5" w:rsidR="00B64724" w:rsidRPr="00197E27" w:rsidRDefault="00B64724" w:rsidP="00B64724">
            <w:pPr>
              <w:pStyle w:val="Con3"/>
              <w:numPr>
                <w:ilvl w:val="0"/>
                <w:numId w:val="117"/>
              </w:numPr>
              <w:spacing w:beforeLines="60" w:before="144" w:afterLines="40" w:after="96"/>
              <w:rPr>
                <w:rFonts w:cs="Arial"/>
                <w:sz w:val="20"/>
              </w:rPr>
            </w:pPr>
            <w:r w:rsidRPr="00197E27">
              <w:rPr>
                <w:rFonts w:cs="Arial"/>
                <w:sz w:val="20"/>
              </w:rPr>
              <w:t>The Principal may, in its absolute discretion, propose to accept the Works with any specified Defect not made good, on specified terms. If the Contractor does not accept the Principal’s terms within 5 Business Days, the Contractor is to make good the Defect.</w:t>
            </w:r>
          </w:p>
        </w:tc>
      </w:tr>
      <w:tr w:rsidR="00B64724" w:rsidRPr="00DC0B34" w14:paraId="2420ADD8" w14:textId="77777777" w:rsidTr="00784578">
        <w:tc>
          <w:tcPr>
            <w:tcW w:w="2320" w:type="dxa"/>
            <w:tcBorders>
              <w:top w:val="single" w:sz="8" w:space="0" w:color="auto"/>
              <w:bottom w:val="single" w:sz="8" w:space="0" w:color="auto"/>
              <w:right w:val="dotted" w:sz="4" w:space="0" w:color="auto"/>
            </w:tcBorders>
          </w:tcPr>
          <w:p w14:paraId="304A252F" w14:textId="72F54B0B" w:rsidR="00B64724" w:rsidRPr="00DC0B34" w:rsidRDefault="00B64724" w:rsidP="00B64724">
            <w:pPr>
              <w:pStyle w:val="Con1"/>
              <w:spacing w:beforeLines="60" w:before="144" w:afterLines="40" w:after="96"/>
              <w:rPr>
                <w:rFonts w:cs="Arial"/>
                <w:sz w:val="20"/>
              </w:rPr>
            </w:pPr>
            <w:r>
              <w:rPr>
                <w:rFonts w:cs="Arial"/>
                <w:sz w:val="20"/>
              </w:rPr>
              <w:t>9A. Statutory Requirements</w:t>
            </w:r>
          </w:p>
        </w:tc>
        <w:tc>
          <w:tcPr>
            <w:tcW w:w="8084" w:type="dxa"/>
            <w:tcBorders>
              <w:top w:val="single" w:sz="8" w:space="0" w:color="auto"/>
              <w:left w:val="dotted" w:sz="4" w:space="0" w:color="auto"/>
              <w:bottom w:val="single" w:sz="8" w:space="0" w:color="auto"/>
            </w:tcBorders>
          </w:tcPr>
          <w:p w14:paraId="2A1E96A3" w14:textId="77777777" w:rsidR="00B64724" w:rsidRPr="00197E27" w:rsidRDefault="00B64724" w:rsidP="00B64724">
            <w:pPr>
              <w:pStyle w:val="Con3"/>
              <w:numPr>
                <w:ilvl w:val="0"/>
                <w:numId w:val="118"/>
              </w:numPr>
              <w:spacing w:beforeLines="60" w:before="144" w:afterLines="40" w:after="96"/>
              <w:rPr>
                <w:rFonts w:cs="Arial"/>
                <w:sz w:val="20"/>
              </w:rPr>
            </w:pPr>
            <w:r w:rsidRPr="00197E27">
              <w:rPr>
                <w:rFonts w:cs="Arial"/>
                <w:sz w:val="20"/>
              </w:rPr>
              <w:t>The Contractor must:</w:t>
            </w:r>
          </w:p>
          <w:p w14:paraId="6F1EFCCF" w14:textId="6267C485" w:rsidR="00B64724" w:rsidRPr="00197E27" w:rsidRDefault="00B64724" w:rsidP="00B64724">
            <w:pPr>
              <w:pStyle w:val="Con3"/>
              <w:numPr>
                <w:ilvl w:val="1"/>
                <w:numId w:val="118"/>
              </w:numPr>
              <w:spacing w:beforeLines="60" w:before="144" w:afterLines="40" w:after="96"/>
              <w:rPr>
                <w:rFonts w:cs="Arial"/>
                <w:sz w:val="20"/>
              </w:rPr>
            </w:pPr>
            <w:r w:rsidRPr="00197E27">
              <w:rPr>
                <w:rFonts w:cs="Arial"/>
                <w:sz w:val="20"/>
              </w:rPr>
              <w:t>satisfy all Statutory Requirements;</w:t>
            </w:r>
            <w:r w:rsidR="001E4D7C">
              <w:rPr>
                <w:rFonts w:cs="Arial"/>
                <w:sz w:val="20"/>
              </w:rPr>
              <w:t xml:space="preserve"> and</w:t>
            </w:r>
          </w:p>
          <w:p w14:paraId="6A2DC669" w14:textId="77777777" w:rsidR="00B64724" w:rsidRPr="00197E27" w:rsidRDefault="00B64724" w:rsidP="00B64724">
            <w:pPr>
              <w:pStyle w:val="Con3"/>
              <w:numPr>
                <w:ilvl w:val="1"/>
                <w:numId w:val="118"/>
              </w:numPr>
              <w:spacing w:beforeLines="60" w:before="144" w:afterLines="40" w:after="96"/>
              <w:rPr>
                <w:rFonts w:cs="Arial"/>
                <w:sz w:val="20"/>
              </w:rPr>
            </w:pPr>
            <w:r w:rsidRPr="008D720C">
              <w:rPr>
                <w:rFonts w:cs="Arial"/>
                <w:sz w:val="20"/>
              </w:rPr>
              <w:t xml:space="preserve">obtain all Approvals, </w:t>
            </w:r>
          </w:p>
          <w:p w14:paraId="4CC63247" w14:textId="25FC9053" w:rsidR="00B64724" w:rsidRPr="00197E27" w:rsidRDefault="00B64724" w:rsidP="00B64724">
            <w:pPr>
              <w:pStyle w:val="Con3"/>
              <w:spacing w:beforeLines="60" w:before="144" w:afterLines="40" w:after="96"/>
              <w:ind w:left="567"/>
              <w:rPr>
                <w:rFonts w:cs="Arial"/>
                <w:sz w:val="20"/>
              </w:rPr>
            </w:pPr>
            <w:r w:rsidRPr="008D720C">
              <w:rPr>
                <w:rFonts w:cs="Arial"/>
                <w:sz w:val="20"/>
              </w:rPr>
              <w:lastRenderedPageBreak/>
              <w:t xml:space="preserve">except to the extent otherwise specified in Item </w:t>
            </w:r>
            <w:r>
              <w:rPr>
                <w:rFonts w:cs="Arial"/>
                <w:sz w:val="20"/>
              </w:rPr>
              <w:t>12 of the Contract Information</w:t>
            </w:r>
            <w:r w:rsidRPr="008D720C">
              <w:rPr>
                <w:rFonts w:cs="Arial"/>
                <w:sz w:val="20"/>
              </w:rPr>
              <w:t>.</w:t>
            </w:r>
          </w:p>
          <w:p w14:paraId="62D0B9F0" w14:textId="20B3ED22" w:rsidR="00B64724" w:rsidRPr="00197E27" w:rsidRDefault="00B64724" w:rsidP="00B64724">
            <w:pPr>
              <w:pStyle w:val="Con3"/>
              <w:numPr>
                <w:ilvl w:val="0"/>
                <w:numId w:val="118"/>
              </w:numPr>
              <w:spacing w:beforeLines="60" w:before="144" w:afterLines="40" w:after="96"/>
              <w:rPr>
                <w:rFonts w:cs="Arial"/>
                <w:sz w:val="20"/>
              </w:rPr>
            </w:pPr>
            <w:r w:rsidRPr="00197E27">
              <w:rPr>
                <w:rFonts w:cs="Arial"/>
                <w:sz w:val="20"/>
              </w:rPr>
              <w:t>Without limiting clause 5</w:t>
            </w:r>
            <w:r w:rsidR="001E4D7C">
              <w:rPr>
                <w:rFonts w:cs="Arial"/>
                <w:sz w:val="20"/>
              </w:rPr>
              <w:t xml:space="preserve"> or any Tenancy Requirements</w:t>
            </w:r>
            <w:r w:rsidRPr="00197E27">
              <w:rPr>
                <w:rFonts w:cs="Arial"/>
                <w:sz w:val="20"/>
              </w:rPr>
              <w:t>, the Contractor must comply with all applicable WHS Laws and the Principal’s requirements as to work health and safety notified to the Contractor</w:t>
            </w:r>
            <w:r>
              <w:rPr>
                <w:rFonts w:cs="Arial"/>
                <w:sz w:val="20"/>
              </w:rPr>
              <w:t xml:space="preserve"> from time to time</w:t>
            </w:r>
            <w:r w:rsidRPr="00197E27">
              <w:rPr>
                <w:rFonts w:cs="Arial"/>
                <w:sz w:val="20"/>
              </w:rPr>
              <w:t>.</w:t>
            </w:r>
          </w:p>
          <w:p w14:paraId="7130AC35" w14:textId="14EB8143" w:rsidR="00B64724" w:rsidRPr="008D720C" w:rsidRDefault="00B64724" w:rsidP="00B64724">
            <w:pPr>
              <w:pStyle w:val="Con3"/>
              <w:numPr>
                <w:ilvl w:val="0"/>
                <w:numId w:val="118"/>
              </w:numPr>
              <w:spacing w:beforeLines="60" w:before="144" w:afterLines="40" w:after="96"/>
              <w:rPr>
                <w:rFonts w:cs="Arial"/>
                <w:sz w:val="20"/>
              </w:rPr>
            </w:pPr>
            <w:r w:rsidRPr="00197E27">
              <w:rPr>
                <w:rFonts w:cs="Arial"/>
                <w:sz w:val="20"/>
              </w:rPr>
              <w:t xml:space="preserve">The Contractor must, whenever requested by the </w:t>
            </w:r>
            <w:r>
              <w:rPr>
                <w:rFonts w:cs="Arial"/>
                <w:sz w:val="20"/>
              </w:rPr>
              <w:t>Principal</w:t>
            </w:r>
            <w:r w:rsidRPr="00197E27">
              <w:rPr>
                <w:rFonts w:cs="Arial"/>
                <w:sz w:val="20"/>
              </w:rPr>
              <w:t xml:space="preserve"> from time to time</w:t>
            </w:r>
            <w:r w:rsidRPr="008D720C">
              <w:rPr>
                <w:rFonts w:cs="Arial"/>
                <w:sz w:val="20"/>
              </w:rPr>
              <w:t xml:space="preserve">, promptly provide the </w:t>
            </w:r>
            <w:r>
              <w:rPr>
                <w:rFonts w:cs="Arial"/>
                <w:sz w:val="20"/>
              </w:rPr>
              <w:t>Principal</w:t>
            </w:r>
            <w:r w:rsidRPr="008D720C">
              <w:rPr>
                <w:rFonts w:cs="Arial"/>
                <w:sz w:val="20"/>
              </w:rPr>
              <w:t xml:space="preserve"> with:</w:t>
            </w:r>
          </w:p>
          <w:p w14:paraId="5E4A00AC" w14:textId="77777777" w:rsidR="00B64724" w:rsidRPr="00197E27" w:rsidRDefault="00B64724" w:rsidP="00B64724">
            <w:pPr>
              <w:pStyle w:val="Con3"/>
              <w:numPr>
                <w:ilvl w:val="1"/>
                <w:numId w:val="118"/>
              </w:numPr>
              <w:spacing w:beforeLines="60" w:before="144" w:afterLines="40" w:after="96"/>
              <w:rPr>
                <w:rFonts w:cs="Arial"/>
                <w:sz w:val="20"/>
              </w:rPr>
            </w:pPr>
            <w:r w:rsidRPr="008D720C">
              <w:rPr>
                <w:rFonts w:cs="Arial"/>
                <w:sz w:val="20"/>
              </w:rPr>
              <w:t>a list of the Approvals the Contractor is required to obtain under the Contract; and</w:t>
            </w:r>
          </w:p>
          <w:p w14:paraId="322C1EC1" w14:textId="77777777" w:rsidR="00B64724" w:rsidRPr="00197E27" w:rsidRDefault="00B64724" w:rsidP="00B64724">
            <w:pPr>
              <w:pStyle w:val="Con3"/>
              <w:numPr>
                <w:ilvl w:val="1"/>
                <w:numId w:val="118"/>
              </w:numPr>
              <w:spacing w:beforeLines="60" w:before="144" w:afterLines="40" w:after="96"/>
              <w:rPr>
                <w:rFonts w:cs="Arial"/>
                <w:sz w:val="20"/>
              </w:rPr>
            </w:pPr>
            <w:r w:rsidRPr="008D720C">
              <w:rPr>
                <w:rFonts w:cs="Arial"/>
                <w:sz w:val="20"/>
              </w:rPr>
              <w:t>a copy of the Approvals the Contractor has obtained.</w:t>
            </w:r>
          </w:p>
          <w:p w14:paraId="158D2959" w14:textId="5B9F771B" w:rsidR="00B64724" w:rsidRPr="008D720C" w:rsidRDefault="00B64724" w:rsidP="00B64724">
            <w:pPr>
              <w:pStyle w:val="Con3"/>
              <w:numPr>
                <w:ilvl w:val="0"/>
                <w:numId w:val="118"/>
              </w:numPr>
              <w:spacing w:beforeLines="60" w:before="144" w:afterLines="40" w:after="96"/>
              <w:rPr>
                <w:rFonts w:cs="Arial"/>
                <w:sz w:val="20"/>
              </w:rPr>
            </w:pPr>
            <w:r w:rsidRPr="00197E27">
              <w:rPr>
                <w:rFonts w:cs="Arial"/>
                <w:sz w:val="20"/>
              </w:rPr>
              <w:t xml:space="preserve">The Principal is not bound to check </w:t>
            </w:r>
            <w:r>
              <w:rPr>
                <w:rFonts w:cs="Arial"/>
                <w:sz w:val="20"/>
              </w:rPr>
              <w:t xml:space="preserve">which </w:t>
            </w:r>
            <w:r w:rsidRPr="00197E27">
              <w:rPr>
                <w:rFonts w:cs="Arial"/>
                <w:sz w:val="20"/>
              </w:rPr>
              <w:t xml:space="preserve">Approvals the Contractor is required to obtain, or </w:t>
            </w:r>
            <w:r>
              <w:rPr>
                <w:rFonts w:cs="Arial"/>
                <w:sz w:val="20"/>
              </w:rPr>
              <w:t xml:space="preserve">the Approvals </w:t>
            </w:r>
            <w:r w:rsidRPr="00197E27">
              <w:rPr>
                <w:rFonts w:cs="Arial"/>
                <w:sz w:val="20"/>
              </w:rPr>
              <w:t xml:space="preserve">that the Contractor has obtained, under the Contract. The Principal is not liable to the Contractor for any claim whatsoever that relates to the Principal not detecting or notifying the Contractor of any error, omission or non-conformance </w:t>
            </w:r>
            <w:r w:rsidRPr="008D720C">
              <w:rPr>
                <w:rFonts w:cs="Arial"/>
                <w:sz w:val="20"/>
              </w:rPr>
              <w:t>of the Approvals</w:t>
            </w:r>
            <w:r>
              <w:rPr>
                <w:rFonts w:cs="Arial"/>
                <w:sz w:val="20"/>
              </w:rPr>
              <w:t xml:space="preserve"> or not notifying the Contractor of any Approvals the Contractor is required to obtain</w:t>
            </w:r>
            <w:r w:rsidRPr="008D720C">
              <w:rPr>
                <w:rFonts w:cs="Arial"/>
                <w:sz w:val="20"/>
              </w:rPr>
              <w:t>.</w:t>
            </w:r>
          </w:p>
          <w:p w14:paraId="27813D7D" w14:textId="01BB9D46" w:rsidR="00B64724" w:rsidRPr="00197E27" w:rsidRDefault="00B64724" w:rsidP="00B64724">
            <w:pPr>
              <w:pStyle w:val="Con3"/>
              <w:numPr>
                <w:ilvl w:val="0"/>
                <w:numId w:val="118"/>
              </w:numPr>
              <w:spacing w:beforeLines="60" w:before="144" w:afterLines="40" w:after="96"/>
              <w:rPr>
                <w:rFonts w:cs="Arial"/>
                <w:sz w:val="20"/>
              </w:rPr>
            </w:pPr>
            <w:r w:rsidRPr="008D720C">
              <w:rPr>
                <w:rFonts w:cs="Arial"/>
                <w:sz w:val="20"/>
              </w:rPr>
              <w:t>The Contractor (to the extent permitted by law) indemnifies the Principal</w:t>
            </w:r>
            <w:r w:rsidRPr="00D03D5D">
              <w:rPr>
                <w:rFonts w:cs="Arial"/>
                <w:sz w:val="20"/>
              </w:rPr>
              <w:t xml:space="preserve"> against any </w:t>
            </w:r>
            <w:r w:rsidRPr="00354ED3">
              <w:rPr>
                <w:rFonts w:cs="Arial"/>
                <w:sz w:val="20"/>
              </w:rPr>
              <w:t>claims against, or l</w:t>
            </w:r>
            <w:r w:rsidRPr="0060094E">
              <w:rPr>
                <w:rFonts w:cs="Arial"/>
                <w:sz w:val="20"/>
              </w:rPr>
              <w:t xml:space="preserve">oss suffered or incurred by, the Principal arising out of, or in connection with, a breach by the </w:t>
            </w:r>
            <w:r w:rsidRPr="007F59B0">
              <w:rPr>
                <w:rFonts w:cs="Arial"/>
                <w:sz w:val="20"/>
              </w:rPr>
              <w:t>Contractor of this clause 9A</w:t>
            </w:r>
            <w:r w:rsidRPr="009F72DF">
              <w:rPr>
                <w:rFonts w:cs="Arial"/>
                <w:sz w:val="20"/>
              </w:rPr>
              <w:t xml:space="preserve"> or any of its obligations under all applicable WHS Laws.</w:t>
            </w:r>
          </w:p>
        </w:tc>
      </w:tr>
      <w:tr w:rsidR="00B64724" w:rsidRPr="00DC0B34" w14:paraId="4FD90CE2" w14:textId="77777777" w:rsidTr="00784578">
        <w:tc>
          <w:tcPr>
            <w:tcW w:w="2320" w:type="dxa"/>
            <w:tcBorders>
              <w:top w:val="single" w:sz="8" w:space="0" w:color="auto"/>
              <w:bottom w:val="single" w:sz="8" w:space="0" w:color="auto"/>
              <w:right w:val="dotted" w:sz="4" w:space="0" w:color="auto"/>
            </w:tcBorders>
          </w:tcPr>
          <w:p w14:paraId="676435D4" w14:textId="2D35CC36" w:rsidR="00B64724" w:rsidRPr="00DC0B34" w:rsidRDefault="00B64724" w:rsidP="00B64724">
            <w:pPr>
              <w:pStyle w:val="Con1"/>
              <w:spacing w:beforeLines="60" w:before="144" w:afterLines="40" w:after="96"/>
              <w:rPr>
                <w:rFonts w:cs="Arial"/>
                <w:sz w:val="20"/>
              </w:rPr>
            </w:pPr>
            <w:r>
              <w:rPr>
                <w:rFonts w:cs="Arial"/>
                <w:sz w:val="20"/>
              </w:rPr>
              <w:lastRenderedPageBreak/>
              <w:t>9B. Banned building products</w:t>
            </w:r>
          </w:p>
        </w:tc>
        <w:tc>
          <w:tcPr>
            <w:tcW w:w="8084" w:type="dxa"/>
            <w:tcBorders>
              <w:top w:val="single" w:sz="8" w:space="0" w:color="auto"/>
              <w:left w:val="dotted" w:sz="4" w:space="0" w:color="auto"/>
              <w:bottom w:val="single" w:sz="8" w:space="0" w:color="auto"/>
            </w:tcBorders>
          </w:tcPr>
          <w:p w14:paraId="48D19B47" w14:textId="77777777" w:rsidR="00B64724" w:rsidRPr="00197E27" w:rsidRDefault="00B64724" w:rsidP="00B64724">
            <w:pPr>
              <w:pStyle w:val="Con3"/>
              <w:numPr>
                <w:ilvl w:val="0"/>
                <w:numId w:val="119"/>
              </w:numPr>
              <w:spacing w:beforeLines="60" w:before="144" w:afterLines="40" w:after="96"/>
              <w:rPr>
                <w:rFonts w:cs="Arial"/>
                <w:sz w:val="20"/>
              </w:rPr>
            </w:pPr>
            <w:r w:rsidRPr="00197E27">
              <w:rPr>
                <w:rFonts w:cs="Arial"/>
                <w:sz w:val="20"/>
              </w:rPr>
              <w:t>Without limiting clauses 9 or 9A, the Contractor shall:</w:t>
            </w:r>
          </w:p>
          <w:p w14:paraId="35081CF4" w14:textId="2DF72B83" w:rsidR="00B64724" w:rsidRPr="00197E27" w:rsidRDefault="00B64724" w:rsidP="00B64724">
            <w:pPr>
              <w:pStyle w:val="Con3"/>
              <w:numPr>
                <w:ilvl w:val="1"/>
                <w:numId w:val="119"/>
              </w:numPr>
              <w:spacing w:beforeLines="60" w:before="144" w:afterLines="40" w:after="96"/>
              <w:rPr>
                <w:rFonts w:cs="Arial"/>
                <w:sz w:val="20"/>
              </w:rPr>
            </w:pPr>
            <w:r w:rsidRPr="008D720C">
              <w:rPr>
                <w:rFonts w:cs="Arial"/>
                <w:sz w:val="20"/>
              </w:rPr>
              <w:t xml:space="preserve">where the Contractor, in performing the Contractor’s </w:t>
            </w:r>
            <w:r>
              <w:rPr>
                <w:rFonts w:cs="Arial"/>
                <w:sz w:val="20"/>
              </w:rPr>
              <w:t>d</w:t>
            </w:r>
            <w:r w:rsidRPr="008D720C">
              <w:rPr>
                <w:rFonts w:cs="Arial"/>
                <w:sz w:val="20"/>
              </w:rPr>
              <w:t xml:space="preserve">esign </w:t>
            </w:r>
            <w:r>
              <w:rPr>
                <w:rFonts w:cs="Arial"/>
                <w:sz w:val="20"/>
              </w:rPr>
              <w:t>o</w:t>
            </w:r>
            <w:r w:rsidRPr="008D720C">
              <w:rPr>
                <w:rFonts w:cs="Arial"/>
                <w:sz w:val="20"/>
              </w:rPr>
              <w:t>bligations</w:t>
            </w:r>
            <w:r>
              <w:rPr>
                <w:rFonts w:cs="Arial"/>
                <w:sz w:val="20"/>
              </w:rPr>
              <w:t xml:space="preserve"> under clause 2B</w:t>
            </w:r>
            <w:r w:rsidRPr="008D720C">
              <w:rPr>
                <w:rFonts w:cs="Arial"/>
                <w:sz w:val="20"/>
              </w:rPr>
              <w:t xml:space="preserve">, specifies any materials for use or incorporation as part of the Works, ensure that all such materials are not banned or otherwise prohibited under any Statutory Requirement, including the </w:t>
            </w:r>
            <w:r w:rsidRPr="008D720C">
              <w:rPr>
                <w:rFonts w:cs="Arial"/>
                <w:i/>
                <w:iCs/>
                <w:sz w:val="20"/>
              </w:rPr>
              <w:t>Building Products (Safety) Act 2017</w:t>
            </w:r>
            <w:r w:rsidRPr="008D720C">
              <w:rPr>
                <w:rFonts w:cs="Arial"/>
                <w:sz w:val="20"/>
              </w:rPr>
              <w:t xml:space="preserve"> (NSW); and</w:t>
            </w:r>
          </w:p>
          <w:p w14:paraId="0A71EE8B" w14:textId="63A7BCF0" w:rsidR="00B64724" w:rsidRPr="008D720C" w:rsidRDefault="00B64724" w:rsidP="00B64724">
            <w:pPr>
              <w:pStyle w:val="Con3"/>
              <w:numPr>
                <w:ilvl w:val="1"/>
                <w:numId w:val="119"/>
              </w:numPr>
              <w:spacing w:beforeLines="60" w:before="144" w:afterLines="40" w:after="96"/>
              <w:rPr>
                <w:rFonts w:cs="Arial"/>
                <w:sz w:val="20"/>
              </w:rPr>
            </w:pPr>
            <w:r w:rsidRPr="008D720C">
              <w:rPr>
                <w:rFonts w:cs="Arial"/>
                <w:sz w:val="20"/>
              </w:rPr>
              <w:t xml:space="preserve">ensure that any materials used or incorporated into the Works are not banned or otherwise prohibited under any Statutory Requirement, including the </w:t>
            </w:r>
            <w:r w:rsidRPr="008D720C">
              <w:rPr>
                <w:rFonts w:cs="Arial"/>
                <w:i/>
                <w:iCs/>
                <w:sz w:val="20"/>
              </w:rPr>
              <w:t>Building Products (Safety) Act 2017</w:t>
            </w:r>
            <w:r w:rsidRPr="008D720C">
              <w:rPr>
                <w:rFonts w:cs="Arial"/>
                <w:sz w:val="20"/>
              </w:rPr>
              <w:t xml:space="preserve"> (NSW).</w:t>
            </w:r>
          </w:p>
        </w:tc>
      </w:tr>
      <w:tr w:rsidR="00B64724" w:rsidRPr="00DC0B34" w14:paraId="14CF00A9" w14:textId="77777777" w:rsidTr="00784578">
        <w:tc>
          <w:tcPr>
            <w:tcW w:w="2320" w:type="dxa"/>
            <w:tcBorders>
              <w:top w:val="single" w:sz="8" w:space="0" w:color="auto"/>
              <w:bottom w:val="single" w:sz="8" w:space="0" w:color="auto"/>
              <w:right w:val="dotted" w:sz="4" w:space="0" w:color="auto"/>
            </w:tcBorders>
          </w:tcPr>
          <w:p w14:paraId="5E41EC0E" w14:textId="77777777" w:rsidR="00B64724" w:rsidRPr="00DC0B34" w:rsidRDefault="00B64724" w:rsidP="00B64724">
            <w:pPr>
              <w:pStyle w:val="Con1"/>
              <w:spacing w:beforeLines="60" w:before="144" w:afterLines="40" w:after="96"/>
              <w:rPr>
                <w:rFonts w:cs="Arial"/>
                <w:sz w:val="20"/>
              </w:rPr>
            </w:pPr>
            <w:r w:rsidRPr="00DC0B34">
              <w:rPr>
                <w:rFonts w:cs="Arial"/>
                <w:sz w:val="20"/>
              </w:rPr>
              <w:t>10. Variations</w:t>
            </w:r>
          </w:p>
        </w:tc>
        <w:tc>
          <w:tcPr>
            <w:tcW w:w="8084" w:type="dxa"/>
            <w:tcBorders>
              <w:top w:val="single" w:sz="8" w:space="0" w:color="auto"/>
              <w:left w:val="dotted" w:sz="4" w:space="0" w:color="auto"/>
              <w:bottom w:val="single" w:sz="8" w:space="0" w:color="auto"/>
            </w:tcBorders>
          </w:tcPr>
          <w:p w14:paraId="22EFCD80" w14:textId="275C6160" w:rsidR="00B64724" w:rsidRPr="0060094E" w:rsidRDefault="00B64724" w:rsidP="00B64724">
            <w:pPr>
              <w:pStyle w:val="Con3"/>
              <w:numPr>
                <w:ilvl w:val="0"/>
                <w:numId w:val="120"/>
              </w:numPr>
              <w:spacing w:beforeLines="60" w:before="144" w:afterLines="40" w:after="96"/>
              <w:rPr>
                <w:rFonts w:cs="Arial"/>
                <w:sz w:val="20"/>
              </w:rPr>
            </w:pPr>
            <w:r>
              <w:rPr>
                <w:rFonts w:cs="Arial"/>
                <w:sz w:val="20"/>
              </w:rPr>
              <w:t>At any</w:t>
            </w:r>
            <w:r w:rsidRPr="00197E27">
              <w:rPr>
                <w:rFonts w:cs="Arial"/>
                <w:sz w:val="20"/>
              </w:rPr>
              <w:t xml:space="preserve"> time prior to Completion</w:t>
            </w:r>
            <w:r w:rsidR="009B7F6F">
              <w:rPr>
                <w:rFonts w:cs="Arial"/>
                <w:sz w:val="20"/>
              </w:rPr>
              <w:t xml:space="preserve"> (in respect of the Works other than the Maintenance Services or the CAAS Services), the expiry of the Maintenance Term (in respect of Maintenance Services) or the expiry of the CAAS Term (in respect of CAAS Services)</w:t>
            </w:r>
            <w:r w:rsidRPr="00197E27">
              <w:rPr>
                <w:rFonts w:cs="Arial"/>
                <w:sz w:val="20"/>
              </w:rPr>
              <w:t>, the Principal may direct the Contractor to carry out or perform a Variation. The Contractor is not to change the Works without a direction from the Principal or written acceptance by the Principal of a proposal from the Contractor.</w:t>
            </w:r>
          </w:p>
          <w:p w14:paraId="16BC16DB" w14:textId="1E107A9E" w:rsidR="00B64724" w:rsidRPr="00CA0AC4" w:rsidRDefault="00B64724" w:rsidP="00B64724">
            <w:pPr>
              <w:pStyle w:val="Con3"/>
              <w:numPr>
                <w:ilvl w:val="0"/>
                <w:numId w:val="120"/>
              </w:numPr>
              <w:spacing w:beforeLines="60" w:before="144" w:afterLines="40" w:after="96"/>
              <w:rPr>
                <w:rFonts w:cs="Arial"/>
                <w:sz w:val="20"/>
              </w:rPr>
            </w:pPr>
            <w:r w:rsidRPr="0060094E">
              <w:rPr>
                <w:rFonts w:cs="Arial"/>
                <w:sz w:val="20"/>
              </w:rPr>
              <w:t>The Contractor may request a Variation where a site condition that could not reasonably have been expected at the Contract Date,</w:t>
            </w:r>
            <w:r w:rsidRPr="00725369">
              <w:rPr>
                <w:rFonts w:cs="Arial"/>
                <w:sz w:val="20"/>
              </w:rPr>
              <w:t xml:space="preserve"> or an unexpected change in Statutory Requirements</w:t>
            </w:r>
            <w:r w:rsidRPr="00197E27">
              <w:rPr>
                <w:rFonts w:cs="Arial"/>
                <w:sz w:val="20"/>
              </w:rPr>
              <w:t xml:space="preserve"> that could not reasonably have been expected at the Contract Date, requires a change to the Works. With any request for a Variation, the Contractor must provide the Principal the details required for a proposed variation under clause</w:t>
            </w:r>
            <w:r>
              <w:rPr>
                <w:rFonts w:cs="Arial"/>
                <w:sz w:val="20"/>
              </w:rPr>
              <w:t> </w:t>
            </w:r>
            <w:r w:rsidRPr="001036B8">
              <w:rPr>
                <w:rFonts w:cs="Arial"/>
                <w:sz w:val="20"/>
              </w:rPr>
              <w:t>10.4.</w:t>
            </w:r>
          </w:p>
          <w:p w14:paraId="12A15FD9" w14:textId="77777777" w:rsidR="00B64724" w:rsidRPr="00354ED3" w:rsidRDefault="00B64724" w:rsidP="00B64724">
            <w:pPr>
              <w:pStyle w:val="Con3"/>
              <w:numPr>
                <w:ilvl w:val="0"/>
                <w:numId w:val="120"/>
              </w:numPr>
              <w:spacing w:beforeLines="60" w:before="144" w:afterLines="40" w:after="96"/>
              <w:rPr>
                <w:rFonts w:cs="Arial"/>
                <w:sz w:val="20"/>
              </w:rPr>
            </w:pPr>
            <w:r w:rsidRPr="00354ED3">
              <w:rPr>
                <w:rFonts w:cs="Arial"/>
                <w:sz w:val="20"/>
              </w:rPr>
              <w:t>The Contractor is to take all reasonable steps to carry out Variations concurrently with other work and to otherwise minimise any delays.</w:t>
            </w:r>
          </w:p>
          <w:p w14:paraId="1D0B8421" w14:textId="50729431" w:rsidR="00B64724" w:rsidRPr="00197E27" w:rsidRDefault="00B64724" w:rsidP="00B64724">
            <w:pPr>
              <w:pStyle w:val="Con3"/>
              <w:numPr>
                <w:ilvl w:val="0"/>
                <w:numId w:val="120"/>
              </w:numPr>
              <w:spacing w:beforeLines="60" w:before="144" w:afterLines="40" w:after="96"/>
              <w:rPr>
                <w:rFonts w:cs="Arial"/>
                <w:sz w:val="20"/>
              </w:rPr>
            </w:pPr>
            <w:r w:rsidRPr="00197E27">
              <w:rPr>
                <w:rFonts w:cs="Arial"/>
                <w:sz w:val="20"/>
              </w:rPr>
              <w:lastRenderedPageBreak/>
              <w:t>The Principal may request the Contractor submit a proposal in respect of a possible Variation. Within 5 Business Days after receiving a request from the Principal to do so, the Contractor must submit its proposal to the Principal, including</w:t>
            </w:r>
            <w:r w:rsidR="00D945AB">
              <w:rPr>
                <w:rFonts w:cs="Arial"/>
                <w:sz w:val="20"/>
              </w:rPr>
              <w:t xml:space="preserve"> details</w:t>
            </w:r>
            <w:r w:rsidRPr="00197E27">
              <w:rPr>
                <w:rFonts w:cs="Arial"/>
                <w:sz w:val="20"/>
              </w:rPr>
              <w:t xml:space="preserve"> the effect of the proposed Variation on </w:t>
            </w:r>
            <w:r w:rsidR="000605A4">
              <w:rPr>
                <w:rFonts w:cs="Arial"/>
                <w:sz w:val="20"/>
              </w:rPr>
              <w:t xml:space="preserve">each </w:t>
            </w:r>
            <w:r w:rsidR="009B7F6F">
              <w:rPr>
                <w:rFonts w:cs="Arial"/>
                <w:sz w:val="20"/>
              </w:rPr>
              <w:t>component</w:t>
            </w:r>
            <w:r w:rsidR="000605A4">
              <w:rPr>
                <w:rFonts w:cs="Arial"/>
                <w:sz w:val="20"/>
              </w:rPr>
              <w:t xml:space="preserve"> of the</w:t>
            </w:r>
            <w:r w:rsidRPr="00197E27">
              <w:rPr>
                <w:rFonts w:cs="Arial"/>
                <w:sz w:val="20"/>
              </w:rPr>
              <w:t xml:space="preserve"> Contract Price, the time required to reach Completion and any other implications for the Contract</w:t>
            </w:r>
            <w:r w:rsidR="00D945AB">
              <w:rPr>
                <w:rFonts w:cs="Arial"/>
                <w:sz w:val="20"/>
              </w:rPr>
              <w:t xml:space="preserve"> or the Works</w:t>
            </w:r>
            <w:r w:rsidRPr="00197E27">
              <w:rPr>
                <w:rFonts w:cs="Arial"/>
                <w:sz w:val="20"/>
              </w:rPr>
              <w:t xml:space="preserve">. </w:t>
            </w:r>
            <w:r>
              <w:rPr>
                <w:rFonts w:cs="Arial"/>
                <w:sz w:val="20"/>
              </w:rPr>
              <w:t xml:space="preserve">To the extent applicable, the proposal must be based on the Schedule of Rates. </w:t>
            </w:r>
            <w:r w:rsidRPr="00453FF3">
              <w:rPr>
                <w:rFonts w:cs="Arial"/>
                <w:sz w:val="20"/>
              </w:rPr>
              <w:t xml:space="preserve">If the proposed Variation will involve additional work, the proposal </w:t>
            </w:r>
            <w:r w:rsidR="00D945AB">
              <w:rPr>
                <w:rFonts w:cs="Arial"/>
                <w:sz w:val="20"/>
              </w:rPr>
              <w:t>must</w:t>
            </w:r>
            <w:r w:rsidRPr="00453FF3">
              <w:rPr>
                <w:rFonts w:cs="Arial"/>
                <w:sz w:val="20"/>
              </w:rPr>
              <w:t xml:space="preserve"> include the Contractor’s direct costs plus a margin of 10% on the direct costs. If the proposed Variation will involve less work, the propo</w:t>
            </w:r>
            <w:r w:rsidRPr="00197E27">
              <w:rPr>
                <w:rFonts w:cs="Arial"/>
                <w:sz w:val="20"/>
              </w:rPr>
              <w:t xml:space="preserve">sal </w:t>
            </w:r>
            <w:r w:rsidR="00D945AB">
              <w:rPr>
                <w:rFonts w:cs="Arial"/>
                <w:sz w:val="20"/>
              </w:rPr>
              <w:t>must</w:t>
            </w:r>
            <w:r w:rsidRPr="00197E27">
              <w:rPr>
                <w:rFonts w:cs="Arial"/>
                <w:sz w:val="20"/>
              </w:rPr>
              <w:t xml:space="preserve"> include the deduction in direct costs and a margin of 10% on the direct costs.</w:t>
            </w:r>
          </w:p>
          <w:p w14:paraId="2E675854" w14:textId="0B998144" w:rsidR="00B64724" w:rsidRPr="00453FF3" w:rsidRDefault="00B64724" w:rsidP="00B64724">
            <w:pPr>
              <w:pStyle w:val="Con3"/>
              <w:numPr>
                <w:ilvl w:val="0"/>
                <w:numId w:val="120"/>
              </w:numPr>
              <w:spacing w:beforeLines="60" w:before="144" w:afterLines="40" w:after="96"/>
              <w:rPr>
                <w:rFonts w:cs="Arial"/>
                <w:sz w:val="20"/>
              </w:rPr>
            </w:pPr>
            <w:r w:rsidRPr="00197E27">
              <w:rPr>
                <w:rFonts w:cs="Arial"/>
                <w:sz w:val="20"/>
              </w:rPr>
              <w:t xml:space="preserve">Within 10 Business Days after receiving the Contractor’s request for a Variation under clause 10.2 or proposal for a Variation under clause 10.4, the Principal is to notify the Contractor in writing whether or not the proposal </w:t>
            </w:r>
            <w:r w:rsidR="00D945AB">
              <w:rPr>
                <w:rFonts w:cs="Arial"/>
                <w:sz w:val="20"/>
              </w:rPr>
              <w:t xml:space="preserve">or request </w:t>
            </w:r>
            <w:r w:rsidRPr="00197E27">
              <w:rPr>
                <w:rFonts w:cs="Arial"/>
                <w:sz w:val="20"/>
              </w:rPr>
              <w:t>is accepted.</w:t>
            </w:r>
            <w:r>
              <w:rPr>
                <w:rFonts w:cs="Arial"/>
                <w:sz w:val="20"/>
              </w:rPr>
              <w:t xml:space="preserve"> If the Principal accepts the request or proposal, the Principal’s acceptance will constitute a direction to carry out or perform a Variation and the Contractor’s entitlements arising out of or in connection with the Variation will be limited to those specified in the request or proposal.</w:t>
            </w:r>
          </w:p>
          <w:p w14:paraId="30A5E200" w14:textId="0B617E0B" w:rsidR="00B64724" w:rsidRDefault="00B64724" w:rsidP="00B64724">
            <w:pPr>
              <w:pStyle w:val="Con3"/>
              <w:numPr>
                <w:ilvl w:val="0"/>
                <w:numId w:val="120"/>
              </w:numPr>
              <w:spacing w:beforeLines="60" w:before="144" w:afterLines="40" w:after="96"/>
              <w:rPr>
                <w:rFonts w:cs="Arial"/>
                <w:sz w:val="20"/>
              </w:rPr>
            </w:pPr>
            <w:r>
              <w:rPr>
                <w:rFonts w:cs="Arial"/>
                <w:sz w:val="20"/>
              </w:rPr>
              <w:t xml:space="preserve">Within 10 Business Days of receiving a direction to carry out or perform a Variation, the Contractor must submit a written claim to the Principal for any increase to the </w:t>
            </w:r>
            <w:r w:rsidRPr="003078EE">
              <w:rPr>
                <w:rFonts w:cs="Arial"/>
                <w:sz w:val="20"/>
              </w:rPr>
              <w:t>Contract Price</w:t>
            </w:r>
            <w:r w:rsidR="009B7F6F">
              <w:rPr>
                <w:rFonts w:cs="Arial"/>
                <w:sz w:val="20"/>
              </w:rPr>
              <w:t xml:space="preserve"> (or each relevant component of the Contract Price</w:t>
            </w:r>
            <w:r w:rsidR="0041735A">
              <w:rPr>
                <w:rFonts w:cs="Arial"/>
                <w:sz w:val="20"/>
              </w:rPr>
              <w:t>)</w:t>
            </w:r>
            <w:r>
              <w:rPr>
                <w:rFonts w:cs="Arial"/>
                <w:sz w:val="20"/>
              </w:rPr>
              <w:t>.</w:t>
            </w:r>
          </w:p>
          <w:p w14:paraId="13B2A9B6" w14:textId="07474569" w:rsidR="00B64724" w:rsidRDefault="00B64724" w:rsidP="00B64724">
            <w:pPr>
              <w:pStyle w:val="Con3"/>
              <w:numPr>
                <w:ilvl w:val="0"/>
                <w:numId w:val="120"/>
              </w:numPr>
              <w:spacing w:beforeLines="60" w:before="144" w:afterLines="40" w:after="96"/>
              <w:rPr>
                <w:rFonts w:cs="Arial"/>
                <w:sz w:val="20"/>
              </w:rPr>
            </w:pPr>
            <w:r>
              <w:rPr>
                <w:rFonts w:cs="Arial"/>
                <w:sz w:val="20"/>
              </w:rPr>
              <w:t>T</w:t>
            </w:r>
            <w:r w:rsidRPr="007F59B0">
              <w:rPr>
                <w:rFonts w:cs="Arial"/>
                <w:sz w:val="20"/>
              </w:rPr>
              <w:t xml:space="preserve">he </w:t>
            </w:r>
            <w:r>
              <w:rPr>
                <w:rFonts w:cs="Arial"/>
                <w:sz w:val="20"/>
              </w:rPr>
              <w:t>Principal</w:t>
            </w:r>
            <w:r w:rsidRPr="007F59B0">
              <w:rPr>
                <w:rFonts w:cs="Arial"/>
                <w:sz w:val="20"/>
              </w:rPr>
              <w:t xml:space="preserve"> must, within a reasonable time following receipt of the </w:t>
            </w:r>
            <w:r>
              <w:rPr>
                <w:rFonts w:cs="Arial"/>
                <w:sz w:val="20"/>
              </w:rPr>
              <w:t>Contractor’s claim under clause 10.6</w:t>
            </w:r>
            <w:r w:rsidRPr="007F59B0">
              <w:rPr>
                <w:rFonts w:cs="Arial"/>
                <w:sz w:val="20"/>
              </w:rPr>
              <w:t xml:space="preserve">, value each Variation which the </w:t>
            </w:r>
            <w:r>
              <w:rPr>
                <w:rFonts w:cs="Arial"/>
                <w:sz w:val="20"/>
              </w:rPr>
              <w:t>C</w:t>
            </w:r>
            <w:r w:rsidRPr="007F59B0">
              <w:rPr>
                <w:rFonts w:cs="Arial"/>
                <w:sz w:val="20"/>
              </w:rPr>
              <w:t xml:space="preserve">ontractor is required to carry out </w:t>
            </w:r>
            <w:r>
              <w:rPr>
                <w:rFonts w:cs="Arial"/>
                <w:sz w:val="20"/>
              </w:rPr>
              <w:t xml:space="preserve">or perform </w:t>
            </w:r>
            <w:r w:rsidRPr="007F59B0">
              <w:rPr>
                <w:rFonts w:cs="Arial"/>
                <w:sz w:val="20"/>
              </w:rPr>
              <w:t>in accordance with the following decreasing order of precedence:</w:t>
            </w:r>
          </w:p>
          <w:p w14:paraId="7DCF2329" w14:textId="50B9B7B9" w:rsidR="00B64724" w:rsidRDefault="00B64724" w:rsidP="00B64724">
            <w:pPr>
              <w:pStyle w:val="Con3"/>
              <w:numPr>
                <w:ilvl w:val="1"/>
                <w:numId w:val="120"/>
              </w:numPr>
              <w:spacing w:beforeLines="60" w:before="144" w:afterLines="40" w:after="96"/>
              <w:rPr>
                <w:rFonts w:cs="Arial"/>
                <w:sz w:val="20"/>
              </w:rPr>
            </w:pPr>
            <w:r>
              <w:rPr>
                <w:rFonts w:cs="Arial"/>
                <w:sz w:val="20"/>
              </w:rPr>
              <w:t>the Contractor’s proposal</w:t>
            </w:r>
            <w:r w:rsidR="00D945AB">
              <w:rPr>
                <w:rFonts w:cs="Arial"/>
                <w:sz w:val="20"/>
              </w:rPr>
              <w:t xml:space="preserve"> (if any) or request</w:t>
            </w:r>
            <w:r>
              <w:rPr>
                <w:rFonts w:cs="Arial"/>
                <w:sz w:val="20"/>
              </w:rPr>
              <w:t xml:space="preserve"> (if any)</w:t>
            </w:r>
            <w:r w:rsidR="00D945AB">
              <w:rPr>
                <w:rFonts w:cs="Arial"/>
                <w:sz w:val="20"/>
              </w:rPr>
              <w:t>, but</w:t>
            </w:r>
            <w:r>
              <w:rPr>
                <w:rFonts w:cs="Arial"/>
                <w:sz w:val="20"/>
              </w:rPr>
              <w:t xml:space="preserve"> only </w:t>
            </w:r>
            <w:r w:rsidR="00D945AB">
              <w:rPr>
                <w:rFonts w:cs="Arial"/>
                <w:sz w:val="20"/>
              </w:rPr>
              <w:t>to the extent</w:t>
            </w:r>
            <w:r>
              <w:rPr>
                <w:rFonts w:cs="Arial"/>
                <w:sz w:val="20"/>
              </w:rPr>
              <w:t xml:space="preserve"> accepted by the Principal;</w:t>
            </w:r>
          </w:p>
          <w:p w14:paraId="6F690917" w14:textId="6F828903" w:rsidR="00B64724" w:rsidRPr="007F59B0" w:rsidRDefault="00B64724" w:rsidP="00B64724">
            <w:pPr>
              <w:pStyle w:val="Con3"/>
              <w:numPr>
                <w:ilvl w:val="1"/>
                <w:numId w:val="120"/>
              </w:numPr>
              <w:spacing w:beforeLines="60" w:before="144" w:afterLines="40" w:after="96"/>
              <w:rPr>
                <w:rFonts w:cs="Arial"/>
                <w:sz w:val="20"/>
              </w:rPr>
            </w:pPr>
            <w:r w:rsidRPr="007F59B0">
              <w:rPr>
                <w:rFonts w:cs="Arial"/>
                <w:sz w:val="20"/>
              </w:rPr>
              <w:t xml:space="preserve">prior agreement between the parties (if any); </w:t>
            </w:r>
          </w:p>
          <w:p w14:paraId="2B8EA99F" w14:textId="478DF2E6" w:rsidR="00B64724" w:rsidRPr="007F59B0" w:rsidRDefault="00B64724" w:rsidP="00B64724">
            <w:pPr>
              <w:pStyle w:val="Con3"/>
              <w:numPr>
                <w:ilvl w:val="1"/>
                <w:numId w:val="120"/>
              </w:numPr>
              <w:spacing w:beforeLines="60" w:before="144" w:afterLines="40" w:after="96"/>
              <w:rPr>
                <w:rFonts w:cs="Arial"/>
                <w:sz w:val="20"/>
              </w:rPr>
            </w:pPr>
            <w:r w:rsidRPr="007F59B0">
              <w:rPr>
                <w:rFonts w:cs="Arial"/>
                <w:sz w:val="20"/>
              </w:rPr>
              <w:t xml:space="preserve">rates and prices set out in the Schedule of Rates (to the extent the </w:t>
            </w:r>
            <w:r>
              <w:rPr>
                <w:rFonts w:cs="Arial"/>
                <w:sz w:val="20"/>
              </w:rPr>
              <w:t>Principal</w:t>
            </w:r>
            <w:r w:rsidRPr="007F59B0">
              <w:rPr>
                <w:rFonts w:cs="Arial"/>
                <w:sz w:val="20"/>
              </w:rPr>
              <w:t xml:space="preserve"> considers them to be applicable); and</w:t>
            </w:r>
          </w:p>
          <w:p w14:paraId="1B0E12C1" w14:textId="068C6865" w:rsidR="00B64724" w:rsidRPr="007F59B0" w:rsidRDefault="00B64724" w:rsidP="00B64724">
            <w:pPr>
              <w:pStyle w:val="Con3"/>
              <w:numPr>
                <w:ilvl w:val="1"/>
                <w:numId w:val="120"/>
              </w:numPr>
              <w:spacing w:beforeLines="60" w:before="144" w:afterLines="40" w:after="96"/>
              <w:rPr>
                <w:rFonts w:cs="Arial"/>
                <w:sz w:val="20"/>
              </w:rPr>
            </w:pPr>
            <w:r w:rsidRPr="007F59B0">
              <w:rPr>
                <w:rFonts w:cs="Arial"/>
                <w:sz w:val="20"/>
              </w:rPr>
              <w:t>reasonable rates or prices, which valuation will be increased</w:t>
            </w:r>
            <w:r>
              <w:rPr>
                <w:rFonts w:cs="Arial"/>
                <w:sz w:val="20"/>
              </w:rPr>
              <w:t xml:space="preserve"> by 10%</w:t>
            </w:r>
            <w:r w:rsidR="00D945AB">
              <w:rPr>
                <w:rFonts w:cs="Arial"/>
                <w:sz w:val="20"/>
              </w:rPr>
              <w:t>.</w:t>
            </w:r>
          </w:p>
          <w:p w14:paraId="5A840B8D" w14:textId="5CD68BEB" w:rsidR="00B64724" w:rsidRDefault="00B64724" w:rsidP="00B64724">
            <w:pPr>
              <w:pStyle w:val="Con3"/>
              <w:numPr>
                <w:ilvl w:val="0"/>
                <w:numId w:val="120"/>
              </w:numPr>
              <w:spacing w:beforeLines="60" w:before="144" w:afterLines="40" w:after="96"/>
              <w:rPr>
                <w:rFonts w:cs="Arial"/>
                <w:sz w:val="20"/>
              </w:rPr>
            </w:pPr>
            <w:r w:rsidRPr="005B16C0">
              <w:rPr>
                <w:rFonts w:cs="Arial"/>
                <w:sz w:val="20"/>
              </w:rPr>
              <w:t xml:space="preserve">The power to direct a Variation omitting any part of the Works includes the power to have such omitted work carried out by the </w:t>
            </w:r>
            <w:r>
              <w:rPr>
                <w:rFonts w:cs="Arial"/>
                <w:sz w:val="20"/>
              </w:rPr>
              <w:t>Principal</w:t>
            </w:r>
            <w:r w:rsidRPr="005B16C0">
              <w:rPr>
                <w:rFonts w:cs="Arial"/>
                <w:sz w:val="20"/>
              </w:rPr>
              <w:t xml:space="preserve"> or by others, including at the same time as the </w:t>
            </w:r>
            <w:r>
              <w:rPr>
                <w:rFonts w:cs="Arial"/>
                <w:sz w:val="20"/>
              </w:rPr>
              <w:t>C</w:t>
            </w:r>
            <w:r w:rsidRPr="005B16C0">
              <w:rPr>
                <w:rFonts w:cs="Arial"/>
                <w:sz w:val="20"/>
              </w:rPr>
              <w:t xml:space="preserve">ontractor is carrying out the </w:t>
            </w:r>
            <w:r>
              <w:rPr>
                <w:rFonts w:cs="Arial"/>
                <w:sz w:val="20"/>
              </w:rPr>
              <w:t>Works</w:t>
            </w:r>
            <w:r w:rsidRPr="005B16C0">
              <w:rPr>
                <w:rFonts w:cs="Arial"/>
                <w:sz w:val="20"/>
              </w:rPr>
              <w:t>.</w:t>
            </w:r>
          </w:p>
          <w:p w14:paraId="55FE389F" w14:textId="43C8913E" w:rsidR="00B64724" w:rsidRPr="001036B8" w:rsidRDefault="00B64724" w:rsidP="00B64724">
            <w:pPr>
              <w:pStyle w:val="Con3"/>
              <w:numPr>
                <w:ilvl w:val="0"/>
                <w:numId w:val="120"/>
              </w:numPr>
              <w:spacing w:beforeLines="60" w:before="144" w:afterLines="40" w:after="96"/>
              <w:rPr>
                <w:rFonts w:cs="Arial"/>
                <w:sz w:val="20"/>
              </w:rPr>
            </w:pPr>
            <w:r w:rsidRPr="00DC0B34">
              <w:rPr>
                <w:rFonts w:cs="Arial"/>
                <w:sz w:val="20"/>
              </w:rPr>
              <w:t>A Variation shall not invalidate the Contract</w:t>
            </w:r>
            <w:r>
              <w:rPr>
                <w:rFonts w:cs="Arial"/>
                <w:sz w:val="20"/>
              </w:rPr>
              <w:t>.</w:t>
            </w:r>
          </w:p>
        </w:tc>
      </w:tr>
      <w:tr w:rsidR="00B64724" w:rsidRPr="00DC0B34" w14:paraId="23615113" w14:textId="77777777" w:rsidTr="00784578">
        <w:tc>
          <w:tcPr>
            <w:tcW w:w="2320" w:type="dxa"/>
            <w:tcBorders>
              <w:top w:val="single" w:sz="8" w:space="0" w:color="auto"/>
              <w:bottom w:val="single" w:sz="8" w:space="0" w:color="auto"/>
              <w:right w:val="dotted" w:sz="4" w:space="0" w:color="auto"/>
            </w:tcBorders>
          </w:tcPr>
          <w:p w14:paraId="6458FF27" w14:textId="543E73CE" w:rsidR="00B64724" w:rsidRPr="00DC0B34" w:rsidRDefault="00B64724" w:rsidP="00B64724">
            <w:pPr>
              <w:pStyle w:val="Con1"/>
              <w:spacing w:beforeLines="60" w:before="144" w:afterLines="40" w:after="96"/>
              <w:rPr>
                <w:rFonts w:cs="Arial"/>
                <w:sz w:val="20"/>
              </w:rPr>
            </w:pPr>
            <w:r w:rsidRPr="00DC0B34">
              <w:rPr>
                <w:rFonts w:cs="Arial"/>
                <w:sz w:val="20"/>
              </w:rPr>
              <w:lastRenderedPageBreak/>
              <w:t xml:space="preserve">11. </w:t>
            </w:r>
            <w:r>
              <w:rPr>
                <w:rFonts w:cs="Arial"/>
                <w:sz w:val="20"/>
              </w:rPr>
              <w:t>Date</w:t>
            </w:r>
            <w:r w:rsidRPr="00DC0B34">
              <w:rPr>
                <w:rFonts w:cs="Arial"/>
                <w:sz w:val="20"/>
              </w:rPr>
              <w:t xml:space="preserve"> for Completion </w:t>
            </w:r>
          </w:p>
        </w:tc>
        <w:tc>
          <w:tcPr>
            <w:tcW w:w="8084" w:type="dxa"/>
            <w:tcBorders>
              <w:top w:val="single" w:sz="8" w:space="0" w:color="auto"/>
              <w:left w:val="dotted" w:sz="4" w:space="0" w:color="auto"/>
              <w:bottom w:val="single" w:sz="8" w:space="0" w:color="auto"/>
            </w:tcBorders>
          </w:tcPr>
          <w:p w14:paraId="69290BDF" w14:textId="7AED9B8C" w:rsidR="00B64724" w:rsidRPr="00197E27" w:rsidRDefault="00B64724" w:rsidP="00B64724">
            <w:pPr>
              <w:pStyle w:val="Con3"/>
              <w:numPr>
                <w:ilvl w:val="0"/>
                <w:numId w:val="121"/>
              </w:numPr>
              <w:spacing w:beforeLines="60" w:before="144" w:afterLines="40" w:after="96"/>
              <w:rPr>
                <w:rFonts w:cs="Arial"/>
                <w:sz w:val="20"/>
              </w:rPr>
            </w:pPr>
            <w:r w:rsidRPr="00197E27">
              <w:rPr>
                <w:rFonts w:cs="Arial"/>
                <w:sz w:val="20"/>
              </w:rPr>
              <w:t xml:space="preserve">The Date for Completion is as stated in </w:t>
            </w:r>
            <w:r>
              <w:rPr>
                <w:rFonts w:cs="Arial"/>
                <w:sz w:val="20"/>
              </w:rPr>
              <w:t xml:space="preserve">Item 4 of </w:t>
            </w:r>
            <w:r w:rsidRPr="00197E27">
              <w:rPr>
                <w:rFonts w:cs="Arial"/>
                <w:sz w:val="20"/>
              </w:rPr>
              <w:t>the Contract Information.</w:t>
            </w:r>
          </w:p>
          <w:p w14:paraId="0E4A0BE0" w14:textId="77777777" w:rsidR="00B64724" w:rsidRPr="00197E27" w:rsidRDefault="00B64724" w:rsidP="00B64724">
            <w:pPr>
              <w:pStyle w:val="Con3"/>
              <w:numPr>
                <w:ilvl w:val="0"/>
                <w:numId w:val="121"/>
              </w:numPr>
              <w:spacing w:beforeLines="60" w:before="144" w:afterLines="40" w:after="96"/>
              <w:rPr>
                <w:rFonts w:cs="Arial"/>
                <w:sz w:val="20"/>
              </w:rPr>
            </w:pPr>
            <w:r w:rsidRPr="00197E27">
              <w:rPr>
                <w:rFonts w:cs="Arial"/>
                <w:sz w:val="20"/>
              </w:rPr>
              <w:t>The Contractor is to notify the Principal if it expects to be delayed in reaching Completion.</w:t>
            </w:r>
          </w:p>
          <w:p w14:paraId="2EAEAD1D" w14:textId="5CCF883B" w:rsidR="00B64724" w:rsidRDefault="00B64724" w:rsidP="00B64724">
            <w:pPr>
              <w:pStyle w:val="Con3"/>
              <w:numPr>
                <w:ilvl w:val="0"/>
                <w:numId w:val="121"/>
              </w:numPr>
              <w:spacing w:beforeLines="60" w:before="144" w:afterLines="40" w:after="96"/>
              <w:rPr>
                <w:rFonts w:cs="Arial"/>
                <w:sz w:val="20"/>
              </w:rPr>
            </w:pPr>
            <w:r>
              <w:rPr>
                <w:rFonts w:cs="Arial"/>
                <w:sz w:val="20"/>
              </w:rPr>
              <w:t xml:space="preserve">If the Contractor is delayed in reaching Completion by any event or circumstance beyond the Contractor’s reasonable control, the Contractor may submit a claim to the Principal for an extension of time to the Date for Completion. The Principal must assess the Contractor’s claim for an extension of time and grant the Contractor a reasonable extension of time to the Date for Completion to the extent that the Contractor has reasonably demonstrated that it was delayed in reaching Completion by an event or circumstance beyond its reasonable control. The Contractor will not be entitled to an extension of time to the extent that it caused or contributed to the cause of the delay or failed to take reasonable steps to mitigate the delay. </w:t>
            </w:r>
            <w:r w:rsidRPr="00197E27">
              <w:rPr>
                <w:rFonts w:cs="Arial"/>
                <w:sz w:val="20"/>
              </w:rPr>
              <w:t>The Principal may extend the Date for Completion for any reason.</w:t>
            </w:r>
          </w:p>
          <w:p w14:paraId="76D9FA39" w14:textId="01C6476C" w:rsidR="00B64724" w:rsidRPr="00197E27" w:rsidRDefault="00B64724" w:rsidP="00B64724">
            <w:pPr>
              <w:pStyle w:val="Con3"/>
              <w:numPr>
                <w:ilvl w:val="0"/>
                <w:numId w:val="121"/>
              </w:numPr>
              <w:spacing w:beforeLines="60" w:before="144" w:afterLines="40" w:after="96"/>
              <w:rPr>
                <w:rFonts w:cs="Arial"/>
                <w:sz w:val="20"/>
              </w:rPr>
            </w:pPr>
            <w:r w:rsidRPr="00197E27">
              <w:rPr>
                <w:rFonts w:cs="Arial"/>
                <w:sz w:val="20"/>
              </w:rPr>
              <w:t>The Contractor has no entitlement to costs for any delay or disruption, other than the margin included in any agreed or assessed Variation.</w:t>
            </w:r>
          </w:p>
        </w:tc>
      </w:tr>
      <w:tr w:rsidR="00B64724" w:rsidRPr="00DC0B34" w14:paraId="04DA4BD3" w14:textId="77777777" w:rsidTr="00784578">
        <w:tc>
          <w:tcPr>
            <w:tcW w:w="2320" w:type="dxa"/>
            <w:tcBorders>
              <w:top w:val="single" w:sz="8" w:space="0" w:color="auto"/>
              <w:bottom w:val="single" w:sz="8" w:space="0" w:color="auto"/>
              <w:right w:val="dotted" w:sz="4" w:space="0" w:color="auto"/>
            </w:tcBorders>
          </w:tcPr>
          <w:p w14:paraId="676FFCD3" w14:textId="77777777" w:rsidR="00B64724" w:rsidRPr="00DC0B34" w:rsidRDefault="00B64724" w:rsidP="00B64724">
            <w:pPr>
              <w:pStyle w:val="Con1"/>
              <w:spacing w:beforeLines="60" w:before="144" w:afterLines="40" w:after="96"/>
              <w:rPr>
                <w:rFonts w:cs="Arial"/>
                <w:sz w:val="20"/>
              </w:rPr>
            </w:pPr>
            <w:r w:rsidRPr="00DC0B34">
              <w:rPr>
                <w:rFonts w:cs="Arial"/>
                <w:sz w:val="20"/>
              </w:rPr>
              <w:lastRenderedPageBreak/>
              <w:t xml:space="preserve">12. Post Completion Period </w:t>
            </w:r>
          </w:p>
        </w:tc>
        <w:tc>
          <w:tcPr>
            <w:tcW w:w="8084" w:type="dxa"/>
            <w:tcBorders>
              <w:top w:val="single" w:sz="8" w:space="0" w:color="auto"/>
              <w:left w:val="dotted" w:sz="4" w:space="0" w:color="auto"/>
              <w:bottom w:val="single" w:sz="8" w:space="0" w:color="auto"/>
            </w:tcBorders>
          </w:tcPr>
          <w:p w14:paraId="12FD57B2" w14:textId="0CFDEEFD" w:rsidR="00B64724" w:rsidRPr="00197E27" w:rsidRDefault="00B64724" w:rsidP="00B64724">
            <w:pPr>
              <w:pStyle w:val="Con3"/>
              <w:numPr>
                <w:ilvl w:val="0"/>
                <w:numId w:val="122"/>
              </w:numPr>
              <w:spacing w:beforeLines="60" w:before="144" w:afterLines="40" w:after="96"/>
              <w:rPr>
                <w:rFonts w:cs="Arial"/>
                <w:sz w:val="20"/>
              </w:rPr>
            </w:pPr>
            <w:r w:rsidRPr="008D720C">
              <w:rPr>
                <w:rFonts w:cs="Arial"/>
                <w:sz w:val="20"/>
              </w:rPr>
              <w:t>At any time during the Post Completion Period, the Principal may direct the Contractor to make good a Defect within a specified time and at a time convenient to the Principal.</w:t>
            </w:r>
          </w:p>
          <w:p w14:paraId="7CE1FE00" w14:textId="04C60DD8" w:rsidR="00B64724" w:rsidRPr="00197E27" w:rsidRDefault="00B64724" w:rsidP="00B64724">
            <w:pPr>
              <w:pStyle w:val="Con3"/>
              <w:numPr>
                <w:ilvl w:val="0"/>
                <w:numId w:val="122"/>
              </w:numPr>
              <w:spacing w:beforeLines="60" w:before="144" w:afterLines="40" w:after="96"/>
              <w:rPr>
                <w:rFonts w:cs="Arial"/>
                <w:sz w:val="20"/>
              </w:rPr>
            </w:pPr>
            <w:r w:rsidRPr="00197E27">
              <w:rPr>
                <w:rFonts w:cs="Arial"/>
                <w:sz w:val="20"/>
              </w:rPr>
              <w:t>If the Contractor does not make good the Defect within the time specified, then the Principal may have the Defect made good by others and all associated costs will be a debt due and payable by the Contractor to the Principal.</w:t>
            </w:r>
          </w:p>
        </w:tc>
      </w:tr>
      <w:tr w:rsidR="00B64724" w:rsidRPr="00DC0B34" w14:paraId="2D2CEF17" w14:textId="77777777" w:rsidTr="00784578">
        <w:tc>
          <w:tcPr>
            <w:tcW w:w="2320" w:type="dxa"/>
            <w:tcBorders>
              <w:top w:val="single" w:sz="8" w:space="0" w:color="auto"/>
              <w:bottom w:val="single" w:sz="8" w:space="0" w:color="auto"/>
              <w:right w:val="dotted" w:sz="4" w:space="0" w:color="auto"/>
            </w:tcBorders>
          </w:tcPr>
          <w:p w14:paraId="0E3D3062" w14:textId="2149601B" w:rsidR="00B64724" w:rsidRPr="00DC0B34" w:rsidRDefault="00B64724" w:rsidP="00B64724">
            <w:pPr>
              <w:pStyle w:val="Con1"/>
              <w:spacing w:beforeLines="60" w:before="144" w:afterLines="40" w:after="96"/>
              <w:rPr>
                <w:rFonts w:cs="Arial"/>
                <w:sz w:val="20"/>
              </w:rPr>
            </w:pPr>
            <w:r>
              <w:rPr>
                <w:rFonts w:cs="Arial"/>
                <w:sz w:val="20"/>
              </w:rPr>
              <w:t>12A. Warranty</w:t>
            </w:r>
          </w:p>
        </w:tc>
        <w:tc>
          <w:tcPr>
            <w:tcW w:w="8084" w:type="dxa"/>
            <w:tcBorders>
              <w:top w:val="single" w:sz="8" w:space="0" w:color="auto"/>
              <w:left w:val="dotted" w:sz="4" w:space="0" w:color="auto"/>
              <w:bottom w:val="single" w:sz="8" w:space="0" w:color="auto"/>
            </w:tcBorders>
          </w:tcPr>
          <w:p w14:paraId="40CA23F1" w14:textId="64A5DD9B" w:rsidR="00B64724" w:rsidRDefault="00B64724" w:rsidP="00B64724">
            <w:pPr>
              <w:pStyle w:val="Con3"/>
              <w:numPr>
                <w:ilvl w:val="0"/>
                <w:numId w:val="123"/>
              </w:numPr>
              <w:spacing w:beforeLines="60" w:before="144" w:afterLines="40" w:after="96"/>
              <w:rPr>
                <w:rFonts w:cs="Arial"/>
                <w:sz w:val="20"/>
              </w:rPr>
            </w:pPr>
            <w:r w:rsidRPr="00570605">
              <w:rPr>
                <w:rFonts w:cs="Arial"/>
                <w:sz w:val="20"/>
              </w:rPr>
              <w:t xml:space="preserve">This clause </w:t>
            </w:r>
            <w:r>
              <w:rPr>
                <w:rFonts w:cs="Arial"/>
                <w:sz w:val="20"/>
              </w:rPr>
              <w:t>12A</w:t>
            </w:r>
            <w:r w:rsidRPr="00570605">
              <w:rPr>
                <w:rFonts w:cs="Arial"/>
                <w:sz w:val="20"/>
              </w:rPr>
              <w:t xml:space="preserve"> (other than this clause </w:t>
            </w:r>
            <w:r>
              <w:rPr>
                <w:rFonts w:cs="Arial"/>
                <w:sz w:val="20"/>
              </w:rPr>
              <w:t>12A</w:t>
            </w:r>
            <w:r w:rsidRPr="00570605">
              <w:rPr>
                <w:rFonts w:cs="Arial"/>
                <w:sz w:val="20"/>
              </w:rPr>
              <w:t xml:space="preserve">.1) </w:t>
            </w:r>
            <w:r>
              <w:rPr>
                <w:rFonts w:cs="Arial"/>
                <w:sz w:val="20"/>
              </w:rPr>
              <w:t>does not apply</w:t>
            </w:r>
            <w:r w:rsidRPr="00570605">
              <w:rPr>
                <w:rFonts w:cs="Arial"/>
                <w:sz w:val="20"/>
              </w:rPr>
              <w:t xml:space="preserve"> where Item </w:t>
            </w:r>
            <w:r>
              <w:rPr>
                <w:rFonts w:cs="Arial"/>
                <w:sz w:val="20"/>
              </w:rPr>
              <w:t>16(a)</w:t>
            </w:r>
            <w:r w:rsidRPr="00BF5341">
              <w:rPr>
                <w:rFonts w:cs="Arial"/>
                <w:sz w:val="20"/>
              </w:rPr>
              <w:t xml:space="preserve"> of the Contract Information</w:t>
            </w:r>
            <w:r w:rsidRPr="00570605">
              <w:rPr>
                <w:rFonts w:cs="Arial"/>
                <w:sz w:val="20"/>
              </w:rPr>
              <w:t xml:space="preserve"> specifies that </w:t>
            </w:r>
            <w:r>
              <w:rPr>
                <w:rFonts w:cs="Arial"/>
                <w:sz w:val="20"/>
              </w:rPr>
              <w:t>clause 28 applies</w:t>
            </w:r>
            <w:r w:rsidRPr="00570605">
              <w:rPr>
                <w:rFonts w:cs="Arial"/>
                <w:sz w:val="20"/>
              </w:rPr>
              <w:t>.</w:t>
            </w:r>
          </w:p>
          <w:p w14:paraId="5C75C5AA" w14:textId="4A9D8CAF" w:rsidR="00B64724" w:rsidRPr="00197E27" w:rsidRDefault="00B64724" w:rsidP="00B64724">
            <w:pPr>
              <w:pStyle w:val="Con3"/>
              <w:numPr>
                <w:ilvl w:val="0"/>
                <w:numId w:val="123"/>
              </w:numPr>
              <w:spacing w:beforeLines="60" w:before="144" w:afterLines="40" w:after="96"/>
              <w:rPr>
                <w:rFonts w:cs="Arial"/>
                <w:sz w:val="20"/>
              </w:rPr>
            </w:pPr>
            <w:r w:rsidRPr="008D720C">
              <w:rPr>
                <w:rFonts w:cs="Arial"/>
                <w:sz w:val="20"/>
              </w:rPr>
              <w:t xml:space="preserve">The Contractor must, as a condition precedent to Completion, provide </w:t>
            </w:r>
            <w:r>
              <w:rPr>
                <w:rFonts w:cs="Arial"/>
                <w:sz w:val="20"/>
              </w:rPr>
              <w:t xml:space="preserve">the Principal with </w:t>
            </w:r>
            <w:r w:rsidRPr="008D720C">
              <w:rPr>
                <w:rFonts w:cs="Arial"/>
                <w:sz w:val="20"/>
              </w:rPr>
              <w:t xml:space="preserve">a </w:t>
            </w:r>
            <w:r>
              <w:rPr>
                <w:rFonts w:cs="Arial"/>
                <w:sz w:val="20"/>
              </w:rPr>
              <w:t>completed</w:t>
            </w:r>
            <w:r w:rsidR="000C0FBC">
              <w:rPr>
                <w:rFonts w:cs="Arial"/>
                <w:sz w:val="20"/>
              </w:rPr>
              <w:t xml:space="preserve"> and duly executed</w:t>
            </w:r>
            <w:r>
              <w:rPr>
                <w:rFonts w:cs="Arial"/>
                <w:sz w:val="20"/>
              </w:rPr>
              <w:t xml:space="preserve"> </w:t>
            </w:r>
            <w:r w:rsidRPr="008D720C">
              <w:rPr>
                <w:rFonts w:cs="Arial"/>
                <w:sz w:val="20"/>
              </w:rPr>
              <w:t xml:space="preserve">warranty in the form prescribed by Schedule </w:t>
            </w:r>
            <w:r>
              <w:rPr>
                <w:rFonts w:cs="Arial"/>
                <w:sz w:val="20"/>
              </w:rPr>
              <w:t>6</w:t>
            </w:r>
            <w:r w:rsidRPr="008D720C">
              <w:rPr>
                <w:rFonts w:cs="Arial"/>
                <w:sz w:val="20"/>
              </w:rPr>
              <w:t>.</w:t>
            </w:r>
          </w:p>
        </w:tc>
      </w:tr>
      <w:tr w:rsidR="00B64724" w:rsidRPr="00DC0B34" w14:paraId="6A8929A0" w14:textId="77777777" w:rsidTr="00784578">
        <w:tc>
          <w:tcPr>
            <w:tcW w:w="2320" w:type="dxa"/>
            <w:tcBorders>
              <w:top w:val="single" w:sz="8" w:space="0" w:color="auto"/>
              <w:bottom w:val="single" w:sz="8" w:space="0" w:color="auto"/>
              <w:right w:val="dotted" w:sz="4" w:space="0" w:color="auto"/>
            </w:tcBorders>
          </w:tcPr>
          <w:p w14:paraId="459BA103" w14:textId="77777777" w:rsidR="00B64724" w:rsidRPr="00DC0B34" w:rsidRDefault="00B64724" w:rsidP="00B64724">
            <w:pPr>
              <w:pStyle w:val="Con1"/>
              <w:spacing w:beforeLines="60" w:before="144" w:afterLines="40" w:after="96"/>
              <w:rPr>
                <w:rFonts w:cs="Arial"/>
                <w:sz w:val="20"/>
              </w:rPr>
            </w:pPr>
            <w:r w:rsidRPr="00DC0B34">
              <w:rPr>
                <w:rFonts w:cs="Arial"/>
                <w:sz w:val="20"/>
              </w:rPr>
              <w:t xml:space="preserve">13. Payment </w:t>
            </w:r>
          </w:p>
        </w:tc>
        <w:tc>
          <w:tcPr>
            <w:tcW w:w="8084" w:type="dxa"/>
            <w:tcBorders>
              <w:top w:val="single" w:sz="8" w:space="0" w:color="auto"/>
              <w:left w:val="dotted" w:sz="4" w:space="0" w:color="auto"/>
              <w:bottom w:val="single" w:sz="8" w:space="0" w:color="auto"/>
            </w:tcBorders>
          </w:tcPr>
          <w:p w14:paraId="1E6EDC9F" w14:textId="1068A4D4" w:rsidR="00B64724" w:rsidRPr="00197E27" w:rsidRDefault="00B64724" w:rsidP="00B64724">
            <w:pPr>
              <w:pStyle w:val="Con3"/>
              <w:numPr>
                <w:ilvl w:val="0"/>
                <w:numId w:val="124"/>
              </w:numPr>
              <w:spacing w:beforeLines="60" w:before="144" w:afterLines="40" w:after="96"/>
              <w:rPr>
                <w:rFonts w:cs="Arial"/>
                <w:sz w:val="20"/>
              </w:rPr>
            </w:pPr>
            <w:bookmarkStart w:id="2" w:name="Demolition1"/>
            <w:bookmarkEnd w:id="2"/>
            <w:r w:rsidRPr="008D720C">
              <w:rPr>
                <w:rFonts w:cs="Arial"/>
                <w:sz w:val="20"/>
              </w:rPr>
              <w:t>The Contractor may submit payment claims</w:t>
            </w:r>
            <w:r w:rsidR="0041735A">
              <w:rPr>
                <w:rFonts w:cs="Arial"/>
                <w:sz w:val="20"/>
              </w:rPr>
              <w:t xml:space="preserve"> on account of the Contract Price and other amounts due under the Contract</w:t>
            </w:r>
            <w:r w:rsidRPr="008D720C">
              <w:rPr>
                <w:rFonts w:cs="Arial"/>
                <w:sz w:val="20"/>
              </w:rPr>
              <w:t xml:space="preserve"> for completed work</w:t>
            </w:r>
            <w:r>
              <w:rPr>
                <w:rFonts w:cs="Arial"/>
                <w:sz w:val="20"/>
              </w:rPr>
              <w:t xml:space="preserve"> and services</w:t>
            </w:r>
            <w:r w:rsidRPr="008D720C">
              <w:rPr>
                <w:rFonts w:cs="Arial"/>
                <w:sz w:val="20"/>
              </w:rPr>
              <w:t xml:space="preserve"> monthly on and from the first business day of each calendar month and for amounts calculated as follows:</w:t>
            </w:r>
            <w:bookmarkStart w:id="3" w:name="Demolition4"/>
            <w:bookmarkStart w:id="4" w:name="Demolition5"/>
            <w:bookmarkEnd w:id="3"/>
            <w:bookmarkEnd w:id="4"/>
          </w:p>
          <w:p w14:paraId="543C5A2D" w14:textId="66DC9421" w:rsidR="00B64724" w:rsidRPr="00197E27" w:rsidRDefault="00B64724" w:rsidP="00B64724">
            <w:pPr>
              <w:pStyle w:val="Con3"/>
              <w:numPr>
                <w:ilvl w:val="1"/>
                <w:numId w:val="124"/>
              </w:numPr>
              <w:spacing w:beforeLines="60" w:before="144" w:afterLines="40" w:after="96"/>
              <w:rPr>
                <w:rFonts w:cs="Arial"/>
                <w:sz w:val="20"/>
              </w:rPr>
            </w:pPr>
            <w:r w:rsidRPr="00197E27">
              <w:rPr>
                <w:rFonts w:cs="Arial"/>
                <w:sz w:val="20"/>
              </w:rPr>
              <w:t xml:space="preserve">for work </w:t>
            </w:r>
            <w:r>
              <w:rPr>
                <w:rFonts w:cs="Arial"/>
                <w:sz w:val="20"/>
              </w:rPr>
              <w:t xml:space="preserve">or services </w:t>
            </w:r>
            <w:r w:rsidRPr="00197E27">
              <w:rPr>
                <w:rFonts w:cs="Arial"/>
                <w:sz w:val="20"/>
              </w:rPr>
              <w:t>for which the Principal accepted rates, an amount calculated by applying the rates to the quantities of work carried out;</w:t>
            </w:r>
          </w:p>
          <w:p w14:paraId="3C78C448" w14:textId="0F03B949" w:rsidR="00B64724" w:rsidRPr="00197E27" w:rsidRDefault="00B64724" w:rsidP="00B64724">
            <w:pPr>
              <w:pStyle w:val="Con3"/>
              <w:numPr>
                <w:ilvl w:val="1"/>
                <w:numId w:val="124"/>
              </w:numPr>
              <w:spacing w:beforeLines="60" w:before="144" w:afterLines="40" w:after="96"/>
              <w:rPr>
                <w:rFonts w:cs="Arial"/>
                <w:sz w:val="20"/>
              </w:rPr>
            </w:pPr>
            <w:r w:rsidRPr="00197E27">
              <w:rPr>
                <w:rFonts w:cs="Arial"/>
                <w:sz w:val="20"/>
              </w:rPr>
              <w:t>for work f</w:t>
            </w:r>
            <w:r>
              <w:rPr>
                <w:rFonts w:cs="Arial"/>
                <w:sz w:val="20"/>
              </w:rPr>
              <w:t xml:space="preserve">or services </w:t>
            </w:r>
            <w:r w:rsidRPr="00197E27">
              <w:rPr>
                <w:rFonts w:cs="Arial"/>
                <w:sz w:val="20"/>
              </w:rPr>
              <w:t xml:space="preserve">or which the Principal accepted a lump sum, an instalment of that lump sum which reflects the value of the work </w:t>
            </w:r>
            <w:r>
              <w:rPr>
                <w:rFonts w:cs="Arial"/>
                <w:sz w:val="20"/>
              </w:rPr>
              <w:t xml:space="preserve">or services </w:t>
            </w:r>
            <w:r w:rsidRPr="00197E27">
              <w:rPr>
                <w:rFonts w:cs="Arial"/>
                <w:sz w:val="20"/>
              </w:rPr>
              <w:t>carried out; and</w:t>
            </w:r>
          </w:p>
          <w:p w14:paraId="02631C91" w14:textId="572C40B2" w:rsidR="00B64724" w:rsidRPr="008D720C" w:rsidRDefault="00B64724" w:rsidP="00B64724">
            <w:pPr>
              <w:pStyle w:val="Con3"/>
              <w:numPr>
                <w:ilvl w:val="1"/>
                <w:numId w:val="124"/>
              </w:numPr>
              <w:spacing w:beforeLines="60" w:before="144" w:afterLines="40" w:after="96"/>
              <w:rPr>
                <w:rFonts w:cs="Arial"/>
                <w:sz w:val="20"/>
              </w:rPr>
            </w:pPr>
            <w:r w:rsidRPr="008D720C">
              <w:rPr>
                <w:rFonts w:cs="Arial"/>
                <w:sz w:val="20"/>
              </w:rPr>
              <w:t xml:space="preserve">for any other entitlements claimed for which the Principal has agreed or assessed an amount in writing, or for which an amount has been finally determined by an expert under </w:t>
            </w:r>
            <w:r>
              <w:rPr>
                <w:rFonts w:cs="Arial"/>
                <w:sz w:val="20"/>
              </w:rPr>
              <w:t>c</w:t>
            </w:r>
            <w:r w:rsidRPr="008D720C">
              <w:rPr>
                <w:rFonts w:cs="Arial"/>
                <w:sz w:val="20"/>
              </w:rPr>
              <w:t>lause 14, the proportion of the amount which reflects the value of the entitlement,</w:t>
            </w:r>
          </w:p>
          <w:p w14:paraId="75595E9C" w14:textId="2F4B9C2D" w:rsidR="00B64724" w:rsidRPr="008D720C" w:rsidRDefault="00B64724" w:rsidP="00B64724">
            <w:pPr>
              <w:pStyle w:val="Con3"/>
              <w:spacing w:beforeLines="60" w:before="144" w:afterLines="40" w:after="96"/>
              <w:ind w:left="567"/>
              <w:rPr>
                <w:rFonts w:cs="Arial"/>
                <w:sz w:val="20"/>
              </w:rPr>
            </w:pPr>
            <w:r w:rsidRPr="008D720C">
              <w:rPr>
                <w:rFonts w:cs="Arial"/>
                <w:sz w:val="20"/>
              </w:rPr>
              <w:t>at the date of the payment claim, less amounts previously paid, amounts payable by the Contractor to the Principal, and any amounts the Principal is entitled to deduct.</w:t>
            </w:r>
          </w:p>
          <w:p w14:paraId="797D3937" w14:textId="21B34495"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Payment Claims are to be submitted to the Authorised Person at the address shown in</w:t>
            </w:r>
            <w:r>
              <w:rPr>
                <w:rFonts w:cs="Arial"/>
                <w:sz w:val="20"/>
              </w:rPr>
              <w:t xml:space="preserve"> Item 1 of the</w:t>
            </w:r>
            <w:r w:rsidRPr="008D720C">
              <w:rPr>
                <w:rFonts w:cs="Arial"/>
                <w:sz w:val="20"/>
              </w:rPr>
              <w:t xml:space="preserve"> Contract Information.</w:t>
            </w:r>
          </w:p>
          <w:p w14:paraId="11BF98CF" w14:textId="2C258486"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Quantities of work set out in any Schedule of Rates are estimates only. The Contractor is responsible for providing evidence of the quantities actually carried out</w:t>
            </w:r>
            <w:r w:rsidR="0041735A">
              <w:rPr>
                <w:rFonts w:cs="Arial"/>
                <w:sz w:val="20"/>
              </w:rPr>
              <w:t>, to the extent relevant to the payment claim</w:t>
            </w:r>
            <w:r w:rsidRPr="008D720C">
              <w:rPr>
                <w:rFonts w:cs="Arial"/>
                <w:sz w:val="20"/>
              </w:rPr>
              <w:t>.</w:t>
            </w:r>
          </w:p>
          <w:p w14:paraId="331B8FD6" w14:textId="77777777"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With each payment claim, the Contractor is to give to the Principal:</w:t>
            </w:r>
          </w:p>
          <w:p w14:paraId="4DD55AE3" w14:textId="77777777" w:rsidR="00B64724" w:rsidRPr="00197E27" w:rsidRDefault="00B64724" w:rsidP="00B64724">
            <w:pPr>
              <w:pStyle w:val="Con3"/>
              <w:numPr>
                <w:ilvl w:val="1"/>
                <w:numId w:val="124"/>
              </w:numPr>
              <w:spacing w:beforeLines="60" w:before="144" w:afterLines="40" w:after="96"/>
              <w:rPr>
                <w:rFonts w:cs="Arial"/>
                <w:sz w:val="20"/>
              </w:rPr>
            </w:pPr>
            <w:r w:rsidRPr="008D720C">
              <w:rPr>
                <w:rFonts w:cs="Arial"/>
                <w:sz w:val="20"/>
              </w:rPr>
              <w:t>the conformance records and other information required under the Contract; and</w:t>
            </w:r>
          </w:p>
          <w:p w14:paraId="4C83369F" w14:textId="77777777" w:rsidR="00B64724" w:rsidRPr="00197E27" w:rsidRDefault="00B64724" w:rsidP="00B64724">
            <w:pPr>
              <w:pStyle w:val="Con3"/>
              <w:numPr>
                <w:ilvl w:val="1"/>
                <w:numId w:val="124"/>
              </w:numPr>
              <w:spacing w:beforeLines="60" w:before="144" w:afterLines="40" w:after="96"/>
              <w:rPr>
                <w:rFonts w:cs="Arial"/>
                <w:sz w:val="20"/>
              </w:rPr>
            </w:pPr>
            <w:r w:rsidRPr="008D720C">
              <w:rPr>
                <w:rFonts w:cs="Arial"/>
                <w:sz w:val="20"/>
              </w:rPr>
              <w:t>a completed and true Supporting Statement</w:t>
            </w:r>
            <w:r w:rsidRPr="008D720C" w:rsidDel="007B5224">
              <w:rPr>
                <w:rFonts w:cs="Arial"/>
                <w:sz w:val="20"/>
              </w:rPr>
              <w:t xml:space="preserve"> </w:t>
            </w:r>
            <w:r w:rsidRPr="008D720C">
              <w:rPr>
                <w:rFonts w:cs="Arial"/>
                <w:sz w:val="20"/>
              </w:rPr>
              <w:t>and a completed and true Subcontractor’s Statement in the form of the attached Contract Schedule, executed on the date of the payment claim.</w:t>
            </w:r>
          </w:p>
          <w:p w14:paraId="48BF332A" w14:textId="07F91C99"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Within 10 Business Days after receipt of the Contractor’s payment claim, the Principal is to provide to the Contractor a payment schedule identifying the payment claim to which it relates and stating the payment, if any, that the Principal will be making. If the payment is to be less than the amount claimed by the Contractor, the payment schedule is to indicate why it is less</w:t>
            </w:r>
            <w:r w:rsidR="0041735A">
              <w:rPr>
                <w:rFonts w:cs="Arial"/>
                <w:sz w:val="20"/>
              </w:rPr>
              <w:t>, and may indicate that an amount is payable by the Contractor to the Principal</w:t>
            </w:r>
            <w:r w:rsidRPr="008D720C">
              <w:rPr>
                <w:rFonts w:cs="Arial"/>
                <w:sz w:val="20"/>
              </w:rPr>
              <w:t>. Whether or not the Contractor has submitted, or is entitled to submit, a payment claim, the Principal may nevertheless issue a payment schedule.</w:t>
            </w:r>
          </w:p>
          <w:p w14:paraId="4C8605BD" w14:textId="71636628"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lastRenderedPageBreak/>
              <w:t xml:space="preserve">Payment by the Principal </w:t>
            </w:r>
            <w:r w:rsidR="0041735A">
              <w:rPr>
                <w:rFonts w:cs="Arial"/>
                <w:sz w:val="20"/>
              </w:rPr>
              <w:t xml:space="preserve">in accordance with a payment schedule </w:t>
            </w:r>
            <w:r w:rsidRPr="008D720C">
              <w:rPr>
                <w:rFonts w:cs="Arial"/>
                <w:sz w:val="20"/>
              </w:rPr>
              <w:t>is to be made within 15 Business Days after the date the Contractor’s payment claim was served (or, if the Principal issues the relevant payment schedule otherwise than in response to a payment claim, within 20 Business Days after the issue of the relevant payment schedule). The Principal will issue a tax invoice to the Contractor in the form of a Recipient Created Tax Invoice (RCTI) with the payment.</w:t>
            </w:r>
            <w:r w:rsidR="0041735A">
              <w:rPr>
                <w:rFonts w:cs="Arial"/>
                <w:sz w:val="20"/>
              </w:rPr>
              <w:t xml:space="preserve"> Payment by the Contractor in accordance with a  payment schedule is to be made within 15 Business Days after the issue of the relevant payment schedule.</w:t>
            </w:r>
          </w:p>
          <w:p w14:paraId="6779A76D" w14:textId="77777777"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With reference to the relevant legislation identified in the Subcontractor’s Statement, the Principal may reduce the progress payment due to the Contractor to account for its increased liability if a completed Subcontractor Statement is not provided.</w:t>
            </w:r>
          </w:p>
          <w:p w14:paraId="3EA9A1CB" w14:textId="3E8910CC"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Unless otherwise stated, all payments are to be made by electronic funds transfer to a bank, building society or credit union account nominated by the Contractor. To avoid delay, the Contractor is to provide details of its nominated account within 10</w:t>
            </w:r>
            <w:r>
              <w:rPr>
                <w:rFonts w:cs="Arial"/>
                <w:sz w:val="20"/>
              </w:rPr>
              <w:t> </w:t>
            </w:r>
            <w:r w:rsidRPr="008D720C">
              <w:rPr>
                <w:rFonts w:cs="Arial"/>
                <w:sz w:val="20"/>
              </w:rPr>
              <w:t xml:space="preserve">Business Days after the </w:t>
            </w:r>
            <w:r>
              <w:rPr>
                <w:rFonts w:cs="Arial"/>
                <w:sz w:val="20"/>
              </w:rPr>
              <w:t>Contract Date</w:t>
            </w:r>
            <w:r w:rsidRPr="008D720C">
              <w:rPr>
                <w:rFonts w:cs="Arial"/>
                <w:sz w:val="20"/>
              </w:rPr>
              <w:t>. The Principal requires a minimum of 5</w:t>
            </w:r>
            <w:r>
              <w:rPr>
                <w:rFonts w:cs="Arial"/>
                <w:sz w:val="20"/>
              </w:rPr>
              <w:t> </w:t>
            </w:r>
            <w:r w:rsidRPr="008D720C">
              <w:rPr>
                <w:rFonts w:cs="Arial"/>
                <w:sz w:val="20"/>
              </w:rPr>
              <w:t>Business Days written notice of any changes to the nominated account to avoid payments being made into a previously nominated account.</w:t>
            </w:r>
          </w:p>
          <w:p w14:paraId="488C4D19" w14:textId="77777777"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Payment is not evidence of the value of work, or that the work is satisfactory, or an admission of liability, but is payment on account only.</w:t>
            </w:r>
          </w:p>
          <w:p w14:paraId="736147CA" w14:textId="25C550C5"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Not used</w:t>
            </w:r>
            <w:r>
              <w:rPr>
                <w:rFonts w:cs="Arial"/>
                <w:sz w:val="20"/>
              </w:rPr>
              <w:t>.</w:t>
            </w:r>
          </w:p>
          <w:p w14:paraId="15D56305" w14:textId="0868262F"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Within 30 Business Days after the end of any Post Completion Period</w:t>
            </w:r>
            <w:r w:rsidR="00783A18">
              <w:rPr>
                <w:rFonts w:cs="Arial"/>
                <w:sz w:val="20"/>
              </w:rPr>
              <w:t>,</w:t>
            </w:r>
            <w:r w:rsidR="0041735A">
              <w:rPr>
                <w:rFonts w:cs="Arial"/>
                <w:sz w:val="20"/>
              </w:rPr>
              <w:t xml:space="preserve"> the Maintenance Term (if applicable) or the CAAS Term (if applicable), whichever is later</w:t>
            </w:r>
            <w:r w:rsidRPr="008D720C">
              <w:rPr>
                <w:rFonts w:cs="Arial"/>
                <w:sz w:val="20"/>
              </w:rPr>
              <w:t>, the Principal is to issue a final payment summary accounting for the amount due less any amounts payable by the Contractor to the Principal</w:t>
            </w:r>
            <w:r>
              <w:rPr>
                <w:rFonts w:cs="Arial"/>
                <w:sz w:val="20"/>
              </w:rPr>
              <w:t xml:space="preserve"> </w:t>
            </w:r>
            <w:r w:rsidRPr="008D720C">
              <w:rPr>
                <w:rFonts w:cs="Arial"/>
                <w:sz w:val="20"/>
              </w:rPr>
              <w:t xml:space="preserve">and the release of </w:t>
            </w:r>
            <w:r w:rsidR="0041735A">
              <w:rPr>
                <w:rFonts w:cs="Arial"/>
                <w:sz w:val="20"/>
              </w:rPr>
              <w:t>any</w:t>
            </w:r>
            <w:r w:rsidR="0041735A" w:rsidRPr="008D720C">
              <w:rPr>
                <w:rFonts w:cs="Arial"/>
                <w:sz w:val="20"/>
              </w:rPr>
              <w:t xml:space="preserve"> </w:t>
            </w:r>
            <w:r w:rsidRPr="008D720C">
              <w:rPr>
                <w:rFonts w:cs="Arial"/>
                <w:sz w:val="20"/>
              </w:rPr>
              <w:t xml:space="preserve">retention amount. </w:t>
            </w:r>
          </w:p>
          <w:p w14:paraId="6FBE5C61" w14:textId="1E8D8C07" w:rsidR="00B64724" w:rsidRPr="00197E27" w:rsidRDefault="00B64724" w:rsidP="00B64724">
            <w:pPr>
              <w:pStyle w:val="Con3"/>
              <w:numPr>
                <w:ilvl w:val="0"/>
                <w:numId w:val="124"/>
              </w:numPr>
              <w:spacing w:beforeLines="60" w:before="144" w:afterLines="40" w:after="96"/>
              <w:rPr>
                <w:rFonts w:cs="Arial"/>
                <w:sz w:val="20"/>
              </w:rPr>
            </w:pPr>
            <w:r w:rsidRPr="008D720C">
              <w:rPr>
                <w:rFonts w:cs="Arial"/>
                <w:sz w:val="20"/>
              </w:rPr>
              <w:t>If a final payment is due to the Contractor, the Contractor must submit a payment claim complying with clauses 13.1</w:t>
            </w:r>
            <w:r w:rsidR="0041735A">
              <w:rPr>
                <w:rFonts w:cs="Arial"/>
                <w:sz w:val="20"/>
              </w:rPr>
              <w:t>,</w:t>
            </w:r>
            <w:r w:rsidRPr="008D720C">
              <w:rPr>
                <w:rFonts w:cs="Arial"/>
                <w:sz w:val="20"/>
              </w:rPr>
              <w:t xml:space="preserve"> 13.4</w:t>
            </w:r>
            <w:r w:rsidR="0041735A">
              <w:rPr>
                <w:rFonts w:cs="Arial"/>
                <w:sz w:val="20"/>
              </w:rPr>
              <w:t xml:space="preserve"> and 13.14</w:t>
            </w:r>
            <w:r w:rsidRPr="008D720C">
              <w:rPr>
                <w:rFonts w:cs="Arial"/>
                <w:sz w:val="20"/>
              </w:rPr>
              <w:t xml:space="preserve"> for the amount stated in the final payment summary and, if requested by the Principal, a valid tax invoice for that amount.</w:t>
            </w:r>
          </w:p>
          <w:p w14:paraId="2976A868" w14:textId="74EAED45" w:rsidR="00B64724" w:rsidRPr="008D720C" w:rsidRDefault="00B64724" w:rsidP="00B64724">
            <w:pPr>
              <w:pStyle w:val="Con3"/>
              <w:numPr>
                <w:ilvl w:val="0"/>
                <w:numId w:val="124"/>
              </w:numPr>
              <w:spacing w:beforeLines="60" w:before="144" w:afterLines="40" w:after="96"/>
              <w:rPr>
                <w:rFonts w:cs="Arial"/>
                <w:sz w:val="20"/>
              </w:rPr>
            </w:pPr>
            <w:r w:rsidRPr="008D720C">
              <w:rPr>
                <w:rFonts w:cs="Arial"/>
                <w:sz w:val="20"/>
              </w:rPr>
              <w:t>If no payment claim is served within 20 Business Days after the date of issue of the final payment summary, the Principal is to pay the Contractor the amount due in accordance with the final payment schedule, subject to clause 13.7.</w:t>
            </w:r>
          </w:p>
          <w:p w14:paraId="70427788" w14:textId="738F72AE" w:rsidR="00B64724" w:rsidRDefault="00B64724" w:rsidP="00B64724">
            <w:pPr>
              <w:pStyle w:val="Con3"/>
              <w:numPr>
                <w:ilvl w:val="0"/>
                <w:numId w:val="124"/>
              </w:numPr>
              <w:spacing w:beforeLines="60" w:before="144" w:afterLines="40" w:after="96"/>
              <w:rPr>
                <w:rFonts w:cs="Arial"/>
                <w:sz w:val="20"/>
              </w:rPr>
            </w:pPr>
            <w:r w:rsidRPr="0040239F">
              <w:rPr>
                <w:rFonts w:cs="Arial"/>
                <w:sz w:val="20"/>
              </w:rPr>
              <w:t xml:space="preserve">Each </w:t>
            </w:r>
            <w:r>
              <w:rPr>
                <w:rFonts w:cs="Arial"/>
                <w:sz w:val="20"/>
              </w:rPr>
              <w:t>payment claim</w:t>
            </w:r>
            <w:r w:rsidRPr="0040239F">
              <w:rPr>
                <w:rFonts w:cs="Arial"/>
                <w:sz w:val="20"/>
              </w:rPr>
              <w:t xml:space="preserve"> must separately identify amounts claimed </w:t>
            </w:r>
            <w:r w:rsidR="0041735A">
              <w:rPr>
                <w:rFonts w:cs="Arial"/>
                <w:sz w:val="20"/>
              </w:rPr>
              <w:t>on account of</w:t>
            </w:r>
            <w:r>
              <w:rPr>
                <w:rFonts w:cs="Arial"/>
                <w:sz w:val="20"/>
              </w:rPr>
              <w:t>:</w:t>
            </w:r>
          </w:p>
          <w:p w14:paraId="7E0613F1" w14:textId="7D5F234C" w:rsidR="00B64724" w:rsidRDefault="00B64724" w:rsidP="00B64724">
            <w:pPr>
              <w:pStyle w:val="Con3"/>
              <w:numPr>
                <w:ilvl w:val="1"/>
                <w:numId w:val="124"/>
              </w:numPr>
              <w:spacing w:beforeLines="60" w:before="144" w:afterLines="40" w:after="96"/>
              <w:rPr>
                <w:rFonts w:cs="Arial"/>
                <w:sz w:val="20"/>
              </w:rPr>
            </w:pPr>
            <w:r>
              <w:rPr>
                <w:rFonts w:cs="Arial"/>
                <w:sz w:val="20"/>
              </w:rPr>
              <w:t xml:space="preserve">the </w:t>
            </w:r>
            <w:r w:rsidR="0041735A">
              <w:rPr>
                <w:rFonts w:cs="Arial"/>
                <w:sz w:val="20"/>
              </w:rPr>
              <w:t>Design, Supply and Construction Fee</w:t>
            </w:r>
            <w:r>
              <w:rPr>
                <w:rFonts w:cs="Arial"/>
                <w:sz w:val="20"/>
              </w:rPr>
              <w:t>;</w:t>
            </w:r>
          </w:p>
          <w:p w14:paraId="09A3A01F" w14:textId="58153F12" w:rsidR="00B64724" w:rsidRDefault="00B64724" w:rsidP="00B64724">
            <w:pPr>
              <w:pStyle w:val="Con3"/>
              <w:numPr>
                <w:ilvl w:val="1"/>
                <w:numId w:val="124"/>
              </w:numPr>
              <w:spacing w:beforeLines="60" w:before="144" w:afterLines="40" w:after="96"/>
              <w:rPr>
                <w:rFonts w:cs="Arial"/>
                <w:sz w:val="20"/>
              </w:rPr>
            </w:pPr>
            <w:r>
              <w:rPr>
                <w:rFonts w:cs="Arial"/>
                <w:sz w:val="20"/>
              </w:rPr>
              <w:t xml:space="preserve">the Maintenance </w:t>
            </w:r>
            <w:r w:rsidR="0041735A">
              <w:rPr>
                <w:rFonts w:cs="Arial"/>
                <w:sz w:val="20"/>
              </w:rPr>
              <w:t>Fee</w:t>
            </w:r>
            <w:r w:rsidR="00783A18">
              <w:rPr>
                <w:rFonts w:cs="Arial"/>
                <w:sz w:val="20"/>
              </w:rPr>
              <w:t xml:space="preserve"> (if applicable)</w:t>
            </w:r>
            <w:r>
              <w:rPr>
                <w:rFonts w:cs="Arial"/>
                <w:sz w:val="20"/>
              </w:rPr>
              <w:t>; and</w:t>
            </w:r>
          </w:p>
          <w:p w14:paraId="687D7679" w14:textId="17AAE6FF" w:rsidR="00B64724" w:rsidRDefault="00B64724" w:rsidP="00B64724">
            <w:pPr>
              <w:pStyle w:val="Con3"/>
              <w:numPr>
                <w:ilvl w:val="1"/>
                <w:numId w:val="124"/>
              </w:numPr>
              <w:spacing w:beforeLines="60" w:before="144" w:afterLines="40" w:after="96"/>
              <w:rPr>
                <w:rFonts w:cs="Arial"/>
                <w:sz w:val="20"/>
              </w:rPr>
            </w:pPr>
            <w:r>
              <w:rPr>
                <w:rFonts w:cs="Arial"/>
                <w:sz w:val="20"/>
              </w:rPr>
              <w:t xml:space="preserve">the </w:t>
            </w:r>
            <w:r w:rsidR="008C43B2">
              <w:rPr>
                <w:rFonts w:cs="Arial"/>
                <w:sz w:val="20"/>
              </w:rPr>
              <w:t>CAAS</w:t>
            </w:r>
            <w:r>
              <w:rPr>
                <w:rFonts w:cs="Arial"/>
                <w:sz w:val="20"/>
              </w:rPr>
              <w:t xml:space="preserve"> </w:t>
            </w:r>
            <w:r w:rsidR="0041735A">
              <w:rPr>
                <w:rFonts w:cs="Arial"/>
                <w:sz w:val="20"/>
              </w:rPr>
              <w:t>Fee</w:t>
            </w:r>
            <w:r w:rsidR="00783A18">
              <w:rPr>
                <w:rFonts w:cs="Arial"/>
                <w:sz w:val="20"/>
              </w:rPr>
              <w:t xml:space="preserve"> (if applicable)</w:t>
            </w:r>
            <w:r>
              <w:rPr>
                <w:rFonts w:cs="Arial"/>
                <w:sz w:val="20"/>
              </w:rPr>
              <w:t>.</w:t>
            </w:r>
          </w:p>
          <w:p w14:paraId="64E24F7C" w14:textId="4083093C" w:rsidR="00B64724" w:rsidRPr="008D720C" w:rsidRDefault="00B64724" w:rsidP="00B64724">
            <w:pPr>
              <w:pStyle w:val="Con3"/>
              <w:numPr>
                <w:ilvl w:val="0"/>
                <w:numId w:val="124"/>
              </w:numPr>
              <w:spacing w:beforeLines="60" w:before="144" w:afterLines="40" w:after="96"/>
              <w:rPr>
                <w:rFonts w:cs="Arial"/>
                <w:sz w:val="20"/>
              </w:rPr>
            </w:pPr>
            <w:r w:rsidRPr="008D720C">
              <w:rPr>
                <w:rFonts w:cs="Arial"/>
                <w:sz w:val="20"/>
              </w:rPr>
              <w:t>To the extent permitted by law, the Principal may retain, deduct, withhold or set-off from moneys otherwise due to the Contractor:</w:t>
            </w:r>
          </w:p>
          <w:p w14:paraId="093DBDDE" w14:textId="77777777" w:rsidR="00B64724" w:rsidRPr="008D720C" w:rsidRDefault="00B64724" w:rsidP="00B64724">
            <w:pPr>
              <w:pStyle w:val="Con3"/>
              <w:numPr>
                <w:ilvl w:val="1"/>
                <w:numId w:val="124"/>
              </w:numPr>
              <w:spacing w:beforeLines="60" w:before="144" w:afterLines="40" w:after="96"/>
              <w:rPr>
                <w:rFonts w:cs="Arial"/>
                <w:sz w:val="20"/>
              </w:rPr>
            </w:pPr>
            <w:r w:rsidRPr="008D720C">
              <w:rPr>
                <w:rFonts w:cs="Arial"/>
                <w:sz w:val="20"/>
              </w:rPr>
              <w:t>any debt or other moneys due from the Contractor to the Principal or claim to money which the Principal may have against the Contractor, whether under the Contract or otherwise;</w:t>
            </w:r>
          </w:p>
          <w:p w14:paraId="3A143645" w14:textId="56C95FEB" w:rsidR="00B64724" w:rsidRPr="008D720C" w:rsidRDefault="00B64724" w:rsidP="00B64724">
            <w:pPr>
              <w:pStyle w:val="Con3"/>
              <w:numPr>
                <w:ilvl w:val="1"/>
                <w:numId w:val="124"/>
              </w:numPr>
              <w:spacing w:beforeLines="60" w:before="144" w:afterLines="40" w:after="96"/>
              <w:rPr>
                <w:rFonts w:cs="Arial"/>
                <w:sz w:val="20"/>
              </w:rPr>
            </w:pPr>
            <w:r w:rsidRPr="008D720C">
              <w:rPr>
                <w:rFonts w:cs="Arial"/>
                <w:sz w:val="20"/>
              </w:rPr>
              <w:t xml:space="preserve">any amount that the Principal is permitted or obliged to withhold from payment to the Contractor in accordance with any Statutory Requirements, including the </w:t>
            </w:r>
            <w:r w:rsidRPr="008D720C">
              <w:rPr>
                <w:rFonts w:cs="Arial"/>
                <w:i/>
                <w:iCs/>
                <w:sz w:val="20"/>
              </w:rPr>
              <w:t xml:space="preserve">Building and Construction Industry Security of Payment Act 1999 </w:t>
            </w:r>
            <w:r w:rsidRPr="008D720C">
              <w:rPr>
                <w:rFonts w:cs="Arial"/>
                <w:sz w:val="20"/>
              </w:rPr>
              <w:t xml:space="preserve">(NSW); </w:t>
            </w:r>
          </w:p>
          <w:p w14:paraId="756EF458" w14:textId="09B19B56" w:rsidR="00B64724" w:rsidRDefault="00B64724" w:rsidP="00B64724">
            <w:pPr>
              <w:pStyle w:val="Con3"/>
              <w:numPr>
                <w:ilvl w:val="1"/>
                <w:numId w:val="124"/>
              </w:numPr>
              <w:spacing w:beforeLines="60" w:before="144" w:afterLines="40" w:after="96"/>
              <w:rPr>
                <w:rFonts w:cs="Arial"/>
                <w:sz w:val="20"/>
              </w:rPr>
            </w:pPr>
            <w:r>
              <w:rPr>
                <w:rFonts w:cs="Arial"/>
                <w:sz w:val="20"/>
              </w:rPr>
              <w:t>in circumstances where the Contractor has not complied with clauses 8, 8A, 13.4 and 13A at the time a payment claim is issued, the full amount that would otherwise be payable in respect of that payment claim; and</w:t>
            </w:r>
          </w:p>
          <w:p w14:paraId="7DA0F779" w14:textId="021A9820" w:rsidR="00B64724" w:rsidRDefault="00B64724" w:rsidP="00B64724">
            <w:pPr>
              <w:pStyle w:val="Con3"/>
              <w:numPr>
                <w:ilvl w:val="1"/>
                <w:numId w:val="124"/>
              </w:numPr>
              <w:spacing w:beforeLines="60" w:before="144" w:afterLines="40" w:after="96"/>
              <w:rPr>
                <w:rFonts w:cs="Arial"/>
                <w:sz w:val="20"/>
              </w:rPr>
            </w:pPr>
            <w:r w:rsidRPr="008D720C">
              <w:rPr>
                <w:rFonts w:cs="Arial"/>
                <w:sz w:val="20"/>
              </w:rPr>
              <w:lastRenderedPageBreak/>
              <w:t>amounts in accordance with clause 13</w:t>
            </w:r>
            <w:r>
              <w:rPr>
                <w:rFonts w:cs="Arial"/>
                <w:sz w:val="20"/>
              </w:rPr>
              <w:t>A.</w:t>
            </w:r>
          </w:p>
          <w:p w14:paraId="3F7E477C" w14:textId="25AF871B" w:rsidR="00B64724" w:rsidRPr="008D720C" w:rsidRDefault="00B64724" w:rsidP="00B64724">
            <w:pPr>
              <w:pStyle w:val="Con3"/>
              <w:numPr>
                <w:ilvl w:val="0"/>
                <w:numId w:val="124"/>
              </w:numPr>
              <w:spacing w:beforeLines="60" w:before="144" w:afterLines="40" w:after="96"/>
              <w:rPr>
                <w:rFonts w:cs="Arial"/>
                <w:sz w:val="20"/>
              </w:rPr>
            </w:pPr>
            <w:r>
              <w:rPr>
                <w:rFonts w:cs="Arial"/>
                <w:sz w:val="20"/>
              </w:rPr>
              <w:t xml:space="preserve">Without limiting clause 13.15, </w:t>
            </w:r>
            <w:r w:rsidRPr="00116436">
              <w:rPr>
                <w:rFonts w:cs="Arial"/>
                <w:sz w:val="20"/>
              </w:rPr>
              <w:t xml:space="preserve">or any claim, right or entitlement the </w:t>
            </w:r>
            <w:r>
              <w:rPr>
                <w:rFonts w:cs="Arial"/>
                <w:sz w:val="20"/>
              </w:rPr>
              <w:t>Principal</w:t>
            </w:r>
            <w:r w:rsidRPr="00116436">
              <w:rPr>
                <w:rFonts w:cs="Arial"/>
                <w:sz w:val="20"/>
              </w:rPr>
              <w:t xml:space="preserve"> may have against the </w:t>
            </w:r>
            <w:r>
              <w:rPr>
                <w:rFonts w:cs="Arial"/>
                <w:sz w:val="20"/>
              </w:rPr>
              <w:t>Contractor</w:t>
            </w:r>
            <w:r w:rsidRPr="00116436">
              <w:rPr>
                <w:rFonts w:cs="Arial"/>
                <w:sz w:val="20"/>
              </w:rPr>
              <w:t xml:space="preserve">, the </w:t>
            </w:r>
            <w:r>
              <w:rPr>
                <w:rFonts w:cs="Arial"/>
                <w:sz w:val="20"/>
              </w:rPr>
              <w:t>Contractor’s</w:t>
            </w:r>
            <w:r w:rsidRPr="00116436">
              <w:rPr>
                <w:rFonts w:cs="Arial"/>
                <w:sz w:val="20"/>
              </w:rPr>
              <w:t xml:space="preserve"> entitlement to payment in respect of any </w:t>
            </w:r>
            <w:r>
              <w:rPr>
                <w:rFonts w:cs="Arial"/>
                <w:sz w:val="20"/>
              </w:rPr>
              <w:t>payment claim under clause 13</w:t>
            </w:r>
            <w:r w:rsidRPr="00116436">
              <w:rPr>
                <w:rFonts w:cs="Arial"/>
                <w:sz w:val="20"/>
              </w:rPr>
              <w:t xml:space="preserve"> will be $0, to the extent that the </w:t>
            </w:r>
            <w:r>
              <w:rPr>
                <w:rFonts w:cs="Arial"/>
                <w:sz w:val="20"/>
              </w:rPr>
              <w:t>Contractor</w:t>
            </w:r>
            <w:r w:rsidRPr="00116436">
              <w:rPr>
                <w:rFonts w:cs="Arial"/>
                <w:sz w:val="20"/>
              </w:rPr>
              <w:t xml:space="preserve"> has</w:t>
            </w:r>
            <w:r>
              <w:rPr>
                <w:rFonts w:cs="Arial"/>
                <w:sz w:val="20"/>
              </w:rPr>
              <w:t xml:space="preserve"> not </w:t>
            </w:r>
            <w:r w:rsidRPr="00116436">
              <w:rPr>
                <w:rFonts w:cs="Arial"/>
                <w:sz w:val="20"/>
              </w:rPr>
              <w:t xml:space="preserve">complied with clauses </w:t>
            </w:r>
            <w:r>
              <w:rPr>
                <w:rFonts w:cs="Arial"/>
                <w:sz w:val="20"/>
              </w:rPr>
              <w:t>8</w:t>
            </w:r>
            <w:r w:rsidRPr="00116436">
              <w:rPr>
                <w:rFonts w:cs="Arial"/>
                <w:sz w:val="20"/>
              </w:rPr>
              <w:t xml:space="preserve">, </w:t>
            </w:r>
            <w:r>
              <w:rPr>
                <w:rFonts w:cs="Arial"/>
                <w:sz w:val="20"/>
              </w:rPr>
              <w:t>8A</w:t>
            </w:r>
            <w:r w:rsidRPr="00116436">
              <w:rPr>
                <w:rFonts w:cs="Arial"/>
                <w:sz w:val="20"/>
              </w:rPr>
              <w:t xml:space="preserve"> </w:t>
            </w:r>
            <w:r>
              <w:rPr>
                <w:rFonts w:cs="Arial"/>
                <w:sz w:val="20"/>
              </w:rPr>
              <w:t>13.4 and 13A</w:t>
            </w:r>
            <w:r w:rsidRPr="00116436">
              <w:rPr>
                <w:rFonts w:cs="Arial"/>
                <w:sz w:val="20"/>
              </w:rPr>
              <w:t xml:space="preserve"> on the date of submission of the </w:t>
            </w:r>
            <w:r>
              <w:rPr>
                <w:rFonts w:cs="Arial"/>
                <w:sz w:val="20"/>
              </w:rPr>
              <w:t>payment claim.</w:t>
            </w:r>
          </w:p>
        </w:tc>
      </w:tr>
      <w:tr w:rsidR="00B64724" w:rsidRPr="00DC0B34" w14:paraId="16298D6A" w14:textId="77777777" w:rsidTr="00784578">
        <w:tc>
          <w:tcPr>
            <w:tcW w:w="2320" w:type="dxa"/>
            <w:tcBorders>
              <w:top w:val="single" w:sz="8" w:space="0" w:color="auto"/>
              <w:bottom w:val="single" w:sz="8" w:space="0" w:color="auto"/>
              <w:right w:val="dotted" w:sz="4" w:space="0" w:color="auto"/>
            </w:tcBorders>
          </w:tcPr>
          <w:p w14:paraId="41E9E72B" w14:textId="11F9C407" w:rsidR="00B64724" w:rsidRPr="00DC0B34" w:rsidRDefault="00B64724" w:rsidP="00B64724">
            <w:pPr>
              <w:pStyle w:val="Con1"/>
              <w:spacing w:beforeLines="60" w:before="144" w:afterLines="40" w:after="96"/>
              <w:rPr>
                <w:rFonts w:cs="Arial"/>
                <w:sz w:val="20"/>
              </w:rPr>
            </w:pPr>
            <w:r>
              <w:rPr>
                <w:rFonts w:cs="Arial"/>
                <w:sz w:val="20"/>
              </w:rPr>
              <w:lastRenderedPageBreak/>
              <w:t>13A. Security</w:t>
            </w:r>
          </w:p>
        </w:tc>
        <w:tc>
          <w:tcPr>
            <w:tcW w:w="8084" w:type="dxa"/>
            <w:tcBorders>
              <w:top w:val="single" w:sz="8" w:space="0" w:color="auto"/>
              <w:left w:val="dotted" w:sz="4" w:space="0" w:color="auto"/>
              <w:bottom w:val="single" w:sz="8" w:space="0" w:color="auto"/>
            </w:tcBorders>
          </w:tcPr>
          <w:p w14:paraId="6DCF6117" w14:textId="5305474C" w:rsidR="00B64724" w:rsidRPr="008D720C" w:rsidRDefault="00B64724" w:rsidP="00B64724">
            <w:pPr>
              <w:pStyle w:val="Con3"/>
              <w:numPr>
                <w:ilvl w:val="0"/>
                <w:numId w:val="125"/>
              </w:numPr>
              <w:spacing w:beforeLines="60" w:before="144" w:afterLines="40" w:after="96"/>
              <w:rPr>
                <w:rFonts w:cs="Arial"/>
                <w:sz w:val="20"/>
              </w:rPr>
            </w:pPr>
            <w:r w:rsidRPr="00197E27">
              <w:rPr>
                <w:rFonts w:cs="Arial"/>
                <w:sz w:val="20"/>
              </w:rPr>
              <w:t xml:space="preserve">The Contractor must, at the time specified in Item </w:t>
            </w:r>
            <w:r>
              <w:rPr>
                <w:rFonts w:cs="Arial"/>
                <w:sz w:val="20"/>
              </w:rPr>
              <w:t>13 of the Contract Information</w:t>
            </w:r>
            <w:r w:rsidRPr="00197E27">
              <w:rPr>
                <w:rFonts w:cs="Arial"/>
                <w:sz w:val="20"/>
              </w:rPr>
              <w:t xml:space="preserve">, provide security to the Principal in the form and amount (if any) set out in Item </w:t>
            </w:r>
            <w:r>
              <w:rPr>
                <w:rFonts w:cs="Arial"/>
                <w:sz w:val="20"/>
              </w:rPr>
              <w:t>13 of the Contract Information</w:t>
            </w:r>
            <w:r w:rsidRPr="008D720C">
              <w:rPr>
                <w:rFonts w:cs="Arial"/>
                <w:sz w:val="20"/>
              </w:rPr>
              <w:t>.</w:t>
            </w:r>
          </w:p>
          <w:p w14:paraId="6EB5F7E6" w14:textId="44CD1AF3" w:rsidR="00B64724" w:rsidRPr="007F59B0" w:rsidRDefault="00B64724" w:rsidP="00B64724">
            <w:pPr>
              <w:pStyle w:val="Con3"/>
              <w:numPr>
                <w:ilvl w:val="0"/>
                <w:numId w:val="125"/>
              </w:numPr>
              <w:spacing w:beforeLines="60" w:before="144" w:afterLines="40" w:after="96"/>
              <w:rPr>
                <w:rFonts w:cs="Arial"/>
                <w:sz w:val="20"/>
              </w:rPr>
            </w:pPr>
            <w:r w:rsidRPr="001036B8">
              <w:rPr>
                <w:rFonts w:cs="Arial"/>
                <w:sz w:val="20"/>
              </w:rPr>
              <w:t xml:space="preserve">The Principal may call on and otherwise have recourse to the security in respect of any debt or other moneys due from the </w:t>
            </w:r>
            <w:r w:rsidRPr="00354ED3">
              <w:rPr>
                <w:rFonts w:cs="Arial"/>
                <w:sz w:val="20"/>
              </w:rPr>
              <w:t xml:space="preserve">Contractor to the Principal or any claim to money which the </w:t>
            </w:r>
            <w:r w:rsidRPr="0060094E">
              <w:rPr>
                <w:rFonts w:cs="Arial"/>
                <w:sz w:val="20"/>
              </w:rPr>
              <w:t>Principal has, or may have, against the Contractor, whether unde</w:t>
            </w:r>
            <w:r w:rsidRPr="007F59B0">
              <w:rPr>
                <w:rFonts w:cs="Arial"/>
                <w:sz w:val="20"/>
              </w:rPr>
              <w:t>r the Contract or otherwise in connection with the Works.</w:t>
            </w:r>
          </w:p>
          <w:p w14:paraId="476DC152" w14:textId="5D721A86" w:rsidR="00B64724" w:rsidRPr="00197E27" w:rsidRDefault="00B64724" w:rsidP="00B64724">
            <w:pPr>
              <w:pStyle w:val="Con3"/>
              <w:numPr>
                <w:ilvl w:val="0"/>
                <w:numId w:val="125"/>
              </w:numPr>
              <w:spacing w:beforeLines="60" w:before="144" w:afterLines="40" w:after="96"/>
              <w:rPr>
                <w:rFonts w:cs="Arial"/>
                <w:sz w:val="20"/>
              </w:rPr>
            </w:pPr>
            <w:r w:rsidRPr="007F59B0">
              <w:rPr>
                <w:rFonts w:cs="Arial"/>
                <w:sz w:val="20"/>
              </w:rPr>
              <w:t>Subject to clause 13</w:t>
            </w:r>
            <w:r>
              <w:rPr>
                <w:rFonts w:cs="Arial"/>
                <w:sz w:val="20"/>
              </w:rPr>
              <w:t>A</w:t>
            </w:r>
            <w:r w:rsidRPr="007F59B0">
              <w:rPr>
                <w:rFonts w:cs="Arial"/>
                <w:sz w:val="20"/>
              </w:rPr>
              <w:t xml:space="preserve">.2, the Principal’s entitlement to security held under this clause </w:t>
            </w:r>
            <w:r w:rsidRPr="00197E27">
              <w:rPr>
                <w:rFonts w:cs="Arial"/>
                <w:sz w:val="20"/>
              </w:rPr>
              <w:t>13</w:t>
            </w:r>
            <w:r>
              <w:rPr>
                <w:rFonts w:cs="Arial"/>
                <w:sz w:val="20"/>
              </w:rPr>
              <w:t>A</w:t>
            </w:r>
            <w:r w:rsidRPr="00197E27">
              <w:rPr>
                <w:rFonts w:cs="Arial"/>
                <w:sz w:val="20"/>
              </w:rPr>
              <w:t xml:space="preserve"> will reduce to 50% of the amount required under clause 13</w:t>
            </w:r>
            <w:r>
              <w:rPr>
                <w:rFonts w:cs="Arial"/>
                <w:sz w:val="20"/>
              </w:rPr>
              <w:t>A</w:t>
            </w:r>
            <w:r w:rsidRPr="00197E27">
              <w:rPr>
                <w:rFonts w:cs="Arial"/>
                <w:sz w:val="20"/>
              </w:rPr>
              <w:t>.1 on Completion and the Principal will release and return to the Contractor the security then held under this clause 13</w:t>
            </w:r>
            <w:r>
              <w:rPr>
                <w:rFonts w:cs="Arial"/>
                <w:sz w:val="20"/>
              </w:rPr>
              <w:t>A</w:t>
            </w:r>
            <w:r w:rsidRPr="00197E27">
              <w:rPr>
                <w:rFonts w:cs="Arial"/>
                <w:sz w:val="20"/>
              </w:rPr>
              <w:t xml:space="preserve"> in excess of its entitlement within 10 Business Days.</w:t>
            </w:r>
          </w:p>
          <w:p w14:paraId="4F374338" w14:textId="16FE0FDB" w:rsidR="00B64724" w:rsidRPr="00197E27" w:rsidRDefault="00B64724" w:rsidP="00B64724">
            <w:pPr>
              <w:pStyle w:val="Con3"/>
              <w:numPr>
                <w:ilvl w:val="0"/>
                <w:numId w:val="125"/>
              </w:numPr>
              <w:spacing w:beforeLines="60" w:before="144" w:afterLines="40" w:after="96"/>
              <w:rPr>
                <w:rFonts w:cs="Arial"/>
                <w:sz w:val="20"/>
              </w:rPr>
            </w:pPr>
            <w:r w:rsidRPr="00197E27">
              <w:rPr>
                <w:rFonts w:cs="Arial"/>
                <w:sz w:val="20"/>
              </w:rPr>
              <w:t>Subject to clause 13</w:t>
            </w:r>
            <w:r>
              <w:rPr>
                <w:rFonts w:cs="Arial"/>
                <w:sz w:val="20"/>
              </w:rPr>
              <w:t>A</w:t>
            </w:r>
            <w:r w:rsidRPr="00197E27">
              <w:rPr>
                <w:rFonts w:cs="Arial"/>
                <w:sz w:val="20"/>
              </w:rPr>
              <w:t>.2, the Principal must release and return to the Contractor any remaining security it is holding under this clause 13</w:t>
            </w:r>
            <w:r>
              <w:rPr>
                <w:rFonts w:cs="Arial"/>
                <w:sz w:val="20"/>
              </w:rPr>
              <w:t>A</w:t>
            </w:r>
            <w:r w:rsidRPr="00197E27">
              <w:rPr>
                <w:rFonts w:cs="Arial"/>
                <w:sz w:val="20"/>
              </w:rPr>
              <w:t xml:space="preserve"> within 10 Business Days after the latest to occur of:</w:t>
            </w:r>
          </w:p>
          <w:p w14:paraId="2415FFCF" w14:textId="4031EDC8" w:rsidR="00B64724" w:rsidRPr="00197E27" w:rsidRDefault="00B64724" w:rsidP="00B64724">
            <w:pPr>
              <w:pStyle w:val="Con3"/>
              <w:numPr>
                <w:ilvl w:val="1"/>
                <w:numId w:val="125"/>
              </w:numPr>
              <w:spacing w:beforeLines="60" w:before="144" w:afterLines="40" w:after="96"/>
              <w:rPr>
                <w:rFonts w:cs="Arial"/>
                <w:sz w:val="20"/>
              </w:rPr>
            </w:pPr>
            <w:r w:rsidRPr="00197E27">
              <w:rPr>
                <w:rFonts w:cs="Arial"/>
                <w:sz w:val="20"/>
              </w:rPr>
              <w:t>the expiration of the Post Completion Period</w:t>
            </w:r>
            <w:r w:rsidR="0041735A">
              <w:rPr>
                <w:rFonts w:cs="Arial"/>
                <w:sz w:val="20"/>
              </w:rPr>
              <w:t>, the Maintenance Term (if applicable) or the CAAS Term (if applicable), whichever is later</w:t>
            </w:r>
            <w:r w:rsidRPr="00197E27">
              <w:rPr>
                <w:rFonts w:cs="Arial"/>
                <w:sz w:val="20"/>
              </w:rPr>
              <w:t>;</w:t>
            </w:r>
          </w:p>
          <w:p w14:paraId="68ED27B8" w14:textId="77777777" w:rsidR="00B64724" w:rsidRPr="00197E27" w:rsidRDefault="00B64724" w:rsidP="00B64724">
            <w:pPr>
              <w:pStyle w:val="Con3"/>
              <w:numPr>
                <w:ilvl w:val="1"/>
                <w:numId w:val="125"/>
              </w:numPr>
              <w:spacing w:beforeLines="60" w:before="144" w:afterLines="40" w:after="96"/>
              <w:rPr>
                <w:rFonts w:cs="Arial"/>
                <w:sz w:val="20"/>
              </w:rPr>
            </w:pPr>
            <w:r w:rsidRPr="00197E27">
              <w:rPr>
                <w:rFonts w:cs="Arial"/>
                <w:sz w:val="20"/>
              </w:rPr>
              <w:t>satisfactory rectification of all Defects; and</w:t>
            </w:r>
          </w:p>
          <w:p w14:paraId="45562DD8" w14:textId="07E14A54" w:rsidR="00B64724" w:rsidRPr="00197E27" w:rsidRDefault="00B64724" w:rsidP="00B64724">
            <w:pPr>
              <w:pStyle w:val="Con3"/>
              <w:numPr>
                <w:ilvl w:val="1"/>
                <w:numId w:val="125"/>
              </w:numPr>
              <w:spacing w:beforeLines="60" w:before="144" w:afterLines="40" w:after="96"/>
              <w:rPr>
                <w:rFonts w:cs="Arial"/>
                <w:sz w:val="20"/>
              </w:rPr>
            </w:pPr>
            <w:r w:rsidRPr="00197E27">
              <w:rPr>
                <w:rFonts w:cs="Arial"/>
                <w:sz w:val="20"/>
              </w:rPr>
              <w:t>final resolution of any dispute notified under clause 14.</w:t>
            </w:r>
          </w:p>
        </w:tc>
      </w:tr>
      <w:tr w:rsidR="00B64724" w:rsidRPr="00DC0B34" w14:paraId="3369C4E5" w14:textId="77777777" w:rsidTr="00784578">
        <w:tc>
          <w:tcPr>
            <w:tcW w:w="2320" w:type="dxa"/>
            <w:tcBorders>
              <w:top w:val="single" w:sz="8" w:space="0" w:color="auto"/>
              <w:bottom w:val="single" w:sz="8" w:space="0" w:color="auto"/>
              <w:right w:val="dotted" w:sz="4" w:space="0" w:color="auto"/>
            </w:tcBorders>
          </w:tcPr>
          <w:p w14:paraId="2E3C30D7" w14:textId="5C003FA8" w:rsidR="00B64724" w:rsidRPr="00DC0B34" w:rsidRDefault="00B64724" w:rsidP="00B64724">
            <w:pPr>
              <w:pStyle w:val="Con1"/>
              <w:spacing w:beforeLines="60" w:before="144" w:afterLines="40" w:after="96"/>
              <w:rPr>
                <w:rFonts w:cs="Arial"/>
                <w:sz w:val="20"/>
              </w:rPr>
            </w:pPr>
            <w:r>
              <w:rPr>
                <w:rFonts w:cs="Arial"/>
                <w:sz w:val="20"/>
              </w:rPr>
              <w:t xml:space="preserve">13B. </w:t>
            </w:r>
            <w:r w:rsidRPr="008D45E2">
              <w:rPr>
                <w:rFonts w:cs="Arial"/>
                <w:sz w:val="20"/>
              </w:rPr>
              <w:t>Unfixed materials and/or goods</w:t>
            </w:r>
          </w:p>
        </w:tc>
        <w:tc>
          <w:tcPr>
            <w:tcW w:w="8084" w:type="dxa"/>
            <w:tcBorders>
              <w:top w:val="single" w:sz="8" w:space="0" w:color="auto"/>
              <w:left w:val="dotted" w:sz="4" w:space="0" w:color="auto"/>
              <w:bottom w:val="single" w:sz="8" w:space="0" w:color="auto"/>
            </w:tcBorders>
          </w:tcPr>
          <w:p w14:paraId="562A64CC" w14:textId="6A308B90" w:rsidR="00B64724" w:rsidRPr="00197E27" w:rsidRDefault="00B64724" w:rsidP="00B64724">
            <w:pPr>
              <w:pStyle w:val="Con3"/>
              <w:numPr>
                <w:ilvl w:val="0"/>
                <w:numId w:val="126"/>
              </w:numPr>
              <w:spacing w:beforeLines="60" w:before="144" w:afterLines="40" w:after="96"/>
              <w:rPr>
                <w:rFonts w:cs="Arial"/>
                <w:sz w:val="20"/>
              </w:rPr>
            </w:pPr>
            <w:r w:rsidRPr="00197E27">
              <w:rPr>
                <w:rFonts w:cs="Arial"/>
                <w:sz w:val="20"/>
              </w:rPr>
              <w:t>The Contractor is not entitled to claim payment, and the Principal is not required to make payment, for unfixed materials</w:t>
            </w:r>
            <w:r w:rsidR="00FE554A">
              <w:rPr>
                <w:rFonts w:cs="Arial"/>
                <w:sz w:val="20"/>
              </w:rPr>
              <w:t xml:space="preserve"> (including EVSE Goods)</w:t>
            </w:r>
            <w:r w:rsidRPr="00197E27">
              <w:rPr>
                <w:rFonts w:cs="Arial"/>
                <w:sz w:val="20"/>
              </w:rPr>
              <w:t xml:space="preserve"> unless otherwise approved by the Principal (which approval may be withheld in the Principal absolute discretion and subject to conditions).</w:t>
            </w:r>
          </w:p>
        </w:tc>
      </w:tr>
      <w:tr w:rsidR="00B64724" w:rsidRPr="00DC0B34" w14:paraId="69A78038" w14:textId="77777777" w:rsidTr="00784578">
        <w:tc>
          <w:tcPr>
            <w:tcW w:w="2320" w:type="dxa"/>
            <w:tcBorders>
              <w:top w:val="single" w:sz="8" w:space="0" w:color="auto"/>
              <w:bottom w:val="single" w:sz="8" w:space="0" w:color="auto"/>
              <w:right w:val="dotted" w:sz="4" w:space="0" w:color="auto"/>
            </w:tcBorders>
          </w:tcPr>
          <w:p w14:paraId="1F784C69" w14:textId="3B75E4F1" w:rsidR="00B64724" w:rsidRDefault="00B64724" w:rsidP="00B64724">
            <w:pPr>
              <w:pStyle w:val="Con1"/>
              <w:spacing w:beforeLines="60" w:before="144" w:afterLines="40" w:after="96"/>
              <w:rPr>
                <w:rFonts w:cs="Arial"/>
                <w:sz w:val="20"/>
              </w:rPr>
            </w:pPr>
            <w:r>
              <w:rPr>
                <w:rFonts w:cs="Arial"/>
                <w:sz w:val="20"/>
              </w:rPr>
              <w:t>13C. Passing of title</w:t>
            </w:r>
          </w:p>
        </w:tc>
        <w:tc>
          <w:tcPr>
            <w:tcW w:w="8084" w:type="dxa"/>
            <w:tcBorders>
              <w:top w:val="single" w:sz="8" w:space="0" w:color="auto"/>
              <w:left w:val="dotted" w:sz="4" w:space="0" w:color="auto"/>
              <w:bottom w:val="single" w:sz="8" w:space="0" w:color="auto"/>
            </w:tcBorders>
          </w:tcPr>
          <w:p w14:paraId="67B89F79" w14:textId="003BE7DD" w:rsidR="00B64724" w:rsidRPr="00E37940" w:rsidRDefault="00B64724" w:rsidP="00B64724">
            <w:pPr>
              <w:pStyle w:val="Con3"/>
              <w:numPr>
                <w:ilvl w:val="0"/>
                <w:numId w:val="158"/>
              </w:numPr>
              <w:spacing w:beforeLines="60" w:before="144" w:afterLines="40" w:after="96"/>
              <w:rPr>
                <w:rFonts w:cs="Arial"/>
                <w:sz w:val="20"/>
              </w:rPr>
            </w:pPr>
            <w:r>
              <w:rPr>
                <w:rFonts w:cs="Arial"/>
                <w:sz w:val="20"/>
              </w:rPr>
              <w:t>Except as provided by clause 28.5 and w</w:t>
            </w:r>
            <w:r w:rsidRPr="00E37940">
              <w:rPr>
                <w:rFonts w:cs="Arial"/>
                <w:sz w:val="20"/>
              </w:rPr>
              <w:t xml:space="preserve">ithout limiting </w:t>
            </w:r>
            <w:r>
              <w:rPr>
                <w:rFonts w:cs="Arial"/>
                <w:sz w:val="20"/>
              </w:rPr>
              <w:t>clause</w:t>
            </w:r>
            <w:r w:rsidRPr="00E37940">
              <w:rPr>
                <w:rFonts w:cs="Arial"/>
                <w:sz w:val="20"/>
              </w:rPr>
              <w:t xml:space="preserve"> </w:t>
            </w:r>
            <w:r>
              <w:rPr>
                <w:rFonts w:cs="Arial"/>
                <w:sz w:val="20"/>
              </w:rPr>
              <w:t>13B</w:t>
            </w:r>
            <w:r w:rsidRPr="00E37940">
              <w:rPr>
                <w:rFonts w:cs="Arial"/>
                <w:sz w:val="20"/>
              </w:rPr>
              <w:t xml:space="preserve"> or the Principal’s rights at law, unencumbered title in the plant, equipment, materials and any other item</w:t>
            </w:r>
            <w:r w:rsidR="00FE554A">
              <w:rPr>
                <w:rFonts w:cs="Arial"/>
                <w:sz w:val="20"/>
              </w:rPr>
              <w:t>s</w:t>
            </w:r>
            <w:r w:rsidRPr="00E37940">
              <w:rPr>
                <w:rFonts w:cs="Arial"/>
                <w:sz w:val="20"/>
              </w:rPr>
              <w:t xml:space="preserve"> forming part of or to form part of the Works</w:t>
            </w:r>
            <w:r w:rsidR="00FE554A">
              <w:rPr>
                <w:rFonts w:cs="Arial"/>
                <w:sz w:val="20"/>
              </w:rPr>
              <w:t xml:space="preserve"> (including EVSE Goods)</w:t>
            </w:r>
            <w:r w:rsidRPr="00E37940">
              <w:rPr>
                <w:rFonts w:cs="Arial"/>
                <w:sz w:val="20"/>
              </w:rPr>
              <w:t xml:space="preserve"> </w:t>
            </w:r>
            <w:r>
              <w:rPr>
                <w:rFonts w:cs="Arial"/>
                <w:sz w:val="20"/>
              </w:rPr>
              <w:t>will</w:t>
            </w:r>
            <w:r w:rsidRPr="00E37940">
              <w:rPr>
                <w:rFonts w:cs="Arial"/>
                <w:sz w:val="20"/>
              </w:rPr>
              <w:t xml:space="preserve"> pass to the Principal, and the Contractor </w:t>
            </w:r>
            <w:r>
              <w:rPr>
                <w:rFonts w:cs="Arial"/>
                <w:sz w:val="20"/>
              </w:rPr>
              <w:t>must</w:t>
            </w:r>
            <w:r w:rsidRPr="00E37940">
              <w:rPr>
                <w:rFonts w:cs="Arial"/>
                <w:sz w:val="20"/>
              </w:rPr>
              <w:t xml:space="preserve"> do all things necessary to ensure that such unencumbered title</w:t>
            </w:r>
            <w:r>
              <w:rPr>
                <w:rFonts w:cs="Arial"/>
                <w:sz w:val="20"/>
              </w:rPr>
              <w:t xml:space="preserve"> </w:t>
            </w:r>
            <w:r w:rsidRPr="00E37940">
              <w:rPr>
                <w:rFonts w:cs="Arial"/>
                <w:sz w:val="20"/>
              </w:rPr>
              <w:t>passes to the Principal, upon the earlier of:</w:t>
            </w:r>
          </w:p>
          <w:p w14:paraId="18473870" w14:textId="3616CCFD" w:rsidR="00B64724" w:rsidRPr="00E37940" w:rsidRDefault="00B64724" w:rsidP="00B64724">
            <w:pPr>
              <w:pStyle w:val="Con3"/>
              <w:numPr>
                <w:ilvl w:val="1"/>
                <w:numId w:val="158"/>
              </w:numPr>
              <w:spacing w:beforeLines="60" w:before="144" w:afterLines="40" w:after="96"/>
              <w:rPr>
                <w:rFonts w:cs="Arial"/>
                <w:sz w:val="20"/>
              </w:rPr>
            </w:pPr>
            <w:r w:rsidRPr="00E37940">
              <w:rPr>
                <w:rFonts w:cs="Arial"/>
                <w:sz w:val="20"/>
              </w:rPr>
              <w:t xml:space="preserve">payment being made by or on behalf of the Principal to the Contractor </w:t>
            </w:r>
            <w:r>
              <w:rPr>
                <w:rFonts w:cs="Arial"/>
                <w:sz w:val="20"/>
              </w:rPr>
              <w:t xml:space="preserve">(or, in the case of payment directly to a Subcontractor by the Principal, upon receipt of payment by that Subcontractor) </w:t>
            </w:r>
            <w:r w:rsidRPr="00E37940">
              <w:rPr>
                <w:rFonts w:cs="Arial"/>
                <w:sz w:val="20"/>
              </w:rPr>
              <w:t xml:space="preserve">of that part of the Contract </w:t>
            </w:r>
            <w:r>
              <w:rPr>
                <w:rFonts w:cs="Arial"/>
                <w:sz w:val="20"/>
              </w:rPr>
              <w:t>Price</w:t>
            </w:r>
            <w:r w:rsidRPr="00E37940">
              <w:rPr>
                <w:rFonts w:cs="Arial"/>
                <w:sz w:val="20"/>
              </w:rPr>
              <w:t xml:space="preserve"> relating to such plant, equip</w:t>
            </w:r>
            <w:r w:rsidRPr="005F500E">
              <w:rPr>
                <w:rFonts w:cs="Arial"/>
                <w:sz w:val="20"/>
              </w:rPr>
              <w:t xml:space="preserve">ment, materials and items, including where the Principal has exercised a right under </w:t>
            </w:r>
            <w:r>
              <w:rPr>
                <w:rFonts w:cs="Arial"/>
                <w:sz w:val="20"/>
              </w:rPr>
              <w:t>clause</w:t>
            </w:r>
            <w:r w:rsidRPr="005F500E">
              <w:rPr>
                <w:rFonts w:cs="Arial"/>
                <w:sz w:val="20"/>
              </w:rPr>
              <w:t xml:space="preserve"> </w:t>
            </w:r>
            <w:r>
              <w:rPr>
                <w:rFonts w:cs="Arial"/>
                <w:sz w:val="20"/>
              </w:rPr>
              <w:t>13.15</w:t>
            </w:r>
            <w:r w:rsidRPr="005F500E">
              <w:rPr>
                <w:rFonts w:cs="Arial"/>
                <w:sz w:val="20"/>
              </w:rPr>
              <w:t xml:space="preserve"> in respect of</w:t>
            </w:r>
            <w:r>
              <w:rPr>
                <w:rFonts w:cs="Arial"/>
                <w:sz w:val="20"/>
              </w:rPr>
              <w:t xml:space="preserve"> </w:t>
            </w:r>
            <w:r w:rsidRPr="00E37940">
              <w:rPr>
                <w:rFonts w:cs="Arial"/>
                <w:sz w:val="20"/>
              </w:rPr>
              <w:t>such payment; and</w:t>
            </w:r>
          </w:p>
          <w:p w14:paraId="65182099" w14:textId="0D2CB05A" w:rsidR="00B64724" w:rsidRPr="00197E27" w:rsidRDefault="00B64724" w:rsidP="00B64724">
            <w:pPr>
              <w:pStyle w:val="Con3"/>
              <w:numPr>
                <w:ilvl w:val="1"/>
                <w:numId w:val="158"/>
              </w:numPr>
              <w:spacing w:beforeLines="60" w:before="144" w:afterLines="40" w:after="96"/>
              <w:rPr>
                <w:rFonts w:cs="Arial"/>
                <w:sz w:val="20"/>
              </w:rPr>
            </w:pPr>
            <w:r w:rsidRPr="00E37940">
              <w:rPr>
                <w:rFonts w:cs="Arial"/>
                <w:sz w:val="20"/>
              </w:rPr>
              <w:t>delivery of such plant, equipment, materials and items to the Site.</w:t>
            </w:r>
          </w:p>
        </w:tc>
      </w:tr>
      <w:tr w:rsidR="00B64724" w:rsidRPr="00DC0B34" w14:paraId="02955043" w14:textId="77777777" w:rsidTr="00784578">
        <w:tc>
          <w:tcPr>
            <w:tcW w:w="2320" w:type="dxa"/>
            <w:tcBorders>
              <w:top w:val="single" w:sz="8" w:space="0" w:color="auto"/>
              <w:bottom w:val="single" w:sz="8" w:space="0" w:color="auto"/>
              <w:right w:val="dotted" w:sz="4" w:space="0" w:color="auto"/>
            </w:tcBorders>
          </w:tcPr>
          <w:p w14:paraId="2B0EC734" w14:textId="77777777" w:rsidR="00B64724" w:rsidRPr="00DC0B34" w:rsidRDefault="00B64724" w:rsidP="00B64724">
            <w:pPr>
              <w:pStyle w:val="Con1"/>
              <w:spacing w:beforeLines="60" w:before="144" w:afterLines="40" w:after="96"/>
              <w:rPr>
                <w:rFonts w:cs="Arial"/>
                <w:sz w:val="20"/>
              </w:rPr>
            </w:pPr>
            <w:r w:rsidRPr="00DC0B34">
              <w:rPr>
                <w:rFonts w:cs="Arial"/>
                <w:sz w:val="20"/>
              </w:rPr>
              <w:t>14. Disputes</w:t>
            </w:r>
          </w:p>
        </w:tc>
        <w:tc>
          <w:tcPr>
            <w:tcW w:w="8084" w:type="dxa"/>
            <w:tcBorders>
              <w:top w:val="single" w:sz="8" w:space="0" w:color="auto"/>
              <w:left w:val="dotted" w:sz="4" w:space="0" w:color="auto"/>
              <w:bottom w:val="single" w:sz="8" w:space="0" w:color="auto"/>
            </w:tcBorders>
          </w:tcPr>
          <w:p w14:paraId="69F6C655" w14:textId="77777777" w:rsidR="00B64724" w:rsidRPr="00197E27" w:rsidRDefault="00B64724" w:rsidP="00B64724">
            <w:pPr>
              <w:pStyle w:val="Con3"/>
              <w:numPr>
                <w:ilvl w:val="0"/>
                <w:numId w:val="127"/>
              </w:numPr>
              <w:spacing w:beforeLines="60" w:before="144" w:afterLines="40" w:after="96"/>
              <w:rPr>
                <w:rFonts w:cs="Arial"/>
                <w:sz w:val="20"/>
              </w:rPr>
            </w:pPr>
            <w:r w:rsidRPr="00197E27">
              <w:rPr>
                <w:rFonts w:cs="Arial"/>
                <w:sz w:val="20"/>
              </w:rPr>
              <w:t>If a Party is dissatisfied with an act or omission of the other Party in connection with the Contract then, within 20 Business Days after the act or omission, the dissatisfied Party is to notify the other Party in writing of a dispute. The notification is to include the legal and factual basis of the dispute.</w:t>
            </w:r>
          </w:p>
          <w:p w14:paraId="153DA884" w14:textId="368361AC" w:rsidR="00B64724" w:rsidRPr="00197E27" w:rsidRDefault="00B64724" w:rsidP="00B64724">
            <w:pPr>
              <w:pStyle w:val="Con3"/>
              <w:numPr>
                <w:ilvl w:val="0"/>
                <w:numId w:val="127"/>
              </w:numPr>
              <w:spacing w:beforeLines="60" w:before="144" w:afterLines="40" w:after="96"/>
              <w:rPr>
                <w:rFonts w:cs="Arial"/>
                <w:sz w:val="20"/>
              </w:rPr>
            </w:pPr>
            <w:r w:rsidRPr="00197E27">
              <w:rPr>
                <w:rFonts w:cs="Arial"/>
                <w:sz w:val="20"/>
              </w:rPr>
              <w:lastRenderedPageBreak/>
              <w:t xml:space="preserve">The Parties are to confer to try to resolve the dispute. If the dispute is not resolved within 20 Business Days then the Parties are to attempt to agree upon an independent expert to resolve the dispute and the terms for the expert’s engagement. If the Parties cannot agree on an expert within a further 15 Business Days then either may request the Chief Executive Officer, Australian </w:t>
            </w:r>
            <w:r w:rsidRPr="008D720C">
              <w:rPr>
                <w:rFonts w:cs="Arial"/>
                <w:sz w:val="20"/>
              </w:rPr>
              <w:t>Disputes Centre (</w:t>
            </w:r>
            <w:r w:rsidRPr="008F028B">
              <w:rPr>
                <w:rFonts w:cs="Arial"/>
                <w:bCs/>
                <w:sz w:val="20"/>
              </w:rPr>
              <w:t>https://www.disputescentre.com.au/</w:t>
            </w:r>
            <w:r w:rsidRPr="008D720C">
              <w:rPr>
                <w:rFonts w:cs="Arial"/>
                <w:sz w:val="20"/>
              </w:rPr>
              <w:t xml:space="preserve">) </w:t>
            </w:r>
            <w:r w:rsidRPr="00197E27">
              <w:rPr>
                <w:rFonts w:cs="Arial"/>
                <w:sz w:val="20"/>
              </w:rPr>
              <w:t>to nominate an expert.</w:t>
            </w:r>
          </w:p>
          <w:p w14:paraId="18773284" w14:textId="77777777" w:rsidR="00B64724" w:rsidRPr="00197E27" w:rsidRDefault="00B64724" w:rsidP="00B64724">
            <w:pPr>
              <w:pStyle w:val="Con3"/>
              <w:numPr>
                <w:ilvl w:val="0"/>
                <w:numId w:val="127"/>
              </w:numPr>
              <w:spacing w:beforeLines="60" w:before="144" w:afterLines="40" w:after="96"/>
              <w:rPr>
                <w:rFonts w:cs="Arial"/>
                <w:sz w:val="20"/>
              </w:rPr>
            </w:pPr>
            <w:r w:rsidRPr="00197E27">
              <w:rPr>
                <w:rFonts w:cs="Arial"/>
                <w:sz w:val="20"/>
              </w:rPr>
              <w:t>The Parties are to share equally the expert’s fees and out-of-pocket expenses, including any security required for the expert’s fees. Each party is to otherwise bear its own costs and share equally any other costs of the process.</w:t>
            </w:r>
          </w:p>
          <w:p w14:paraId="052D044F" w14:textId="77777777" w:rsidR="00B64724" w:rsidRPr="008D720C" w:rsidRDefault="00B64724" w:rsidP="00B64724">
            <w:pPr>
              <w:pStyle w:val="Con3"/>
              <w:numPr>
                <w:ilvl w:val="0"/>
                <w:numId w:val="127"/>
              </w:numPr>
              <w:spacing w:beforeLines="60" w:before="144" w:afterLines="40" w:after="96"/>
              <w:rPr>
                <w:rFonts w:cs="Arial"/>
                <w:sz w:val="20"/>
              </w:rPr>
            </w:pPr>
            <w:r w:rsidRPr="008D720C">
              <w:rPr>
                <w:rFonts w:cs="Arial"/>
                <w:sz w:val="20"/>
              </w:rPr>
              <w:t>Within 15 Business Days after the appointment of the expert, the notifying Party is to make its submission on the dispute to the expert.</w:t>
            </w:r>
          </w:p>
          <w:p w14:paraId="039298DF" w14:textId="77777777" w:rsidR="00B64724" w:rsidRPr="00354ED3" w:rsidRDefault="00B64724" w:rsidP="00B64724">
            <w:pPr>
              <w:pStyle w:val="Con3"/>
              <w:numPr>
                <w:ilvl w:val="0"/>
                <w:numId w:val="127"/>
              </w:numPr>
              <w:spacing w:beforeLines="60" w:before="144" w:afterLines="40" w:after="96"/>
              <w:rPr>
                <w:rFonts w:cs="Arial"/>
                <w:sz w:val="20"/>
              </w:rPr>
            </w:pPr>
            <w:r w:rsidRPr="001036B8">
              <w:rPr>
                <w:rFonts w:cs="Arial"/>
                <w:sz w:val="20"/>
              </w:rPr>
              <w:t xml:space="preserve">Within 15 Business Days after receiving a copy of that submission, the other Party is to make its submission in response, if any. </w:t>
            </w:r>
          </w:p>
          <w:p w14:paraId="47E0A778" w14:textId="77777777" w:rsidR="00B64724" w:rsidRPr="00354ED3" w:rsidRDefault="00B64724" w:rsidP="00B64724">
            <w:pPr>
              <w:pStyle w:val="Con3"/>
              <w:numPr>
                <w:ilvl w:val="0"/>
                <w:numId w:val="127"/>
              </w:numPr>
              <w:spacing w:beforeLines="60" w:before="144" w:afterLines="40" w:after="96"/>
              <w:rPr>
                <w:rFonts w:cs="Arial"/>
                <w:sz w:val="20"/>
              </w:rPr>
            </w:pPr>
            <w:r w:rsidRPr="00354ED3">
              <w:rPr>
                <w:rFonts w:cs="Arial"/>
                <w:sz w:val="20"/>
              </w:rPr>
              <w:t xml:space="preserve">The expert may request further information from either Party. The Party must respond within 15 Business Days after receiving the request. </w:t>
            </w:r>
          </w:p>
          <w:p w14:paraId="33FCC16D" w14:textId="0126C859" w:rsidR="00B64724" w:rsidRPr="0060094E" w:rsidRDefault="00B64724" w:rsidP="00B64724">
            <w:pPr>
              <w:pStyle w:val="Con3"/>
              <w:numPr>
                <w:ilvl w:val="0"/>
                <w:numId w:val="127"/>
              </w:numPr>
              <w:spacing w:beforeLines="60" w:before="144" w:afterLines="40" w:after="96"/>
              <w:rPr>
                <w:rFonts w:cs="Arial"/>
                <w:sz w:val="20"/>
              </w:rPr>
            </w:pPr>
            <w:r w:rsidRPr="00354ED3">
              <w:rPr>
                <w:rFonts w:cs="Arial"/>
                <w:sz w:val="20"/>
              </w:rPr>
              <w:t>The Parties are to treat each determination of the expert as final and binding and give effect to it.</w:t>
            </w:r>
          </w:p>
        </w:tc>
      </w:tr>
      <w:tr w:rsidR="00B64724" w:rsidRPr="00DC0B34" w14:paraId="69762640" w14:textId="77777777" w:rsidTr="00784578">
        <w:tc>
          <w:tcPr>
            <w:tcW w:w="2320" w:type="dxa"/>
            <w:tcBorders>
              <w:top w:val="single" w:sz="8" w:space="0" w:color="auto"/>
              <w:bottom w:val="single" w:sz="8" w:space="0" w:color="auto"/>
              <w:right w:val="dotted" w:sz="4" w:space="0" w:color="auto"/>
            </w:tcBorders>
          </w:tcPr>
          <w:p w14:paraId="3534CFC4" w14:textId="77777777" w:rsidR="00B64724" w:rsidRPr="00DC0B34" w:rsidRDefault="00B64724" w:rsidP="00B64724">
            <w:pPr>
              <w:pStyle w:val="Con1"/>
              <w:spacing w:beforeLines="60" w:before="144" w:afterLines="40" w:after="96"/>
              <w:rPr>
                <w:rFonts w:cs="Arial"/>
                <w:sz w:val="20"/>
              </w:rPr>
            </w:pPr>
            <w:r w:rsidRPr="00DC0B34">
              <w:rPr>
                <w:rFonts w:cs="Arial"/>
                <w:sz w:val="20"/>
              </w:rPr>
              <w:lastRenderedPageBreak/>
              <w:t>15. Suspension</w:t>
            </w:r>
          </w:p>
        </w:tc>
        <w:tc>
          <w:tcPr>
            <w:tcW w:w="8084" w:type="dxa"/>
            <w:tcBorders>
              <w:top w:val="single" w:sz="8" w:space="0" w:color="auto"/>
              <w:left w:val="dotted" w:sz="4" w:space="0" w:color="auto"/>
              <w:bottom w:val="single" w:sz="8" w:space="0" w:color="auto"/>
            </w:tcBorders>
          </w:tcPr>
          <w:p w14:paraId="6F534B21" w14:textId="5DB2CAFB" w:rsidR="00B64724" w:rsidRPr="00197E27" w:rsidRDefault="00B64724" w:rsidP="00B64724">
            <w:pPr>
              <w:pStyle w:val="Con3"/>
              <w:numPr>
                <w:ilvl w:val="0"/>
                <w:numId w:val="138"/>
              </w:numPr>
              <w:spacing w:beforeLines="60" w:before="144" w:afterLines="40" w:after="96"/>
              <w:rPr>
                <w:rFonts w:cs="Arial"/>
                <w:sz w:val="20"/>
              </w:rPr>
            </w:pPr>
            <w:r w:rsidRPr="00197E27">
              <w:rPr>
                <w:rFonts w:cs="Arial"/>
                <w:sz w:val="20"/>
              </w:rPr>
              <w:t>The Principal may instruct the Contractor to suspend carrying out all or part of the Works and the conditions on which work is to recommence.</w:t>
            </w:r>
          </w:p>
        </w:tc>
      </w:tr>
      <w:tr w:rsidR="00B64724" w:rsidRPr="00DC0B34" w14:paraId="47829AB4" w14:textId="77777777" w:rsidTr="00784578">
        <w:trPr>
          <w:trHeight w:val="284"/>
        </w:trPr>
        <w:tc>
          <w:tcPr>
            <w:tcW w:w="2320" w:type="dxa"/>
            <w:tcBorders>
              <w:top w:val="single" w:sz="8" w:space="0" w:color="auto"/>
              <w:bottom w:val="single" w:sz="8" w:space="0" w:color="auto"/>
              <w:right w:val="dotted" w:sz="4" w:space="0" w:color="auto"/>
            </w:tcBorders>
          </w:tcPr>
          <w:p w14:paraId="74A6496D" w14:textId="77777777" w:rsidR="00B64724" w:rsidRPr="00DC0B34" w:rsidRDefault="00B64724" w:rsidP="00B64724">
            <w:pPr>
              <w:pStyle w:val="Con1"/>
              <w:spacing w:beforeLines="60" w:before="144" w:afterLines="40" w:after="96"/>
              <w:ind w:left="335" w:hanging="335"/>
              <w:rPr>
                <w:rFonts w:cs="Arial"/>
                <w:sz w:val="20"/>
              </w:rPr>
            </w:pPr>
            <w:r w:rsidRPr="00DC0B34">
              <w:rPr>
                <w:rFonts w:cs="Arial"/>
                <w:sz w:val="20"/>
              </w:rPr>
              <w:t xml:space="preserve">16. Termination by the Principal </w:t>
            </w:r>
          </w:p>
          <w:p w14:paraId="62A1B861" w14:textId="77777777" w:rsidR="00B64724" w:rsidRPr="00DC0B34" w:rsidRDefault="00B64724" w:rsidP="00B64724">
            <w:pPr>
              <w:pStyle w:val="Con1"/>
              <w:spacing w:beforeLines="60" w:before="144" w:afterLines="40" w:after="96"/>
              <w:ind w:left="336" w:hanging="336"/>
              <w:rPr>
                <w:rFonts w:cs="Arial"/>
                <w:sz w:val="20"/>
              </w:rPr>
            </w:pPr>
          </w:p>
        </w:tc>
        <w:tc>
          <w:tcPr>
            <w:tcW w:w="8084" w:type="dxa"/>
            <w:tcBorders>
              <w:top w:val="single" w:sz="8" w:space="0" w:color="auto"/>
              <w:left w:val="dotted" w:sz="4" w:space="0" w:color="auto"/>
              <w:bottom w:val="single" w:sz="8" w:space="0" w:color="auto"/>
            </w:tcBorders>
          </w:tcPr>
          <w:p w14:paraId="051D6C9F" w14:textId="77777777" w:rsidR="00B64724" w:rsidRPr="00197E27" w:rsidRDefault="00B64724" w:rsidP="00B64724">
            <w:pPr>
              <w:pStyle w:val="Con3"/>
              <w:numPr>
                <w:ilvl w:val="0"/>
                <w:numId w:val="137"/>
              </w:numPr>
              <w:spacing w:beforeLines="60" w:before="144" w:afterLines="40" w:after="96"/>
              <w:rPr>
                <w:rFonts w:cs="Arial"/>
                <w:sz w:val="20"/>
              </w:rPr>
            </w:pPr>
            <w:r w:rsidRPr="00197E27">
              <w:rPr>
                <w:rFonts w:cs="Arial"/>
                <w:sz w:val="20"/>
              </w:rPr>
              <w:t>Without prejudice to any other rights which the Principal has, if the Contractor commits a substantial breach of the Contract, including:</w:t>
            </w:r>
          </w:p>
          <w:p w14:paraId="35C1A1F3" w14:textId="77777777" w:rsidR="00B64724" w:rsidRPr="00197E27" w:rsidRDefault="00B64724" w:rsidP="00B64724">
            <w:pPr>
              <w:pStyle w:val="Con3"/>
              <w:numPr>
                <w:ilvl w:val="1"/>
                <w:numId w:val="137"/>
              </w:numPr>
              <w:spacing w:beforeLines="60" w:before="144" w:afterLines="40" w:after="96"/>
              <w:rPr>
                <w:rFonts w:cs="Arial"/>
                <w:sz w:val="20"/>
              </w:rPr>
            </w:pPr>
            <w:r w:rsidRPr="00197E27">
              <w:rPr>
                <w:rFonts w:cs="Arial"/>
                <w:sz w:val="20"/>
              </w:rPr>
              <w:t>failing to carry out an instruction of the Principal within the time specified;</w:t>
            </w:r>
          </w:p>
          <w:p w14:paraId="442610B6" w14:textId="77777777" w:rsidR="00B64724" w:rsidRPr="008D720C" w:rsidRDefault="00B64724" w:rsidP="00B64724">
            <w:pPr>
              <w:pStyle w:val="Con3"/>
              <w:numPr>
                <w:ilvl w:val="1"/>
                <w:numId w:val="137"/>
              </w:numPr>
              <w:spacing w:beforeLines="60" w:before="144" w:afterLines="40" w:after="96"/>
              <w:rPr>
                <w:rFonts w:cs="Arial"/>
                <w:sz w:val="20"/>
              </w:rPr>
            </w:pPr>
            <w:r w:rsidRPr="008D720C">
              <w:rPr>
                <w:rFonts w:cs="Arial"/>
                <w:sz w:val="20"/>
              </w:rPr>
              <w:t>not progressing the Works at a reasonable rate;</w:t>
            </w:r>
          </w:p>
          <w:p w14:paraId="5BBB819D" w14:textId="77777777" w:rsidR="00B64724" w:rsidRPr="008D720C" w:rsidRDefault="00B64724" w:rsidP="00B64724">
            <w:pPr>
              <w:pStyle w:val="Con3"/>
              <w:numPr>
                <w:ilvl w:val="1"/>
                <w:numId w:val="137"/>
              </w:numPr>
              <w:spacing w:beforeLines="60" w:before="144" w:afterLines="40" w:after="96"/>
              <w:rPr>
                <w:rFonts w:cs="Arial"/>
                <w:sz w:val="20"/>
              </w:rPr>
            </w:pPr>
            <w:r w:rsidRPr="008D720C">
              <w:rPr>
                <w:rFonts w:cs="Arial"/>
                <w:sz w:val="20"/>
              </w:rPr>
              <w:t>failing to effect or maintain any insurance required by the Contract;</w:t>
            </w:r>
          </w:p>
          <w:p w14:paraId="60646EA4" w14:textId="77777777" w:rsidR="00B64724" w:rsidRPr="008D720C" w:rsidRDefault="00B64724" w:rsidP="00B64724">
            <w:pPr>
              <w:pStyle w:val="Con3"/>
              <w:spacing w:beforeLines="60" w:before="144" w:afterLines="40" w:after="96"/>
              <w:ind w:left="567"/>
              <w:rPr>
                <w:rFonts w:cs="Arial"/>
                <w:sz w:val="20"/>
              </w:rPr>
            </w:pPr>
            <w:r w:rsidRPr="008D720C">
              <w:rPr>
                <w:rFonts w:cs="Arial"/>
                <w:sz w:val="20"/>
              </w:rPr>
              <w:t>or if a receiver, manager or receiver and manager is appointed or the Contractor commits an act of insolvency, the Principal may, in writing, specify the breach and ask the Contractor to give reasons why the Principal should not take further action.</w:t>
            </w:r>
          </w:p>
          <w:p w14:paraId="34380C00" w14:textId="77777777" w:rsidR="00B64724" w:rsidRPr="008D720C" w:rsidRDefault="00B64724" w:rsidP="00B64724">
            <w:pPr>
              <w:pStyle w:val="Con3"/>
              <w:numPr>
                <w:ilvl w:val="0"/>
                <w:numId w:val="137"/>
              </w:numPr>
              <w:spacing w:beforeLines="60" w:before="144" w:afterLines="40" w:after="96"/>
              <w:rPr>
                <w:rFonts w:cs="Arial"/>
                <w:sz w:val="20"/>
              </w:rPr>
            </w:pPr>
            <w:r w:rsidRPr="008D720C">
              <w:rPr>
                <w:rFonts w:cs="Arial"/>
                <w:sz w:val="20"/>
              </w:rPr>
              <w:t>If the Contractor either fails to give a written response within 5 Business Days after receiving the Principal’s notice, or fails to give reasons satisfactory to the Principal, then:</w:t>
            </w:r>
          </w:p>
          <w:p w14:paraId="41E184B2" w14:textId="77777777" w:rsidR="00B64724" w:rsidRPr="008D720C" w:rsidRDefault="00B64724" w:rsidP="00B64724">
            <w:pPr>
              <w:pStyle w:val="Con3"/>
              <w:numPr>
                <w:ilvl w:val="1"/>
                <w:numId w:val="137"/>
              </w:numPr>
              <w:spacing w:beforeLines="60" w:before="144" w:afterLines="40" w:after="96"/>
              <w:rPr>
                <w:rFonts w:cs="Arial"/>
                <w:sz w:val="20"/>
              </w:rPr>
            </w:pPr>
            <w:r w:rsidRPr="008D720C">
              <w:rPr>
                <w:rFonts w:cs="Arial"/>
                <w:sz w:val="20"/>
              </w:rPr>
              <w:t>the Principal may immediately terminate the Contract by notice in writing to the Contractor, in which case the respective rights and liabilities of the Parties shall be the same as they would be at common law if the Contractor had wrongfully repudiated the Contract; or</w:t>
            </w:r>
          </w:p>
          <w:p w14:paraId="47776BB9" w14:textId="3741AFCD" w:rsidR="00B64724" w:rsidRPr="008D720C" w:rsidRDefault="00B64724" w:rsidP="00B64724">
            <w:pPr>
              <w:pStyle w:val="Con3"/>
              <w:numPr>
                <w:ilvl w:val="1"/>
                <w:numId w:val="137"/>
              </w:numPr>
              <w:spacing w:beforeLines="60" w:before="144" w:afterLines="40" w:after="96"/>
              <w:rPr>
                <w:rFonts w:cs="Arial"/>
                <w:sz w:val="20"/>
              </w:rPr>
            </w:pPr>
            <w:r w:rsidRPr="008D720C">
              <w:rPr>
                <w:rFonts w:cs="Arial"/>
                <w:sz w:val="20"/>
              </w:rPr>
              <w:t xml:space="preserve">the Principal may immediately take over the incomplete Works by notice in writing, suspend payments due or which would become due under </w:t>
            </w:r>
            <w:r>
              <w:rPr>
                <w:rFonts w:cs="Arial"/>
                <w:sz w:val="20"/>
              </w:rPr>
              <w:t>c</w:t>
            </w:r>
            <w:r w:rsidRPr="008D720C">
              <w:rPr>
                <w:rFonts w:cs="Arial"/>
                <w:sz w:val="20"/>
              </w:rPr>
              <w:t>lause 13, and have others complete the Works.</w:t>
            </w:r>
          </w:p>
          <w:p w14:paraId="38E86BF6" w14:textId="283D01B6" w:rsidR="00B64724" w:rsidRPr="008D720C" w:rsidRDefault="00B64724" w:rsidP="00B64724">
            <w:pPr>
              <w:pStyle w:val="Con3"/>
              <w:spacing w:beforeLines="60" w:before="144" w:afterLines="40" w:after="96"/>
              <w:ind w:left="567"/>
              <w:rPr>
                <w:rFonts w:cs="Arial"/>
                <w:sz w:val="20"/>
              </w:rPr>
            </w:pPr>
            <w:r w:rsidRPr="008D720C">
              <w:rPr>
                <w:rFonts w:cs="Arial"/>
                <w:sz w:val="20"/>
              </w:rPr>
              <w:t>The Principal is to calculate the difference between the costs of having the Works completed by others and the amount of suspended payments held. If the calculation shows a shortfall to the Principal, the Contractor is to pay the amount of the shortfall to the Principal within 10 Business Days of a written demand for payment. If the calculation shows an excess to the Principal, the Principal is to pay the amount of the excess to the Contractor.</w:t>
            </w:r>
          </w:p>
        </w:tc>
      </w:tr>
      <w:tr w:rsidR="00B64724" w:rsidRPr="00DC0B34" w14:paraId="63511CF7" w14:textId="77777777" w:rsidTr="00784578">
        <w:trPr>
          <w:trHeight w:val="567"/>
        </w:trPr>
        <w:tc>
          <w:tcPr>
            <w:tcW w:w="2320" w:type="dxa"/>
            <w:tcBorders>
              <w:top w:val="single" w:sz="8" w:space="0" w:color="auto"/>
              <w:bottom w:val="single" w:sz="8" w:space="0" w:color="auto"/>
              <w:right w:val="dotted" w:sz="4" w:space="0" w:color="auto"/>
            </w:tcBorders>
          </w:tcPr>
          <w:p w14:paraId="7875B92A" w14:textId="77777777" w:rsidR="00B64724" w:rsidRPr="00DC0B34" w:rsidRDefault="00B64724" w:rsidP="00B64724">
            <w:pPr>
              <w:pStyle w:val="Con1"/>
              <w:spacing w:beforeLines="60" w:before="144" w:afterLines="40" w:after="96"/>
              <w:ind w:left="335" w:hanging="335"/>
              <w:rPr>
                <w:rFonts w:cs="Arial"/>
                <w:sz w:val="20"/>
              </w:rPr>
            </w:pPr>
            <w:r w:rsidRPr="00DC0B34">
              <w:rPr>
                <w:rFonts w:cs="Arial"/>
                <w:sz w:val="20"/>
              </w:rPr>
              <w:lastRenderedPageBreak/>
              <w:t>17. Termination for the Principal’s Convenience</w:t>
            </w:r>
          </w:p>
        </w:tc>
        <w:tc>
          <w:tcPr>
            <w:tcW w:w="8084" w:type="dxa"/>
            <w:tcBorders>
              <w:top w:val="single" w:sz="8" w:space="0" w:color="auto"/>
              <w:left w:val="dotted" w:sz="4" w:space="0" w:color="auto"/>
              <w:bottom w:val="single" w:sz="8" w:space="0" w:color="auto"/>
            </w:tcBorders>
          </w:tcPr>
          <w:p w14:paraId="2F58B164" w14:textId="77777777" w:rsidR="00B64724" w:rsidRPr="00197E27" w:rsidRDefault="00B64724" w:rsidP="00B64724">
            <w:pPr>
              <w:pStyle w:val="Con3"/>
              <w:numPr>
                <w:ilvl w:val="0"/>
                <w:numId w:val="136"/>
              </w:numPr>
              <w:spacing w:beforeLines="60" w:before="144" w:afterLines="40" w:after="96"/>
              <w:rPr>
                <w:rFonts w:cs="Arial"/>
                <w:sz w:val="20"/>
              </w:rPr>
            </w:pPr>
            <w:r w:rsidRPr="00197E27">
              <w:rPr>
                <w:rFonts w:cs="Arial"/>
                <w:sz w:val="20"/>
              </w:rPr>
              <w:t>The Principal may terminate the Contract for its convenience and without giving reasons by giving written notice to the Contractor, with effect from the date stated in the notice. The Contractor is to leave the Site by the date stated and comply with any other instructions in the notice.</w:t>
            </w:r>
          </w:p>
          <w:p w14:paraId="78968B05" w14:textId="77777777" w:rsidR="00B64724" w:rsidRPr="008D720C" w:rsidRDefault="00B64724" w:rsidP="00B64724">
            <w:pPr>
              <w:pStyle w:val="Con3"/>
              <w:numPr>
                <w:ilvl w:val="0"/>
                <w:numId w:val="136"/>
              </w:numPr>
              <w:spacing w:beforeLines="60" w:before="144" w:afterLines="40" w:after="96"/>
              <w:rPr>
                <w:rFonts w:cs="Arial"/>
                <w:sz w:val="20"/>
              </w:rPr>
            </w:pPr>
            <w:r w:rsidRPr="00197E27">
              <w:rPr>
                <w:rFonts w:cs="Arial"/>
                <w:sz w:val="20"/>
              </w:rPr>
              <w:t>If the Contract is terminated for the Principal’s convenience, then, as full compensation for termination under this clause, the Contractor’s total entitlement in respect of the Contract is the sum of the following and the Contractor has no claim for damages or other entitlement whether under the Contract or otherwise:</w:t>
            </w:r>
          </w:p>
          <w:p w14:paraId="1278E4B6" w14:textId="61DFF0EF" w:rsidR="00B64724" w:rsidRPr="008D720C" w:rsidRDefault="000C0679" w:rsidP="00B64724">
            <w:pPr>
              <w:pStyle w:val="Con3"/>
              <w:numPr>
                <w:ilvl w:val="1"/>
                <w:numId w:val="136"/>
              </w:numPr>
              <w:spacing w:beforeLines="60" w:before="144" w:afterLines="40" w:after="96"/>
              <w:rPr>
                <w:rFonts w:cs="Arial"/>
                <w:sz w:val="20"/>
              </w:rPr>
            </w:pPr>
            <w:r w:rsidRPr="000C0679">
              <w:rPr>
                <w:rFonts w:cs="Arial"/>
                <w:sz w:val="20"/>
              </w:rPr>
              <w:t xml:space="preserve">for the </w:t>
            </w:r>
            <w:r>
              <w:rPr>
                <w:rFonts w:cs="Arial"/>
                <w:sz w:val="20"/>
              </w:rPr>
              <w:t>Works</w:t>
            </w:r>
            <w:r w:rsidRPr="000C0679">
              <w:rPr>
                <w:rFonts w:cs="Arial"/>
                <w:sz w:val="20"/>
              </w:rPr>
              <w:t xml:space="preserve"> carried out prior to the date of termination, the amount that would have been payable to the </w:t>
            </w:r>
            <w:r>
              <w:rPr>
                <w:rFonts w:cs="Arial"/>
                <w:sz w:val="20"/>
              </w:rPr>
              <w:t>C</w:t>
            </w:r>
            <w:r w:rsidRPr="000C0679">
              <w:rPr>
                <w:rFonts w:cs="Arial"/>
                <w:sz w:val="20"/>
              </w:rPr>
              <w:t xml:space="preserve">ontractor under the </w:t>
            </w:r>
            <w:r>
              <w:rPr>
                <w:rFonts w:cs="Arial"/>
                <w:sz w:val="20"/>
              </w:rPr>
              <w:t>C</w:t>
            </w:r>
            <w:r w:rsidRPr="000C0679">
              <w:rPr>
                <w:rFonts w:cs="Arial"/>
                <w:sz w:val="20"/>
              </w:rPr>
              <w:t xml:space="preserve">ontract if the </w:t>
            </w:r>
            <w:r>
              <w:rPr>
                <w:rFonts w:cs="Arial"/>
                <w:sz w:val="20"/>
              </w:rPr>
              <w:t>C</w:t>
            </w:r>
            <w:r w:rsidRPr="000C0679">
              <w:rPr>
                <w:rFonts w:cs="Arial"/>
                <w:sz w:val="20"/>
              </w:rPr>
              <w:t xml:space="preserve">ontract had not been terminated and the </w:t>
            </w:r>
            <w:r>
              <w:rPr>
                <w:rFonts w:cs="Arial"/>
                <w:sz w:val="20"/>
              </w:rPr>
              <w:t>C</w:t>
            </w:r>
            <w:r w:rsidRPr="000C0679">
              <w:rPr>
                <w:rFonts w:cs="Arial"/>
                <w:sz w:val="20"/>
              </w:rPr>
              <w:t xml:space="preserve">ontractor submitted a </w:t>
            </w:r>
            <w:r>
              <w:rPr>
                <w:rFonts w:cs="Arial"/>
                <w:sz w:val="20"/>
              </w:rPr>
              <w:t>p</w:t>
            </w:r>
            <w:r w:rsidRPr="000C0679">
              <w:rPr>
                <w:rFonts w:cs="Arial"/>
                <w:sz w:val="20"/>
              </w:rPr>
              <w:t xml:space="preserve">ayment </w:t>
            </w:r>
            <w:r>
              <w:rPr>
                <w:rFonts w:cs="Arial"/>
                <w:sz w:val="20"/>
              </w:rPr>
              <w:t>c</w:t>
            </w:r>
            <w:r w:rsidRPr="000C0679">
              <w:rPr>
                <w:rFonts w:cs="Arial"/>
                <w:sz w:val="20"/>
              </w:rPr>
              <w:t xml:space="preserve">laim </w:t>
            </w:r>
            <w:r w:rsidR="00160D5C">
              <w:rPr>
                <w:rFonts w:cs="Arial"/>
                <w:sz w:val="20"/>
              </w:rPr>
              <w:t xml:space="preserve">in accordance with clause 13 </w:t>
            </w:r>
            <w:r w:rsidRPr="000C0679">
              <w:rPr>
                <w:rFonts w:cs="Arial"/>
                <w:sz w:val="20"/>
              </w:rPr>
              <w:t xml:space="preserve">for those </w:t>
            </w:r>
            <w:r>
              <w:rPr>
                <w:rFonts w:cs="Arial"/>
                <w:sz w:val="20"/>
              </w:rPr>
              <w:t>Works</w:t>
            </w:r>
            <w:r w:rsidR="00B64724" w:rsidRPr="008D720C">
              <w:rPr>
                <w:rFonts w:cs="Arial"/>
                <w:sz w:val="20"/>
              </w:rPr>
              <w:t>; plus</w:t>
            </w:r>
          </w:p>
          <w:p w14:paraId="49F99895" w14:textId="5B4ACDC9" w:rsidR="00B64724" w:rsidRDefault="00051EEC" w:rsidP="00B64724">
            <w:pPr>
              <w:pStyle w:val="Con3"/>
              <w:numPr>
                <w:ilvl w:val="1"/>
                <w:numId w:val="136"/>
              </w:numPr>
              <w:spacing w:beforeLines="60" w:before="144" w:afterLines="40" w:after="96"/>
              <w:rPr>
                <w:rFonts w:cs="Arial"/>
                <w:sz w:val="20"/>
              </w:rPr>
            </w:pPr>
            <w:r>
              <w:rPr>
                <w:rFonts w:cs="Arial"/>
                <w:sz w:val="20"/>
              </w:rPr>
              <w:t xml:space="preserve">the amount </w:t>
            </w:r>
            <w:r w:rsidR="00DA0AE2">
              <w:rPr>
                <w:rFonts w:cs="Arial"/>
                <w:sz w:val="20"/>
              </w:rPr>
              <w:t>set out</w:t>
            </w:r>
            <w:r>
              <w:rPr>
                <w:rFonts w:cs="Arial"/>
                <w:sz w:val="20"/>
              </w:rPr>
              <w:t xml:space="preserve"> in Item </w:t>
            </w:r>
            <w:r w:rsidR="00093E8B">
              <w:rPr>
                <w:rFonts w:cs="Arial"/>
                <w:sz w:val="20"/>
              </w:rPr>
              <w:t>17</w:t>
            </w:r>
            <w:r>
              <w:rPr>
                <w:rFonts w:cs="Arial"/>
                <w:sz w:val="20"/>
              </w:rPr>
              <w:t xml:space="preserve"> of the Contract Information</w:t>
            </w:r>
            <w:r w:rsidR="00B64724">
              <w:rPr>
                <w:rFonts w:cs="Arial"/>
                <w:sz w:val="20"/>
              </w:rPr>
              <w:t>; plus</w:t>
            </w:r>
          </w:p>
          <w:p w14:paraId="6AD40859" w14:textId="06557957" w:rsidR="00B64724" w:rsidRPr="008D720C" w:rsidRDefault="00B64724" w:rsidP="00B64724">
            <w:pPr>
              <w:pStyle w:val="Con3"/>
              <w:numPr>
                <w:ilvl w:val="1"/>
                <w:numId w:val="136"/>
              </w:numPr>
              <w:spacing w:beforeLines="60" w:before="144" w:afterLines="40" w:after="96"/>
              <w:rPr>
                <w:rFonts w:cs="Arial"/>
                <w:sz w:val="20"/>
              </w:rPr>
            </w:pPr>
            <w:r>
              <w:rPr>
                <w:rFonts w:cs="Arial"/>
                <w:sz w:val="20"/>
              </w:rPr>
              <w:t>where clause 28 applies pursuant to Item 16(a) of the Contract Information, the amount stated in Item 16(h) of the Contract Information.</w:t>
            </w:r>
          </w:p>
        </w:tc>
      </w:tr>
      <w:tr w:rsidR="00B64724" w:rsidRPr="00DC0B34" w14:paraId="42AEB59E" w14:textId="77777777" w:rsidTr="00784578">
        <w:trPr>
          <w:trHeight w:val="851"/>
        </w:trPr>
        <w:tc>
          <w:tcPr>
            <w:tcW w:w="2320" w:type="dxa"/>
            <w:tcBorders>
              <w:top w:val="single" w:sz="8" w:space="0" w:color="auto"/>
              <w:bottom w:val="single" w:sz="8" w:space="0" w:color="auto"/>
              <w:right w:val="dotted" w:sz="4" w:space="0" w:color="auto"/>
            </w:tcBorders>
          </w:tcPr>
          <w:p w14:paraId="1285EDBB" w14:textId="78AA82C7" w:rsidR="00B64724" w:rsidRPr="003007B7" w:rsidRDefault="00B64724" w:rsidP="00B64724">
            <w:pPr>
              <w:pStyle w:val="Con1"/>
              <w:spacing w:beforeLines="60" w:before="144" w:afterLines="40" w:after="96"/>
              <w:ind w:left="335" w:hanging="335"/>
              <w:rPr>
                <w:rFonts w:cs="Arial"/>
                <w:sz w:val="20"/>
                <w:highlight w:val="yellow"/>
              </w:rPr>
            </w:pPr>
            <w:r>
              <w:rPr>
                <w:rFonts w:cs="Arial"/>
                <w:sz w:val="20"/>
              </w:rPr>
              <w:t>18</w:t>
            </w:r>
            <w:r w:rsidRPr="003007B7">
              <w:rPr>
                <w:rFonts w:cs="Arial"/>
                <w:sz w:val="20"/>
              </w:rPr>
              <w:t>. Subcontracting</w:t>
            </w:r>
          </w:p>
        </w:tc>
        <w:tc>
          <w:tcPr>
            <w:tcW w:w="8084" w:type="dxa"/>
            <w:tcBorders>
              <w:top w:val="single" w:sz="8" w:space="0" w:color="auto"/>
              <w:left w:val="dotted" w:sz="4" w:space="0" w:color="auto"/>
              <w:bottom w:val="single" w:sz="8" w:space="0" w:color="auto"/>
            </w:tcBorders>
          </w:tcPr>
          <w:p w14:paraId="5E62DFC9" w14:textId="0868BDB5" w:rsidR="00B64724" w:rsidRPr="00354ED3" w:rsidRDefault="00B64724" w:rsidP="00B64724">
            <w:pPr>
              <w:pStyle w:val="Con3"/>
              <w:numPr>
                <w:ilvl w:val="0"/>
                <w:numId w:val="135"/>
              </w:numPr>
              <w:spacing w:beforeLines="60" w:before="144" w:afterLines="40" w:after="96"/>
              <w:rPr>
                <w:rFonts w:cs="Arial"/>
                <w:sz w:val="20"/>
              </w:rPr>
            </w:pPr>
            <w:r w:rsidRPr="00197E27">
              <w:rPr>
                <w:rFonts w:cs="Arial"/>
                <w:sz w:val="20"/>
              </w:rPr>
              <w:t xml:space="preserve">The Principal may at any time novate this Contract to any person or assign all or any part of its rights and/or interests under the Contract to any other person, without the need to obtain the consent of the </w:t>
            </w:r>
            <w:r w:rsidRPr="008D720C">
              <w:rPr>
                <w:rFonts w:cs="Arial"/>
                <w:sz w:val="20"/>
              </w:rPr>
              <w:t xml:space="preserve">Contractor. The Contractor agrees, on the request of the </w:t>
            </w:r>
            <w:r w:rsidRPr="001036B8">
              <w:rPr>
                <w:rFonts w:cs="Arial"/>
                <w:sz w:val="20"/>
              </w:rPr>
              <w:t>Principal, to do everything necessary to give effect to any such assignment or novation</w:t>
            </w:r>
            <w:r w:rsidR="00D807DF">
              <w:rPr>
                <w:rFonts w:cs="Arial"/>
                <w:sz w:val="20"/>
              </w:rPr>
              <w:t xml:space="preserve"> (including by executing a deed of novation on terms required by the Principal)</w:t>
            </w:r>
            <w:r w:rsidRPr="001036B8">
              <w:rPr>
                <w:rFonts w:cs="Arial"/>
                <w:sz w:val="20"/>
              </w:rPr>
              <w:t>.</w:t>
            </w:r>
          </w:p>
          <w:p w14:paraId="39B2C9D6" w14:textId="0C78E21C" w:rsidR="00B64724" w:rsidRPr="0060094E" w:rsidRDefault="00B64724" w:rsidP="00B64724">
            <w:pPr>
              <w:pStyle w:val="Con3"/>
              <w:numPr>
                <w:ilvl w:val="0"/>
                <w:numId w:val="135"/>
              </w:numPr>
              <w:spacing w:beforeLines="60" w:before="144" w:afterLines="40" w:after="96"/>
              <w:rPr>
                <w:rFonts w:cs="Arial"/>
                <w:sz w:val="20"/>
              </w:rPr>
            </w:pPr>
            <w:r w:rsidRPr="00354ED3">
              <w:rPr>
                <w:rFonts w:cs="Arial"/>
                <w:sz w:val="20"/>
              </w:rPr>
              <w:t xml:space="preserve">The Contractor must not, without the </w:t>
            </w:r>
            <w:r>
              <w:rPr>
                <w:rFonts w:cs="Arial"/>
                <w:sz w:val="20"/>
              </w:rPr>
              <w:t>Principal</w:t>
            </w:r>
            <w:r w:rsidRPr="0060094E">
              <w:rPr>
                <w:rFonts w:cs="Arial"/>
                <w:sz w:val="20"/>
              </w:rPr>
              <w:t xml:space="preserve">’s prior written approval: </w:t>
            </w:r>
          </w:p>
          <w:p w14:paraId="079F844C" w14:textId="77777777"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assign the Contract or any payment or any other right, benefit or interest under or in respect of the Contract;</w:t>
            </w:r>
          </w:p>
          <w:p w14:paraId="2CB9759F" w14:textId="08D435DF"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 xml:space="preserve">subcontract the whole or any part of the </w:t>
            </w:r>
            <w:r>
              <w:rPr>
                <w:rFonts w:cs="Arial"/>
                <w:sz w:val="20"/>
              </w:rPr>
              <w:t>Works</w:t>
            </w:r>
            <w:r w:rsidRPr="008D720C">
              <w:rPr>
                <w:rFonts w:cs="Arial"/>
                <w:sz w:val="20"/>
              </w:rPr>
              <w:t xml:space="preserve"> (except in respect of the subcontracting of Selected Subcontract Work to a Selected Subcontractor)</w:t>
            </w:r>
            <w:r>
              <w:rPr>
                <w:rFonts w:cs="Arial"/>
                <w:sz w:val="20"/>
              </w:rPr>
              <w:t xml:space="preserve"> in accordance with clause 19</w:t>
            </w:r>
            <w:r w:rsidRPr="008D720C">
              <w:rPr>
                <w:rFonts w:cs="Arial"/>
                <w:sz w:val="20"/>
              </w:rPr>
              <w:t>; or</w:t>
            </w:r>
          </w:p>
          <w:p w14:paraId="36CF7BE1" w14:textId="61E22ED3"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allow a Subcontractor to assign a subcontract or any payment or any other right, benefit or interest under or in respect of a subcontract.</w:t>
            </w:r>
          </w:p>
          <w:p w14:paraId="673B308E" w14:textId="1E28C9C3" w:rsidR="00B64724" w:rsidRPr="00197E27" w:rsidRDefault="00B64724" w:rsidP="00B64724">
            <w:pPr>
              <w:pStyle w:val="Con3"/>
              <w:numPr>
                <w:ilvl w:val="0"/>
                <w:numId w:val="135"/>
              </w:numPr>
              <w:spacing w:beforeLines="60" w:before="144" w:afterLines="40" w:after="96"/>
              <w:rPr>
                <w:rFonts w:cs="Arial"/>
                <w:sz w:val="20"/>
              </w:rPr>
            </w:pPr>
            <w:r w:rsidRPr="00197E27">
              <w:rPr>
                <w:rFonts w:cs="Arial"/>
                <w:sz w:val="20"/>
              </w:rPr>
              <w:t>Approval to subcontract may be conditional, including by being conditional upon the subcontract including:</w:t>
            </w:r>
          </w:p>
          <w:p w14:paraId="76A25216" w14:textId="77777777"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provision that the Subcontractor must not assign nor further subcontract without the Contractor’s written consent;</w:t>
            </w:r>
          </w:p>
          <w:p w14:paraId="2B2A5D23" w14:textId="7DC181C7"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provisions which may be reasonably necessary to enable the Contractor to fulfil the Subcontractor’s obligations to the Principa</w:t>
            </w:r>
            <w:r>
              <w:rPr>
                <w:rFonts w:cs="Arial"/>
                <w:sz w:val="20"/>
              </w:rPr>
              <w:t>l;</w:t>
            </w:r>
          </w:p>
          <w:p w14:paraId="1C51A659" w14:textId="77777777"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provision that if this Contract is terminated, and upon request by the Principal, the Contractor and the Subcontractor must promptly execute a deed of novation on terms required by the Principal; and</w:t>
            </w:r>
          </w:p>
          <w:p w14:paraId="21539D29" w14:textId="03676766" w:rsidR="00B64724" w:rsidRPr="00197E27" w:rsidRDefault="00B64724" w:rsidP="00B64724">
            <w:pPr>
              <w:pStyle w:val="Con3"/>
              <w:numPr>
                <w:ilvl w:val="1"/>
                <w:numId w:val="135"/>
              </w:numPr>
              <w:spacing w:beforeLines="60" w:before="144" w:afterLines="40" w:after="96"/>
              <w:rPr>
                <w:rFonts w:cs="Arial"/>
                <w:sz w:val="20"/>
              </w:rPr>
            </w:pPr>
            <w:r w:rsidRPr="008D720C">
              <w:rPr>
                <w:rFonts w:cs="Arial"/>
                <w:sz w:val="20"/>
              </w:rPr>
              <w:t>a provision that the Subcontractor must effect and maintain insurance on the same terms as are required pursuant to this Contract.</w:t>
            </w:r>
          </w:p>
          <w:p w14:paraId="36FDD3AF" w14:textId="495A6A44" w:rsidR="00B64724" w:rsidRPr="001036B8" w:rsidRDefault="00B64724" w:rsidP="00B64724">
            <w:pPr>
              <w:pStyle w:val="Con3"/>
              <w:numPr>
                <w:ilvl w:val="0"/>
                <w:numId w:val="135"/>
              </w:numPr>
              <w:spacing w:beforeLines="60" w:before="144" w:afterLines="40" w:after="96"/>
              <w:rPr>
                <w:rFonts w:cs="Arial"/>
                <w:sz w:val="20"/>
              </w:rPr>
            </w:pPr>
            <w:r w:rsidRPr="00197E27">
              <w:rPr>
                <w:rFonts w:cs="Arial"/>
                <w:sz w:val="20"/>
              </w:rPr>
              <w:t xml:space="preserve">Approval to subcontract and any subcontracting will not limit or otherwise affect any of the </w:t>
            </w:r>
            <w:r>
              <w:rPr>
                <w:rFonts w:cs="Arial"/>
                <w:sz w:val="20"/>
              </w:rPr>
              <w:t>Works</w:t>
            </w:r>
            <w:r w:rsidRPr="00197E27">
              <w:rPr>
                <w:rFonts w:cs="Arial"/>
                <w:sz w:val="20"/>
              </w:rPr>
              <w:t xml:space="preserve"> or obligations </w:t>
            </w:r>
            <w:r w:rsidR="002300C1">
              <w:rPr>
                <w:rFonts w:cs="Arial"/>
                <w:sz w:val="20"/>
              </w:rPr>
              <w:t xml:space="preserve">of the Contractor </w:t>
            </w:r>
            <w:r w:rsidRPr="00197E27">
              <w:rPr>
                <w:rFonts w:cs="Arial"/>
                <w:sz w:val="20"/>
              </w:rPr>
              <w:t xml:space="preserve">arising under, out of or in connection with the </w:t>
            </w:r>
            <w:r w:rsidRPr="008D720C">
              <w:rPr>
                <w:rFonts w:cs="Arial"/>
                <w:sz w:val="20"/>
              </w:rPr>
              <w:t xml:space="preserve">Contract.  The Contractor will be liable to the Principal for the acts, defaults and omissions of its Subcontractors as if they were acts, defaults or omissions of the </w:t>
            </w:r>
            <w:r w:rsidRPr="001036B8">
              <w:rPr>
                <w:rFonts w:cs="Arial"/>
                <w:sz w:val="20"/>
              </w:rPr>
              <w:t>Contractor.</w:t>
            </w:r>
          </w:p>
        </w:tc>
      </w:tr>
      <w:tr w:rsidR="00B64724" w:rsidRPr="00DC0B34" w14:paraId="7B45CE2E" w14:textId="77777777" w:rsidTr="00784578">
        <w:trPr>
          <w:trHeight w:val="851"/>
        </w:trPr>
        <w:tc>
          <w:tcPr>
            <w:tcW w:w="2320" w:type="dxa"/>
            <w:tcBorders>
              <w:top w:val="single" w:sz="8" w:space="0" w:color="auto"/>
              <w:bottom w:val="single" w:sz="8" w:space="0" w:color="auto"/>
              <w:right w:val="dotted" w:sz="4" w:space="0" w:color="auto"/>
            </w:tcBorders>
          </w:tcPr>
          <w:p w14:paraId="31B49106" w14:textId="24923912" w:rsidR="00B64724" w:rsidRDefault="00B64724" w:rsidP="00B64724">
            <w:pPr>
              <w:pStyle w:val="Con1"/>
              <w:spacing w:beforeLines="60" w:before="144" w:afterLines="40" w:after="96"/>
              <w:ind w:left="335" w:hanging="335"/>
              <w:rPr>
                <w:rFonts w:cs="Arial"/>
                <w:sz w:val="20"/>
              </w:rPr>
            </w:pPr>
            <w:r>
              <w:rPr>
                <w:rFonts w:cs="Arial"/>
                <w:sz w:val="20"/>
              </w:rPr>
              <w:lastRenderedPageBreak/>
              <w:t>19. Selected Subcontract Work</w:t>
            </w:r>
          </w:p>
        </w:tc>
        <w:tc>
          <w:tcPr>
            <w:tcW w:w="8084" w:type="dxa"/>
            <w:tcBorders>
              <w:top w:val="single" w:sz="8" w:space="0" w:color="auto"/>
              <w:left w:val="dotted" w:sz="4" w:space="0" w:color="auto"/>
              <w:bottom w:val="single" w:sz="8" w:space="0" w:color="auto"/>
            </w:tcBorders>
          </w:tcPr>
          <w:p w14:paraId="3C8491F7" w14:textId="7957E453" w:rsidR="00B64724" w:rsidRPr="00354ED3" w:rsidRDefault="00B64724" w:rsidP="00B64724">
            <w:pPr>
              <w:pStyle w:val="Con3"/>
              <w:numPr>
                <w:ilvl w:val="0"/>
                <w:numId w:val="134"/>
              </w:numPr>
              <w:spacing w:beforeLines="60" w:before="144" w:afterLines="40" w:after="96"/>
              <w:rPr>
                <w:rFonts w:cs="Arial"/>
                <w:sz w:val="20"/>
              </w:rPr>
            </w:pPr>
            <w:r w:rsidRPr="00197E27">
              <w:rPr>
                <w:rFonts w:cs="Arial"/>
                <w:sz w:val="20"/>
              </w:rPr>
              <w:t>If</w:t>
            </w:r>
            <w:r>
              <w:rPr>
                <w:rFonts w:cs="Arial"/>
                <w:sz w:val="20"/>
              </w:rPr>
              <w:t xml:space="preserve"> </w:t>
            </w:r>
            <w:r w:rsidRPr="00197E27">
              <w:rPr>
                <w:rFonts w:cs="Arial"/>
                <w:sz w:val="20"/>
              </w:rPr>
              <w:t xml:space="preserve">Item </w:t>
            </w:r>
            <w:r>
              <w:rPr>
                <w:rFonts w:cs="Arial"/>
                <w:sz w:val="20"/>
              </w:rPr>
              <w:t>14</w:t>
            </w:r>
            <w:r w:rsidRPr="00197E27">
              <w:rPr>
                <w:rFonts w:cs="Arial"/>
                <w:sz w:val="20"/>
              </w:rPr>
              <w:t xml:space="preserve"> </w:t>
            </w:r>
            <w:r>
              <w:rPr>
                <w:rFonts w:cs="Arial"/>
                <w:sz w:val="20"/>
              </w:rPr>
              <w:t>of the Contract Information</w:t>
            </w:r>
            <w:r w:rsidRPr="00197E27">
              <w:rPr>
                <w:rFonts w:cs="Arial"/>
                <w:sz w:val="20"/>
              </w:rPr>
              <w:t xml:space="preserve"> specifies one or more Selected Subcontractors for particular work, the </w:t>
            </w:r>
            <w:r w:rsidRPr="008D720C">
              <w:rPr>
                <w:rFonts w:cs="Arial"/>
                <w:sz w:val="20"/>
              </w:rPr>
              <w:t xml:space="preserve">Contractor must subcontract that work to the relevant Selected </w:t>
            </w:r>
            <w:r w:rsidRPr="007E6D65">
              <w:rPr>
                <w:rFonts w:cs="Arial"/>
                <w:sz w:val="20"/>
              </w:rPr>
              <w:t xml:space="preserve">Subcontractor and thereupon give the </w:t>
            </w:r>
            <w:r>
              <w:rPr>
                <w:rFonts w:cs="Arial"/>
                <w:sz w:val="20"/>
              </w:rPr>
              <w:t>Principal</w:t>
            </w:r>
            <w:r w:rsidRPr="001036B8">
              <w:rPr>
                <w:rFonts w:cs="Arial"/>
                <w:sz w:val="20"/>
              </w:rPr>
              <w:t xml:space="preserve"> written notice of that Selected Subcontractor’s name.</w:t>
            </w:r>
          </w:p>
          <w:p w14:paraId="1C84227E" w14:textId="0110B7F0" w:rsidR="00B64724" w:rsidRDefault="00B64724" w:rsidP="00B64724">
            <w:pPr>
              <w:pStyle w:val="Con3"/>
              <w:numPr>
                <w:ilvl w:val="0"/>
                <w:numId w:val="134"/>
              </w:numPr>
              <w:spacing w:beforeLines="60" w:before="144" w:afterLines="40" w:after="96"/>
              <w:rPr>
                <w:rFonts w:cs="Arial"/>
                <w:sz w:val="20"/>
              </w:rPr>
            </w:pPr>
            <w:r>
              <w:rPr>
                <w:rFonts w:cs="Arial"/>
                <w:sz w:val="20"/>
              </w:rPr>
              <w:t xml:space="preserve">If </w:t>
            </w:r>
            <w:r w:rsidRPr="00354ED3">
              <w:rPr>
                <w:rFonts w:cs="Arial"/>
                <w:sz w:val="20"/>
              </w:rPr>
              <w:t>no Selected Subcontractor will subcontract to carry out the Selected Subcontract Work</w:t>
            </w:r>
            <w:r>
              <w:rPr>
                <w:rFonts w:cs="Arial"/>
                <w:sz w:val="20"/>
              </w:rPr>
              <w:t>, the Contractor must as soon as practicable:</w:t>
            </w:r>
          </w:p>
          <w:p w14:paraId="796D268F" w14:textId="30F148EA" w:rsidR="00B64724" w:rsidRDefault="00B64724" w:rsidP="00B64724">
            <w:pPr>
              <w:pStyle w:val="Con3"/>
              <w:numPr>
                <w:ilvl w:val="1"/>
                <w:numId w:val="134"/>
              </w:numPr>
              <w:spacing w:beforeLines="60" w:before="144" w:afterLines="40" w:after="96"/>
              <w:rPr>
                <w:rFonts w:cs="Arial"/>
                <w:sz w:val="20"/>
              </w:rPr>
            </w:pPr>
            <w:r>
              <w:rPr>
                <w:rFonts w:cs="Arial"/>
                <w:sz w:val="20"/>
              </w:rPr>
              <w:t xml:space="preserve">notify the Principal in writing that </w:t>
            </w:r>
            <w:r w:rsidRPr="00354ED3">
              <w:rPr>
                <w:rFonts w:cs="Arial"/>
                <w:sz w:val="20"/>
              </w:rPr>
              <w:t>no Selected Subcontractor will subcontract to carry out the Selected Subcontract Work</w:t>
            </w:r>
            <w:r>
              <w:rPr>
                <w:rFonts w:cs="Arial"/>
                <w:sz w:val="20"/>
              </w:rPr>
              <w:t>; and</w:t>
            </w:r>
          </w:p>
          <w:p w14:paraId="33870044" w14:textId="025C6EC8" w:rsidR="00B64724" w:rsidRDefault="00B64724" w:rsidP="00B64724">
            <w:pPr>
              <w:pStyle w:val="Con3"/>
              <w:numPr>
                <w:ilvl w:val="1"/>
                <w:numId w:val="134"/>
              </w:numPr>
              <w:spacing w:beforeLines="60" w:before="144" w:afterLines="40" w:after="96"/>
              <w:rPr>
                <w:rFonts w:cs="Arial"/>
                <w:sz w:val="20"/>
              </w:rPr>
            </w:pPr>
            <w:r>
              <w:rPr>
                <w:rFonts w:cs="Arial"/>
                <w:sz w:val="20"/>
              </w:rPr>
              <w:t>give the Principal a list of subcontractors which the Contractor is able to subcontract to carry out the Selected Subcontract Work.</w:t>
            </w:r>
          </w:p>
          <w:p w14:paraId="5A4D34FE" w14:textId="13378E00" w:rsidR="00B64724" w:rsidRDefault="00B64724" w:rsidP="00B64724">
            <w:pPr>
              <w:pStyle w:val="Con3"/>
              <w:numPr>
                <w:ilvl w:val="0"/>
                <w:numId w:val="134"/>
              </w:numPr>
              <w:spacing w:beforeLines="60" w:before="144" w:afterLines="40" w:after="96"/>
              <w:rPr>
                <w:rFonts w:cs="Arial"/>
                <w:sz w:val="20"/>
              </w:rPr>
            </w:pPr>
            <w:r>
              <w:rPr>
                <w:rFonts w:cs="Arial"/>
                <w:sz w:val="20"/>
              </w:rPr>
              <w:t>The Principal may at any time:</w:t>
            </w:r>
          </w:p>
          <w:p w14:paraId="7A1AD4AD" w14:textId="6438D676" w:rsidR="00B64724" w:rsidRDefault="00B64724" w:rsidP="00B64724">
            <w:pPr>
              <w:pStyle w:val="Con3"/>
              <w:numPr>
                <w:ilvl w:val="1"/>
                <w:numId w:val="134"/>
              </w:numPr>
              <w:spacing w:beforeLines="60" w:before="144" w:afterLines="40" w:after="96"/>
              <w:rPr>
                <w:rFonts w:cs="Arial"/>
                <w:sz w:val="20"/>
              </w:rPr>
            </w:pPr>
            <w:r>
              <w:rPr>
                <w:rFonts w:cs="Arial"/>
                <w:sz w:val="20"/>
              </w:rPr>
              <w:t>nominate other Selected Subcontractors; and</w:t>
            </w:r>
          </w:p>
          <w:p w14:paraId="772C5856" w14:textId="5C7AE04E" w:rsidR="00B64724" w:rsidRPr="0016641C" w:rsidRDefault="00B64724" w:rsidP="00B64724">
            <w:pPr>
              <w:pStyle w:val="Con3"/>
              <w:numPr>
                <w:ilvl w:val="1"/>
                <w:numId w:val="134"/>
              </w:numPr>
              <w:spacing w:beforeLines="60" w:before="144" w:afterLines="40" w:after="96"/>
              <w:rPr>
                <w:rFonts w:cs="Arial"/>
                <w:sz w:val="20"/>
              </w:rPr>
            </w:pPr>
            <w:r>
              <w:rPr>
                <w:rFonts w:cs="Arial"/>
                <w:sz w:val="20"/>
              </w:rPr>
              <w:t>approve a subcontractor which the Contractor has provided in a list of subcontractors under clause 19.2(b) to be a Selected Subcontractor.</w:t>
            </w:r>
          </w:p>
        </w:tc>
      </w:tr>
      <w:tr w:rsidR="00B64724" w:rsidRPr="00DC0B34" w14:paraId="662529B7" w14:textId="77777777" w:rsidTr="00784578">
        <w:trPr>
          <w:trHeight w:val="851"/>
        </w:trPr>
        <w:tc>
          <w:tcPr>
            <w:tcW w:w="2320" w:type="dxa"/>
            <w:tcBorders>
              <w:top w:val="single" w:sz="8" w:space="0" w:color="auto"/>
              <w:bottom w:val="single" w:sz="8" w:space="0" w:color="auto"/>
              <w:right w:val="dotted" w:sz="4" w:space="0" w:color="auto"/>
            </w:tcBorders>
          </w:tcPr>
          <w:p w14:paraId="32E8040E" w14:textId="79F1322B" w:rsidR="00B64724" w:rsidRDefault="00B64724" w:rsidP="00B64724">
            <w:pPr>
              <w:pStyle w:val="Con1"/>
              <w:spacing w:beforeLines="60" w:before="144" w:afterLines="40" w:after="96"/>
              <w:ind w:left="335" w:hanging="335"/>
              <w:rPr>
                <w:rFonts w:cs="Arial"/>
                <w:sz w:val="20"/>
              </w:rPr>
            </w:pPr>
            <w:r>
              <w:rPr>
                <w:rFonts w:cs="Arial"/>
                <w:sz w:val="20"/>
              </w:rPr>
              <w:t>20. DBP Act</w:t>
            </w:r>
          </w:p>
        </w:tc>
        <w:tc>
          <w:tcPr>
            <w:tcW w:w="8084" w:type="dxa"/>
            <w:tcBorders>
              <w:top w:val="single" w:sz="8" w:space="0" w:color="auto"/>
              <w:left w:val="dotted" w:sz="4" w:space="0" w:color="auto"/>
              <w:bottom w:val="single" w:sz="8" w:space="0" w:color="auto"/>
            </w:tcBorders>
          </w:tcPr>
          <w:p w14:paraId="656DDA7C" w14:textId="46B06855" w:rsidR="00B64724" w:rsidRPr="008D720C" w:rsidRDefault="00B64724" w:rsidP="00B64724">
            <w:pPr>
              <w:pStyle w:val="Con3"/>
              <w:numPr>
                <w:ilvl w:val="0"/>
                <w:numId w:val="133"/>
              </w:numPr>
              <w:spacing w:beforeLines="60" w:before="144" w:afterLines="40" w:after="96"/>
              <w:rPr>
                <w:rFonts w:cs="Arial"/>
                <w:sz w:val="20"/>
              </w:rPr>
            </w:pPr>
            <w:r w:rsidRPr="00197E27">
              <w:rPr>
                <w:rFonts w:cs="Arial"/>
                <w:sz w:val="20"/>
              </w:rPr>
              <w:t xml:space="preserve">This clause 20 (other than this clause 20.1) only applies to the extent the DBP Act and the DBP Regulation applies in respect of the Works or the carrying out of any work by the </w:t>
            </w:r>
            <w:r w:rsidRPr="008D720C">
              <w:rPr>
                <w:rFonts w:cs="Arial"/>
                <w:sz w:val="20"/>
              </w:rPr>
              <w:t>Principal in respect of the Works.</w:t>
            </w:r>
          </w:p>
          <w:p w14:paraId="2E098209" w14:textId="77777777" w:rsidR="00B64724" w:rsidRPr="008D720C" w:rsidRDefault="00B64724" w:rsidP="00B64724">
            <w:pPr>
              <w:pStyle w:val="Con3"/>
              <w:numPr>
                <w:ilvl w:val="0"/>
                <w:numId w:val="133"/>
              </w:numPr>
              <w:spacing w:beforeLines="60" w:before="144" w:afterLines="40" w:after="96"/>
              <w:rPr>
                <w:rFonts w:cs="Arial"/>
                <w:sz w:val="20"/>
              </w:rPr>
            </w:pPr>
            <w:r w:rsidRPr="008D720C">
              <w:rPr>
                <w:rFonts w:cs="Arial"/>
                <w:sz w:val="20"/>
              </w:rPr>
              <w:t>The Contractor:</w:t>
            </w:r>
          </w:p>
          <w:p w14:paraId="600D0804" w14:textId="4639D9B0" w:rsidR="00B64724" w:rsidRPr="00197E27" w:rsidRDefault="00B64724" w:rsidP="00B64724">
            <w:pPr>
              <w:pStyle w:val="Con3"/>
              <w:numPr>
                <w:ilvl w:val="1"/>
                <w:numId w:val="133"/>
              </w:numPr>
              <w:spacing w:beforeLines="60" w:before="144" w:afterLines="40" w:after="96"/>
              <w:rPr>
                <w:rFonts w:cs="Arial"/>
                <w:sz w:val="20"/>
              </w:rPr>
            </w:pPr>
            <w:r w:rsidRPr="001036B8">
              <w:rPr>
                <w:rFonts w:cs="Arial"/>
                <w:sz w:val="20"/>
              </w:rPr>
              <w:t xml:space="preserve">acknowledges and agrees that it owes a duty to the Principal (including as if the </w:t>
            </w:r>
            <w:r w:rsidRPr="00354ED3">
              <w:rPr>
                <w:rFonts w:cs="Arial"/>
                <w:sz w:val="20"/>
              </w:rPr>
              <w:t xml:space="preserve">Principal was an Owner for the purposes of Part 4 of the DBP Act, the </w:t>
            </w:r>
            <w:r w:rsidRPr="0060094E">
              <w:rPr>
                <w:rFonts w:cs="Arial"/>
                <w:sz w:val="20"/>
              </w:rPr>
              <w:t>Works were construction work for the purposes of Part 4 of the DBP Act a</w:t>
            </w:r>
            <w:r w:rsidRPr="007F59B0">
              <w:rPr>
                <w:rFonts w:cs="Arial"/>
                <w:sz w:val="20"/>
              </w:rPr>
              <w:t xml:space="preserve">nd the Contractor was a person who carries out construction work for the purposes of Part 4 of the DBP Act) to exercise reasonable care to avoid economic loss (as contemplated by Part 4 of the DBP Act and whether suffered or incurred by the Principal or any Owner) arising out of or in connection with any Defect or otherwise arising out of or in connection with the </w:t>
            </w:r>
            <w:r>
              <w:rPr>
                <w:rFonts w:cs="Arial"/>
                <w:sz w:val="20"/>
              </w:rPr>
              <w:t>Works</w:t>
            </w:r>
            <w:r w:rsidRPr="00197E27">
              <w:rPr>
                <w:rFonts w:cs="Arial"/>
                <w:sz w:val="20"/>
              </w:rPr>
              <w:t>;</w:t>
            </w:r>
          </w:p>
          <w:p w14:paraId="2D41F1D7" w14:textId="5D6E9F31"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 xml:space="preserve">without limiting clause </w:t>
            </w:r>
            <w:r>
              <w:rPr>
                <w:rFonts w:cs="Arial"/>
                <w:sz w:val="20"/>
              </w:rPr>
              <w:t>20</w:t>
            </w:r>
            <w:r w:rsidRPr="00197E27">
              <w:rPr>
                <w:rFonts w:cs="Arial"/>
                <w:sz w:val="20"/>
              </w:rPr>
              <w:t xml:space="preserve">.2(a) or </w:t>
            </w:r>
            <w:r>
              <w:rPr>
                <w:rFonts w:cs="Arial"/>
                <w:sz w:val="20"/>
              </w:rPr>
              <w:t>20</w:t>
            </w:r>
            <w:r w:rsidRPr="00197E27">
              <w:rPr>
                <w:rFonts w:cs="Arial"/>
                <w:sz w:val="20"/>
              </w:rPr>
              <w:t>.2(c), will be liable to the Principal as if section 37 of the DBP Act applied in respect of the Works, the Principal was an Owner for the purposes of Part 4 of the DBP Act, the Works were construction work for the purposes of Part 4 of the DBP Act and the Contractor was a person who carries out construction work for the purposes of Part 4 of the DBP Act; and</w:t>
            </w:r>
          </w:p>
          <w:p w14:paraId="5F3FBFCC" w14:textId="25A75439"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 xml:space="preserve">indemnifies the Principal against any liability or loss suffered or incurred by the Principal arising out of or in connection with Part 4 of the DBP Act (including any claim by any Owner against the Principal in connection with any breach of any duty owed by the Principal in accordance with Part 4 of the DBP Act), to the extent such liability or losses arise out of or in connection with any act or omission of the Contractor or any of its employees, Subcontractor or agents, including any breach by the Contractor of the duty referred to in clause </w:t>
            </w:r>
            <w:r>
              <w:rPr>
                <w:rFonts w:cs="Arial"/>
                <w:sz w:val="20"/>
              </w:rPr>
              <w:t>20</w:t>
            </w:r>
            <w:r w:rsidRPr="00197E27">
              <w:rPr>
                <w:rFonts w:cs="Arial"/>
                <w:sz w:val="20"/>
              </w:rPr>
              <w:t>.2(a).</w:t>
            </w:r>
          </w:p>
          <w:p w14:paraId="1ED853BA" w14:textId="6F0DD9B7" w:rsidR="00B64724" w:rsidRPr="00197E27" w:rsidRDefault="00B64724" w:rsidP="00B64724">
            <w:pPr>
              <w:pStyle w:val="Con3"/>
              <w:numPr>
                <w:ilvl w:val="0"/>
                <w:numId w:val="133"/>
              </w:numPr>
              <w:spacing w:beforeLines="60" w:before="144" w:afterLines="40" w:after="96"/>
              <w:rPr>
                <w:rFonts w:cs="Arial"/>
                <w:sz w:val="20"/>
              </w:rPr>
            </w:pPr>
            <w:r w:rsidRPr="00197E27">
              <w:rPr>
                <w:rFonts w:cs="Arial"/>
                <w:sz w:val="20"/>
              </w:rPr>
              <w:t xml:space="preserve">The Contractor warrants that, if the Contractor is responsible under the Contract for the design of any part of the Works, at all times while carrying out the </w:t>
            </w:r>
            <w:r>
              <w:rPr>
                <w:rFonts w:cs="Arial"/>
                <w:sz w:val="20"/>
              </w:rPr>
              <w:t>Works</w:t>
            </w:r>
            <w:r w:rsidRPr="00197E27">
              <w:rPr>
                <w:rFonts w:cs="Arial"/>
                <w:sz w:val="20"/>
              </w:rPr>
              <w:t>:</w:t>
            </w:r>
          </w:p>
          <w:p w14:paraId="499D4CD7" w14:textId="77777777"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it is (and will be) registered as a registered design practitioner as required by the DBP Act and the DBP Regulation;</w:t>
            </w:r>
          </w:p>
          <w:p w14:paraId="285F5322" w14:textId="77777777"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its registration under the DBP Act authorises it to:</w:t>
            </w:r>
          </w:p>
          <w:p w14:paraId="7633FBD8" w14:textId="77777777" w:rsidR="00B64724" w:rsidRPr="00197E27" w:rsidRDefault="00B64724" w:rsidP="00B64724">
            <w:pPr>
              <w:pStyle w:val="Con3"/>
              <w:numPr>
                <w:ilvl w:val="2"/>
                <w:numId w:val="133"/>
              </w:numPr>
              <w:spacing w:beforeLines="60" w:before="144" w:afterLines="40" w:after="96"/>
              <w:rPr>
                <w:rFonts w:cs="Arial"/>
                <w:sz w:val="20"/>
              </w:rPr>
            </w:pPr>
            <w:r w:rsidRPr="00197E27">
              <w:rPr>
                <w:rFonts w:cs="Arial"/>
                <w:sz w:val="20"/>
              </w:rPr>
              <w:t>prepare regulated designs; and</w:t>
            </w:r>
          </w:p>
          <w:p w14:paraId="1E56998A" w14:textId="77777777" w:rsidR="00B64724" w:rsidRPr="00197E27" w:rsidRDefault="00B64724" w:rsidP="00B64724">
            <w:pPr>
              <w:pStyle w:val="Con3"/>
              <w:numPr>
                <w:ilvl w:val="2"/>
                <w:numId w:val="133"/>
              </w:numPr>
              <w:spacing w:beforeLines="60" w:before="144" w:afterLines="40" w:after="96"/>
              <w:rPr>
                <w:rFonts w:cs="Arial"/>
                <w:sz w:val="20"/>
              </w:rPr>
            </w:pPr>
            <w:r w:rsidRPr="00197E27">
              <w:rPr>
                <w:rFonts w:cs="Arial"/>
                <w:sz w:val="20"/>
              </w:rPr>
              <w:lastRenderedPageBreak/>
              <w:t>provide design compliance declarations,</w:t>
            </w:r>
          </w:p>
          <w:p w14:paraId="3978A5D2" w14:textId="77777777" w:rsidR="00B64724" w:rsidRPr="00197E27" w:rsidRDefault="00B64724" w:rsidP="00B64724">
            <w:pPr>
              <w:pStyle w:val="Con3"/>
              <w:spacing w:beforeLines="60" w:before="144" w:afterLines="40" w:after="96"/>
              <w:ind w:left="1134"/>
              <w:rPr>
                <w:rFonts w:cs="Arial"/>
                <w:sz w:val="20"/>
              </w:rPr>
            </w:pPr>
            <w:r w:rsidRPr="00197E27">
              <w:rPr>
                <w:rFonts w:cs="Arial"/>
                <w:sz w:val="20"/>
              </w:rPr>
              <w:t>in respect of the Works; and</w:t>
            </w:r>
          </w:p>
          <w:p w14:paraId="7F379830" w14:textId="647E4A3F"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on and from the date required by the DBP Regulation, it will be adequately insured in accordance with the DBP Act and the DBP Regulation.</w:t>
            </w:r>
          </w:p>
          <w:p w14:paraId="2CF11632" w14:textId="7AF9A2D8" w:rsidR="00B64724" w:rsidRPr="00197E27" w:rsidRDefault="00B64724" w:rsidP="00B64724">
            <w:pPr>
              <w:pStyle w:val="Con3"/>
              <w:numPr>
                <w:ilvl w:val="0"/>
                <w:numId w:val="133"/>
              </w:numPr>
              <w:spacing w:beforeLines="60" w:before="144" w:afterLines="40" w:after="96"/>
              <w:rPr>
                <w:rFonts w:cs="Arial"/>
                <w:sz w:val="20"/>
              </w:rPr>
            </w:pPr>
            <w:r w:rsidRPr="00197E27">
              <w:rPr>
                <w:rFonts w:cs="Arial"/>
                <w:sz w:val="20"/>
              </w:rPr>
              <w:t>Without limiting any other obligation of the Contractor under the Contract, the Contractor must ensure that the Contractor and any of its employees, Subcontractor</w:t>
            </w:r>
            <w:r w:rsidR="000442EB">
              <w:rPr>
                <w:rFonts w:cs="Arial"/>
                <w:sz w:val="20"/>
              </w:rPr>
              <w:t>s</w:t>
            </w:r>
            <w:r w:rsidRPr="00197E27">
              <w:rPr>
                <w:rFonts w:cs="Arial"/>
                <w:sz w:val="20"/>
              </w:rPr>
              <w:t xml:space="preserve"> or agents:</w:t>
            </w:r>
          </w:p>
          <w:p w14:paraId="620C7173" w14:textId="55E9342D"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comply with the DBP Act and the DBP Regulation, including by preparing, providing and lodging all necessary or relevant documentation as and when required by, and in the form and method required by, the DBP Act and the DBP Regulation; and</w:t>
            </w:r>
          </w:p>
          <w:p w14:paraId="6F65543B" w14:textId="779943A2" w:rsidR="00B64724" w:rsidRPr="00197E27" w:rsidRDefault="00B64724" w:rsidP="00B64724">
            <w:pPr>
              <w:pStyle w:val="Con3"/>
              <w:numPr>
                <w:ilvl w:val="1"/>
                <w:numId w:val="133"/>
              </w:numPr>
              <w:spacing w:beforeLines="60" w:before="144" w:afterLines="40" w:after="96"/>
              <w:rPr>
                <w:rFonts w:cs="Arial"/>
                <w:sz w:val="20"/>
              </w:rPr>
            </w:pPr>
            <w:r w:rsidRPr="00197E27">
              <w:rPr>
                <w:rFonts w:cs="Arial"/>
                <w:sz w:val="20"/>
              </w:rPr>
              <w:t>do not do anything, or omit to do anything, that would cause the Principal to breach its obligations under the DBP Act and the DBP Regulation.</w:t>
            </w:r>
          </w:p>
          <w:p w14:paraId="36E522A3" w14:textId="5608BDAC" w:rsidR="00B64724" w:rsidRPr="00197E27" w:rsidRDefault="00B64724" w:rsidP="00B64724">
            <w:pPr>
              <w:pStyle w:val="Con3"/>
              <w:numPr>
                <w:ilvl w:val="0"/>
                <w:numId w:val="133"/>
              </w:numPr>
              <w:spacing w:beforeLines="60" w:before="144" w:afterLines="40" w:after="96"/>
              <w:rPr>
                <w:rFonts w:cs="Arial"/>
                <w:sz w:val="20"/>
              </w:rPr>
            </w:pPr>
            <w:r w:rsidRPr="00197E27">
              <w:rPr>
                <w:rFonts w:cs="Arial"/>
                <w:sz w:val="20"/>
              </w:rPr>
              <w:t xml:space="preserve">The Contractor indemnifies the Principal against any loss suffered or incurred by the Principal arising out of or in connection with any breach by the Contractor of this clause </w:t>
            </w:r>
            <w:r>
              <w:rPr>
                <w:rFonts w:cs="Arial"/>
                <w:sz w:val="20"/>
              </w:rPr>
              <w:t>20</w:t>
            </w:r>
            <w:r w:rsidRPr="00197E27">
              <w:rPr>
                <w:rFonts w:cs="Arial"/>
                <w:sz w:val="20"/>
              </w:rPr>
              <w:t>.</w:t>
            </w:r>
          </w:p>
          <w:p w14:paraId="09F0637B" w14:textId="7E3EC1FD" w:rsidR="00B64724" w:rsidRPr="00197E27" w:rsidRDefault="00B64724" w:rsidP="00B64724">
            <w:pPr>
              <w:pStyle w:val="Con3"/>
              <w:numPr>
                <w:ilvl w:val="0"/>
                <w:numId w:val="133"/>
              </w:numPr>
              <w:spacing w:beforeLines="60" w:before="144" w:afterLines="40" w:after="96"/>
              <w:rPr>
                <w:rFonts w:cs="Arial"/>
                <w:sz w:val="20"/>
              </w:rPr>
            </w:pPr>
            <w:r w:rsidRPr="00197E27">
              <w:rPr>
                <w:rFonts w:cs="Arial"/>
                <w:sz w:val="20"/>
              </w:rPr>
              <w:t xml:space="preserve">Except as otherwise provided in clause 1, all terms used in this clause </w:t>
            </w:r>
            <w:r>
              <w:rPr>
                <w:rFonts w:cs="Arial"/>
                <w:sz w:val="20"/>
              </w:rPr>
              <w:t>20</w:t>
            </w:r>
            <w:r w:rsidRPr="00197E27">
              <w:rPr>
                <w:rFonts w:cs="Arial"/>
                <w:sz w:val="20"/>
              </w:rPr>
              <w:t xml:space="preserve"> have the meanings given to them in the DBP Act and the DBP Regulation.</w:t>
            </w:r>
            <w:r w:rsidRPr="00197E27">
              <w:rPr>
                <w:rFonts w:cs="Arial"/>
                <w:b/>
                <w:bCs/>
                <w:i/>
                <w:iCs/>
                <w:sz w:val="20"/>
              </w:rPr>
              <w:t xml:space="preserve"> </w:t>
            </w:r>
          </w:p>
        </w:tc>
      </w:tr>
      <w:tr w:rsidR="00B64724" w:rsidRPr="00DC0B34" w14:paraId="6C5C6422" w14:textId="77777777" w:rsidTr="00784578">
        <w:trPr>
          <w:trHeight w:val="851"/>
        </w:trPr>
        <w:tc>
          <w:tcPr>
            <w:tcW w:w="2320" w:type="dxa"/>
            <w:tcBorders>
              <w:top w:val="single" w:sz="8" w:space="0" w:color="auto"/>
              <w:bottom w:val="single" w:sz="8" w:space="0" w:color="auto"/>
              <w:right w:val="dotted" w:sz="4" w:space="0" w:color="auto"/>
            </w:tcBorders>
          </w:tcPr>
          <w:p w14:paraId="20035CC1" w14:textId="14E72BC4" w:rsidR="00B64724" w:rsidRDefault="00B64724" w:rsidP="00B64724">
            <w:pPr>
              <w:pStyle w:val="Con1"/>
              <w:spacing w:beforeLines="60" w:before="144" w:afterLines="40" w:after="96"/>
              <w:ind w:left="335" w:hanging="335"/>
              <w:rPr>
                <w:rFonts w:cs="Arial"/>
                <w:sz w:val="20"/>
              </w:rPr>
            </w:pPr>
            <w:r>
              <w:rPr>
                <w:rFonts w:cs="Arial"/>
                <w:sz w:val="20"/>
              </w:rPr>
              <w:lastRenderedPageBreak/>
              <w:t>21. RAB (CEP Act)</w:t>
            </w:r>
          </w:p>
        </w:tc>
        <w:tc>
          <w:tcPr>
            <w:tcW w:w="8084" w:type="dxa"/>
            <w:tcBorders>
              <w:top w:val="single" w:sz="8" w:space="0" w:color="auto"/>
              <w:left w:val="dotted" w:sz="4" w:space="0" w:color="auto"/>
              <w:bottom w:val="single" w:sz="8" w:space="0" w:color="auto"/>
            </w:tcBorders>
          </w:tcPr>
          <w:p w14:paraId="59C5E86D" w14:textId="5BF9440A" w:rsidR="00B64724" w:rsidRPr="001036B8" w:rsidRDefault="00B64724" w:rsidP="00B64724">
            <w:pPr>
              <w:pStyle w:val="Con3"/>
              <w:numPr>
                <w:ilvl w:val="0"/>
                <w:numId w:val="132"/>
              </w:numPr>
              <w:spacing w:beforeLines="60" w:before="144" w:afterLines="40" w:after="96"/>
              <w:rPr>
                <w:rFonts w:cs="Arial"/>
                <w:sz w:val="20"/>
              </w:rPr>
            </w:pPr>
            <w:r w:rsidRPr="00197E27">
              <w:rPr>
                <w:rFonts w:cs="Arial"/>
                <w:sz w:val="20"/>
              </w:rPr>
              <w:t xml:space="preserve">This clause 21 (other than this clause 21.1) only applies if the RAB (CEP) Act applies in respect of </w:t>
            </w:r>
            <w:r w:rsidRPr="008D720C">
              <w:rPr>
                <w:rFonts w:cs="Arial"/>
                <w:sz w:val="20"/>
              </w:rPr>
              <w:t>th</w:t>
            </w:r>
            <w:r w:rsidRPr="00D03D5D">
              <w:rPr>
                <w:rFonts w:cs="Arial"/>
                <w:sz w:val="20"/>
              </w:rPr>
              <w:t xml:space="preserve">e Works.  Nothing in clauses 21.2 to </w:t>
            </w:r>
            <w:r w:rsidRPr="00D1782D">
              <w:rPr>
                <w:rFonts w:cs="Arial"/>
                <w:sz w:val="20"/>
              </w:rPr>
              <w:t xml:space="preserve">21.5 will limit or otherwise affect any other liability or obligation of the </w:t>
            </w:r>
            <w:r w:rsidRPr="001036B8">
              <w:rPr>
                <w:rFonts w:cs="Arial"/>
                <w:sz w:val="20"/>
              </w:rPr>
              <w:t>Contractor.</w:t>
            </w:r>
          </w:p>
          <w:p w14:paraId="0CE20A22" w14:textId="6E8377FD" w:rsidR="00B64724" w:rsidRPr="007F59B0" w:rsidRDefault="00B64724" w:rsidP="00B64724">
            <w:pPr>
              <w:pStyle w:val="Con3"/>
              <w:numPr>
                <w:ilvl w:val="0"/>
                <w:numId w:val="132"/>
              </w:numPr>
              <w:spacing w:beforeLines="60" w:before="144" w:afterLines="40" w:after="96"/>
              <w:rPr>
                <w:rFonts w:cs="Arial"/>
                <w:sz w:val="20"/>
              </w:rPr>
            </w:pPr>
            <w:r w:rsidRPr="00354ED3">
              <w:rPr>
                <w:rFonts w:cs="Arial"/>
                <w:sz w:val="20"/>
              </w:rPr>
              <w:t>The Contractor must ensure that the Contractor</w:t>
            </w:r>
            <w:r w:rsidRPr="0060094E">
              <w:rPr>
                <w:rFonts w:cs="Arial"/>
                <w:sz w:val="20"/>
              </w:rPr>
              <w:t xml:space="preserve"> and all of its employees, Subcontractor</w:t>
            </w:r>
            <w:r w:rsidR="000442EB">
              <w:rPr>
                <w:rFonts w:cs="Arial"/>
                <w:sz w:val="20"/>
              </w:rPr>
              <w:t>s</w:t>
            </w:r>
            <w:r w:rsidRPr="0060094E">
              <w:rPr>
                <w:rFonts w:cs="Arial"/>
                <w:sz w:val="20"/>
              </w:rPr>
              <w:t xml:space="preserve"> </w:t>
            </w:r>
            <w:r w:rsidRPr="007F59B0">
              <w:rPr>
                <w:rFonts w:cs="Arial"/>
                <w:sz w:val="20"/>
              </w:rPr>
              <w:t xml:space="preserve">and agents: </w:t>
            </w:r>
          </w:p>
          <w:p w14:paraId="4B1622D6" w14:textId="77777777" w:rsidR="00B64724" w:rsidRPr="00197E27" w:rsidRDefault="00B64724" w:rsidP="00B64724">
            <w:pPr>
              <w:pStyle w:val="Con3"/>
              <w:numPr>
                <w:ilvl w:val="1"/>
                <w:numId w:val="132"/>
              </w:numPr>
              <w:spacing w:beforeLines="60" w:before="144" w:afterLines="40" w:after="96"/>
              <w:rPr>
                <w:rFonts w:cs="Arial"/>
                <w:sz w:val="20"/>
              </w:rPr>
            </w:pPr>
            <w:r w:rsidRPr="008D720C">
              <w:rPr>
                <w:rFonts w:cs="Arial"/>
                <w:sz w:val="20"/>
              </w:rPr>
              <w:t xml:space="preserve">comply with the RAB (CEP) Act; </w:t>
            </w:r>
          </w:p>
          <w:p w14:paraId="628320B5" w14:textId="77777777" w:rsidR="00B64724" w:rsidRPr="00197E27" w:rsidRDefault="00B64724" w:rsidP="00B64724">
            <w:pPr>
              <w:pStyle w:val="Con3"/>
              <w:numPr>
                <w:ilvl w:val="1"/>
                <w:numId w:val="132"/>
              </w:numPr>
              <w:spacing w:beforeLines="60" w:before="144" w:afterLines="40" w:after="96"/>
              <w:rPr>
                <w:rFonts w:cs="Arial"/>
                <w:sz w:val="20"/>
              </w:rPr>
            </w:pPr>
            <w:r w:rsidRPr="008D720C">
              <w:rPr>
                <w:rFonts w:cs="Arial"/>
                <w:sz w:val="20"/>
              </w:rPr>
              <w:t xml:space="preserve">do not cause the Principal to contravene the RAB (CEP) Act; </w:t>
            </w:r>
          </w:p>
          <w:p w14:paraId="2141E681" w14:textId="64B7B27F" w:rsidR="00B64724" w:rsidRPr="00197E27" w:rsidRDefault="00B64724" w:rsidP="00B64724">
            <w:pPr>
              <w:pStyle w:val="Con3"/>
              <w:numPr>
                <w:ilvl w:val="1"/>
                <w:numId w:val="132"/>
              </w:numPr>
              <w:spacing w:beforeLines="60" w:before="144" w:afterLines="40" w:after="96"/>
              <w:rPr>
                <w:rFonts w:cs="Arial"/>
                <w:sz w:val="20"/>
              </w:rPr>
            </w:pPr>
            <w:r w:rsidRPr="008D720C">
              <w:rPr>
                <w:rFonts w:cs="Arial"/>
                <w:sz w:val="20"/>
              </w:rPr>
              <w:t xml:space="preserve">do not carry out the </w:t>
            </w:r>
            <w:r>
              <w:rPr>
                <w:rFonts w:cs="Arial"/>
                <w:sz w:val="20"/>
              </w:rPr>
              <w:t>Works</w:t>
            </w:r>
            <w:r w:rsidRPr="008D720C">
              <w:rPr>
                <w:rFonts w:cs="Arial"/>
                <w:sz w:val="20"/>
              </w:rPr>
              <w:t xml:space="preserve"> in a manner that could result in:</w:t>
            </w:r>
          </w:p>
          <w:p w14:paraId="61CB49E7" w14:textId="77777777" w:rsidR="00B64724" w:rsidRPr="00197E27" w:rsidRDefault="00B64724" w:rsidP="00B64724">
            <w:pPr>
              <w:pStyle w:val="Con3"/>
              <w:numPr>
                <w:ilvl w:val="2"/>
                <w:numId w:val="132"/>
              </w:numPr>
              <w:spacing w:beforeLines="60" w:before="144" w:afterLines="40" w:after="96"/>
              <w:rPr>
                <w:rFonts w:cs="Arial"/>
                <w:sz w:val="20"/>
              </w:rPr>
            </w:pPr>
            <w:r w:rsidRPr="00197E27">
              <w:rPr>
                <w:rFonts w:cs="Arial"/>
                <w:sz w:val="20"/>
              </w:rPr>
              <w:t>a serious defect in relation to a residential apartment building;</w:t>
            </w:r>
          </w:p>
          <w:p w14:paraId="7DDD5FA7" w14:textId="577EA489" w:rsidR="00B64724" w:rsidRPr="00197E27" w:rsidRDefault="00B64724" w:rsidP="00B64724">
            <w:pPr>
              <w:pStyle w:val="Con3"/>
              <w:numPr>
                <w:ilvl w:val="2"/>
                <w:numId w:val="132"/>
              </w:numPr>
              <w:spacing w:beforeLines="60" w:before="144" w:afterLines="40" w:after="96"/>
              <w:rPr>
                <w:rFonts w:cs="Arial"/>
                <w:sz w:val="20"/>
              </w:rPr>
            </w:pPr>
            <w:r w:rsidRPr="00197E27">
              <w:rPr>
                <w:rFonts w:cs="Arial"/>
                <w:sz w:val="20"/>
              </w:rPr>
              <w:t xml:space="preserve">significant harm or loss to the public or occupiers or potential occupiers of any building to which the </w:t>
            </w:r>
            <w:r>
              <w:rPr>
                <w:rFonts w:cs="Arial"/>
                <w:sz w:val="20"/>
              </w:rPr>
              <w:t>Works</w:t>
            </w:r>
            <w:r w:rsidRPr="00197E27">
              <w:rPr>
                <w:rFonts w:cs="Arial"/>
                <w:sz w:val="20"/>
              </w:rPr>
              <w:t xml:space="preserve"> relate; or</w:t>
            </w:r>
          </w:p>
          <w:p w14:paraId="6FA964ED" w14:textId="30AB7724" w:rsidR="00B64724" w:rsidRPr="008D720C" w:rsidRDefault="00B64724" w:rsidP="00B64724">
            <w:pPr>
              <w:pStyle w:val="Con3"/>
              <w:numPr>
                <w:ilvl w:val="2"/>
                <w:numId w:val="132"/>
              </w:numPr>
              <w:spacing w:beforeLines="60" w:before="144" w:afterLines="40" w:after="96"/>
              <w:rPr>
                <w:rFonts w:cs="Arial"/>
                <w:sz w:val="20"/>
              </w:rPr>
            </w:pPr>
            <w:r w:rsidRPr="008D720C">
              <w:rPr>
                <w:rFonts w:cs="Arial"/>
                <w:sz w:val="20"/>
              </w:rPr>
              <w:t>significant damage to property; and</w:t>
            </w:r>
          </w:p>
          <w:p w14:paraId="248829DB" w14:textId="77777777" w:rsidR="00B64724" w:rsidRPr="00197E27" w:rsidRDefault="00B64724" w:rsidP="00B64724">
            <w:pPr>
              <w:pStyle w:val="Con3"/>
              <w:numPr>
                <w:ilvl w:val="1"/>
                <w:numId w:val="132"/>
              </w:numPr>
              <w:spacing w:beforeLines="60" w:before="144" w:afterLines="40" w:after="96"/>
              <w:rPr>
                <w:rFonts w:cs="Arial"/>
                <w:sz w:val="20"/>
              </w:rPr>
            </w:pPr>
            <w:r w:rsidRPr="008D720C">
              <w:rPr>
                <w:rFonts w:cs="Arial"/>
                <w:sz w:val="20"/>
              </w:rPr>
              <w:t>do not, by any act or omission, cause or contribute to any serious defect or the issue of any prohibition order, stop work order or building work rectification order.</w:t>
            </w:r>
          </w:p>
          <w:p w14:paraId="6E32C6D7" w14:textId="262954D6" w:rsidR="00B64724" w:rsidRPr="008D720C" w:rsidRDefault="00B64724" w:rsidP="00B64724">
            <w:pPr>
              <w:pStyle w:val="Con3"/>
              <w:numPr>
                <w:ilvl w:val="0"/>
                <w:numId w:val="132"/>
              </w:numPr>
              <w:spacing w:beforeLines="60" w:before="144" w:afterLines="40" w:after="96"/>
              <w:rPr>
                <w:rFonts w:cs="Arial"/>
                <w:sz w:val="20"/>
              </w:rPr>
            </w:pPr>
            <w:r w:rsidRPr="00197E27">
              <w:rPr>
                <w:rFonts w:cs="Arial"/>
                <w:sz w:val="20"/>
              </w:rPr>
              <w:t xml:space="preserve">The Contractor must immediately provide the </w:t>
            </w:r>
            <w:r>
              <w:rPr>
                <w:rFonts w:cs="Arial"/>
                <w:sz w:val="20"/>
              </w:rPr>
              <w:t>Principal</w:t>
            </w:r>
            <w:r w:rsidRPr="00197E27">
              <w:rPr>
                <w:rFonts w:cs="Arial"/>
                <w:sz w:val="20"/>
              </w:rPr>
              <w:t xml:space="preserve"> with a copy of any notice issued</w:t>
            </w:r>
            <w:r w:rsidRPr="008D720C">
              <w:rPr>
                <w:rFonts w:cs="Arial"/>
                <w:sz w:val="20"/>
              </w:rPr>
              <w:t xml:space="preserve"> to the Contractor under the RAB (CEP) Act</w:t>
            </w:r>
            <w:r w:rsidR="000442EB">
              <w:rPr>
                <w:rFonts w:cs="Arial"/>
                <w:sz w:val="20"/>
              </w:rPr>
              <w:t>.</w:t>
            </w:r>
          </w:p>
          <w:p w14:paraId="450DAE9B" w14:textId="77777777" w:rsidR="00B64724" w:rsidRPr="00354ED3" w:rsidRDefault="00B64724" w:rsidP="00B64724">
            <w:pPr>
              <w:pStyle w:val="Con3"/>
              <w:numPr>
                <w:ilvl w:val="0"/>
                <w:numId w:val="132"/>
              </w:numPr>
              <w:spacing w:beforeLines="60" w:before="144" w:afterLines="40" w:after="96"/>
              <w:rPr>
                <w:rFonts w:cs="Arial"/>
                <w:sz w:val="20"/>
              </w:rPr>
            </w:pPr>
            <w:r w:rsidRPr="008D720C">
              <w:rPr>
                <w:rFonts w:cs="Arial"/>
                <w:sz w:val="20"/>
              </w:rPr>
              <w:t>The C</w:t>
            </w:r>
            <w:r w:rsidRPr="00D03D5D">
              <w:rPr>
                <w:rFonts w:cs="Arial"/>
                <w:sz w:val="20"/>
              </w:rPr>
              <w:t xml:space="preserve">ontractor indemnifies the Principal against any </w:t>
            </w:r>
            <w:r w:rsidRPr="00D1782D">
              <w:rPr>
                <w:rFonts w:cs="Arial"/>
                <w:sz w:val="20"/>
              </w:rPr>
              <w:t xml:space="preserve">loss suffered or incurred by the </w:t>
            </w:r>
            <w:r w:rsidRPr="001036B8">
              <w:rPr>
                <w:rFonts w:cs="Arial"/>
                <w:sz w:val="20"/>
              </w:rPr>
              <w:t xml:space="preserve">Principal arising out of or in connection with any breach by the Contractor of this clause </w:t>
            </w:r>
            <w:r w:rsidRPr="00354ED3">
              <w:rPr>
                <w:rFonts w:cs="Arial"/>
                <w:sz w:val="20"/>
              </w:rPr>
              <w:t>21.</w:t>
            </w:r>
          </w:p>
          <w:p w14:paraId="3C0A25E4" w14:textId="6052016D" w:rsidR="00B64724" w:rsidRPr="007F59B0" w:rsidRDefault="00B64724" w:rsidP="00B64724">
            <w:pPr>
              <w:pStyle w:val="Con3"/>
              <w:numPr>
                <w:ilvl w:val="0"/>
                <w:numId w:val="132"/>
              </w:numPr>
              <w:spacing w:beforeLines="60" w:before="144" w:afterLines="40" w:after="96"/>
              <w:rPr>
                <w:rFonts w:cs="Arial"/>
                <w:sz w:val="20"/>
              </w:rPr>
            </w:pPr>
            <w:r w:rsidRPr="00354ED3">
              <w:rPr>
                <w:rFonts w:cs="Arial"/>
                <w:sz w:val="20"/>
              </w:rPr>
              <w:t>Except as otherwise provi</w:t>
            </w:r>
            <w:r w:rsidRPr="0060094E">
              <w:rPr>
                <w:rFonts w:cs="Arial"/>
                <w:sz w:val="20"/>
              </w:rPr>
              <w:t>ded in clause 1, all terms used in this clause 21 have the meanings given to them in the RAB (CEP) Act.</w:t>
            </w:r>
          </w:p>
        </w:tc>
      </w:tr>
      <w:tr w:rsidR="00B64724" w:rsidRPr="00DC0B34" w14:paraId="454E0EC7" w14:textId="77777777" w:rsidTr="00784578">
        <w:trPr>
          <w:trHeight w:val="851"/>
        </w:trPr>
        <w:tc>
          <w:tcPr>
            <w:tcW w:w="2320" w:type="dxa"/>
            <w:tcBorders>
              <w:top w:val="single" w:sz="8" w:space="0" w:color="auto"/>
              <w:bottom w:val="single" w:sz="8" w:space="0" w:color="auto"/>
              <w:right w:val="dotted" w:sz="4" w:space="0" w:color="auto"/>
            </w:tcBorders>
          </w:tcPr>
          <w:p w14:paraId="7D3366F8" w14:textId="5E73FD9B" w:rsidR="00B64724" w:rsidRDefault="00B64724" w:rsidP="00B64724">
            <w:pPr>
              <w:pStyle w:val="Con1"/>
              <w:spacing w:beforeLines="60" w:before="144" w:afterLines="40" w:after="96"/>
              <w:ind w:left="335" w:hanging="335"/>
              <w:rPr>
                <w:rFonts w:cs="Arial"/>
                <w:sz w:val="20"/>
              </w:rPr>
            </w:pPr>
            <w:r>
              <w:rPr>
                <w:rFonts w:cs="Arial"/>
                <w:sz w:val="20"/>
              </w:rPr>
              <w:lastRenderedPageBreak/>
              <w:t>22. Modern Slavery</w:t>
            </w:r>
          </w:p>
        </w:tc>
        <w:tc>
          <w:tcPr>
            <w:tcW w:w="8084" w:type="dxa"/>
            <w:tcBorders>
              <w:top w:val="single" w:sz="8" w:space="0" w:color="auto"/>
              <w:left w:val="dotted" w:sz="4" w:space="0" w:color="auto"/>
              <w:bottom w:val="single" w:sz="8" w:space="0" w:color="auto"/>
            </w:tcBorders>
          </w:tcPr>
          <w:p w14:paraId="32C0A69F" w14:textId="48ED1A69"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In this clause </w:t>
            </w:r>
            <w:r>
              <w:rPr>
                <w:rFonts w:cs="Arial"/>
                <w:sz w:val="20"/>
              </w:rPr>
              <w:t>22</w:t>
            </w:r>
            <w:r w:rsidRPr="00913F06">
              <w:rPr>
                <w:rFonts w:cs="Arial"/>
                <w:sz w:val="20"/>
              </w:rPr>
              <w:t>:</w:t>
            </w:r>
          </w:p>
          <w:p w14:paraId="358D03A6" w14:textId="77777777" w:rsidR="00B64724"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Anti-slavery Commissioner</w:t>
            </w:r>
            <w:r w:rsidRPr="00913F06">
              <w:rPr>
                <w:rFonts w:cs="Arial"/>
                <w:sz w:val="20"/>
              </w:rPr>
              <w:t xml:space="preserve">” means the Anti-slavery Commissioner appointed under the </w:t>
            </w:r>
            <w:r w:rsidRPr="005258A8">
              <w:rPr>
                <w:rFonts w:cs="Arial"/>
                <w:i/>
                <w:iCs/>
                <w:sz w:val="20"/>
              </w:rPr>
              <w:t>Modern Slavery Act 2018</w:t>
            </w:r>
            <w:r w:rsidRPr="00913F06">
              <w:rPr>
                <w:rFonts w:cs="Arial"/>
                <w:sz w:val="20"/>
              </w:rPr>
              <w:t xml:space="preserve"> (NSW).</w:t>
            </w:r>
          </w:p>
          <w:p w14:paraId="3B10E940" w14:textId="77777777" w:rsidR="00B64724"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Information</w:t>
            </w:r>
            <w:r w:rsidRPr="00913F06">
              <w:rPr>
                <w:rFonts w:cs="Arial"/>
                <w:sz w:val="20"/>
              </w:rPr>
              <w:t xml:space="preserve">” may include (as applicable) information as to any risks of, actual or suspected occurrences of, and remedial action taken in respect of, Modern Slavery but excludes ”personal information” as defined in the </w:t>
            </w:r>
            <w:r w:rsidRPr="005258A8">
              <w:rPr>
                <w:rFonts w:cs="Arial"/>
                <w:i/>
                <w:iCs/>
                <w:sz w:val="20"/>
              </w:rPr>
              <w:t>Privacy and Personal Information Protection Act 1998</w:t>
            </w:r>
            <w:r w:rsidRPr="00913F06">
              <w:rPr>
                <w:rFonts w:cs="Arial"/>
                <w:sz w:val="20"/>
              </w:rPr>
              <w:t xml:space="preserve"> (NSW) or information which tends to identify individuals.</w:t>
            </w:r>
          </w:p>
          <w:p w14:paraId="0A944CEC" w14:textId="77777777" w:rsidR="00B64724" w:rsidRPr="00913F06"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Modern Slavery</w:t>
            </w:r>
            <w:r w:rsidRPr="00913F06">
              <w:rPr>
                <w:rFonts w:cs="Arial"/>
                <w:sz w:val="20"/>
              </w:rPr>
              <w:t xml:space="preserve">” has the same meaning as in the Modern Slavery Laws and includes slavery, servitude, forced labour, human trafficking, debt bondage, organ trafficking, forced marriage and the exploitation of children. </w:t>
            </w:r>
          </w:p>
          <w:p w14:paraId="1DB9557D" w14:textId="77777777" w:rsidR="00B64724" w:rsidRPr="00913F06"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Modern Slavery Laws</w:t>
            </w:r>
            <w:r w:rsidRPr="00913F06">
              <w:rPr>
                <w:rFonts w:cs="Arial"/>
                <w:sz w:val="20"/>
              </w:rPr>
              <w:t xml:space="preserve">” means, as applicable, the </w:t>
            </w:r>
            <w:r w:rsidRPr="005258A8">
              <w:rPr>
                <w:rFonts w:cs="Arial"/>
                <w:i/>
                <w:iCs/>
                <w:sz w:val="20"/>
              </w:rPr>
              <w:t>Modern Slavery Act 2018</w:t>
            </w:r>
            <w:r w:rsidRPr="00913F06">
              <w:rPr>
                <w:rFonts w:cs="Arial"/>
                <w:sz w:val="20"/>
              </w:rPr>
              <w:t xml:space="preserve"> (NSW) and the </w:t>
            </w:r>
            <w:r w:rsidRPr="005258A8">
              <w:rPr>
                <w:rFonts w:cs="Arial"/>
                <w:i/>
                <w:iCs/>
                <w:sz w:val="20"/>
              </w:rPr>
              <w:t>Modern Slavery Act 2018</w:t>
            </w:r>
            <w:r w:rsidRPr="00913F06">
              <w:rPr>
                <w:rFonts w:cs="Arial"/>
                <w:sz w:val="20"/>
              </w:rPr>
              <w:t xml:space="preserve"> (Cth).</w:t>
            </w:r>
          </w:p>
          <w:p w14:paraId="373DB19A" w14:textId="77777777" w:rsidR="00B64724" w:rsidRPr="00913F06"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Modern Slavery Offence</w:t>
            </w:r>
            <w:r w:rsidRPr="00913F06">
              <w:rPr>
                <w:rFonts w:cs="Arial"/>
                <w:sz w:val="20"/>
              </w:rPr>
              <w:t xml:space="preserve">” has the same meaning as in the </w:t>
            </w:r>
            <w:r w:rsidRPr="005258A8">
              <w:rPr>
                <w:rFonts w:cs="Arial"/>
                <w:i/>
                <w:iCs/>
                <w:sz w:val="20"/>
              </w:rPr>
              <w:t>Modern Slavery Act 2018</w:t>
            </w:r>
            <w:r w:rsidRPr="00913F06">
              <w:rPr>
                <w:rFonts w:cs="Arial"/>
                <w:sz w:val="20"/>
              </w:rPr>
              <w:t xml:space="preserve"> (NSW).</w:t>
            </w:r>
          </w:p>
          <w:p w14:paraId="2E0B2F21" w14:textId="77777777" w:rsidR="00B64724" w:rsidRDefault="00B64724" w:rsidP="00B64724">
            <w:pPr>
              <w:pStyle w:val="Con3"/>
              <w:numPr>
                <w:ilvl w:val="1"/>
                <w:numId w:val="131"/>
              </w:numPr>
              <w:spacing w:beforeLines="60" w:before="144" w:afterLines="40" w:after="96"/>
              <w:rPr>
                <w:rFonts w:cs="Arial"/>
                <w:sz w:val="20"/>
              </w:rPr>
            </w:pPr>
            <w:r w:rsidRPr="00913F06">
              <w:rPr>
                <w:rFonts w:cs="Arial"/>
                <w:sz w:val="20"/>
              </w:rPr>
              <w:t>“</w:t>
            </w:r>
            <w:r w:rsidRPr="005258A8">
              <w:rPr>
                <w:rFonts w:cs="Arial"/>
                <w:b/>
                <w:bCs/>
                <w:sz w:val="20"/>
              </w:rPr>
              <w:t>Modern Slavery Statement</w:t>
            </w:r>
            <w:r w:rsidRPr="00913F06">
              <w:rPr>
                <w:rFonts w:cs="Arial"/>
                <w:sz w:val="20"/>
              </w:rPr>
              <w:t xml:space="preserve">” means a modern slavery statement as required or volunteered under the </w:t>
            </w:r>
            <w:r w:rsidRPr="005258A8">
              <w:rPr>
                <w:rFonts w:cs="Arial"/>
                <w:i/>
                <w:iCs/>
                <w:sz w:val="20"/>
              </w:rPr>
              <w:t>Modern Slavery Act 2018</w:t>
            </w:r>
            <w:r w:rsidRPr="00913F06">
              <w:rPr>
                <w:rFonts w:cs="Arial"/>
                <w:sz w:val="20"/>
              </w:rPr>
              <w:t xml:space="preserve"> (Cth).</w:t>
            </w:r>
          </w:p>
          <w:p w14:paraId="18673B9C" w14:textId="54DF2407"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The </w:t>
            </w:r>
            <w:r>
              <w:rPr>
                <w:rFonts w:cs="Arial"/>
                <w:sz w:val="20"/>
              </w:rPr>
              <w:t>Contractor</w:t>
            </w:r>
            <w:r w:rsidRPr="00913F06">
              <w:rPr>
                <w:rFonts w:cs="Arial"/>
                <w:sz w:val="20"/>
              </w:rPr>
              <w:t xml:space="preserve"> warrants that, as at the </w:t>
            </w:r>
            <w:r>
              <w:rPr>
                <w:rFonts w:cs="Arial"/>
                <w:sz w:val="20"/>
              </w:rPr>
              <w:t>Contract Date</w:t>
            </w:r>
            <w:r w:rsidRPr="00913F06">
              <w:rPr>
                <w:rFonts w:cs="Arial"/>
                <w:sz w:val="20"/>
              </w:rPr>
              <w:t xml:space="preserve">, neither the </w:t>
            </w:r>
            <w:r>
              <w:rPr>
                <w:rFonts w:cs="Arial"/>
                <w:sz w:val="20"/>
              </w:rPr>
              <w:t>Contractor</w:t>
            </w:r>
            <w:r w:rsidRPr="00913F06">
              <w:rPr>
                <w:rFonts w:cs="Arial"/>
                <w:sz w:val="20"/>
              </w:rPr>
              <w:t xml:space="preserve">, any entity that it owns or controls or, to the best of its knowledge, any </w:t>
            </w:r>
            <w:r>
              <w:rPr>
                <w:rFonts w:cs="Arial"/>
                <w:sz w:val="20"/>
              </w:rPr>
              <w:t>S</w:t>
            </w:r>
            <w:r w:rsidRPr="00913F06">
              <w:rPr>
                <w:rFonts w:cs="Arial"/>
                <w:sz w:val="20"/>
              </w:rPr>
              <w:t>ubcontractor, has been convicted of a Modern Slavery Offence.</w:t>
            </w:r>
          </w:p>
          <w:p w14:paraId="0BB60BDF" w14:textId="769D2B67"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The </w:t>
            </w:r>
            <w:r>
              <w:rPr>
                <w:rFonts w:cs="Arial"/>
                <w:sz w:val="20"/>
              </w:rPr>
              <w:t>Contractor</w:t>
            </w:r>
            <w:r w:rsidRPr="00913F06">
              <w:rPr>
                <w:rFonts w:cs="Arial"/>
                <w:sz w:val="20"/>
              </w:rPr>
              <w:t xml:space="preserve"> must:</w:t>
            </w:r>
          </w:p>
          <w:p w14:paraId="0FA44861" w14:textId="199614FE" w:rsidR="00B64724" w:rsidRDefault="00B64724" w:rsidP="00B64724">
            <w:pPr>
              <w:pStyle w:val="Con3"/>
              <w:numPr>
                <w:ilvl w:val="1"/>
                <w:numId w:val="131"/>
              </w:numPr>
              <w:spacing w:beforeLines="60" w:before="144" w:afterLines="40" w:after="96"/>
              <w:rPr>
                <w:rFonts w:cs="Arial"/>
                <w:sz w:val="20"/>
              </w:rPr>
            </w:pPr>
            <w:r w:rsidRPr="00913F06">
              <w:rPr>
                <w:rFonts w:cs="Arial"/>
                <w:sz w:val="20"/>
              </w:rPr>
              <w:t xml:space="preserve">subject to any restrictions under any applicable laws by which it is bound, provide to the </w:t>
            </w:r>
            <w:r>
              <w:rPr>
                <w:rFonts w:cs="Arial"/>
                <w:sz w:val="20"/>
              </w:rPr>
              <w:t>Principal</w:t>
            </w:r>
            <w:r w:rsidRPr="00913F06">
              <w:rPr>
                <w:rFonts w:cs="Arial"/>
                <w:sz w:val="20"/>
              </w:rPr>
              <w:t xml:space="preserve">, within 30 days of a request by the </w:t>
            </w:r>
            <w:r>
              <w:rPr>
                <w:rFonts w:cs="Arial"/>
                <w:sz w:val="20"/>
              </w:rPr>
              <w:t>Principal</w:t>
            </w:r>
            <w:r w:rsidRPr="00913F06">
              <w:rPr>
                <w:rFonts w:cs="Arial"/>
                <w:sz w:val="20"/>
              </w:rPr>
              <w:t xml:space="preserve">, any Information and other assistance, as reasonably requested by the </w:t>
            </w:r>
            <w:r>
              <w:rPr>
                <w:rFonts w:cs="Arial"/>
                <w:sz w:val="20"/>
              </w:rPr>
              <w:t>Principal</w:t>
            </w:r>
            <w:r w:rsidRPr="00913F06">
              <w:rPr>
                <w:rFonts w:cs="Arial"/>
                <w:sz w:val="20"/>
              </w:rPr>
              <w:t xml:space="preserve">, to enable the </w:t>
            </w:r>
            <w:r>
              <w:rPr>
                <w:rFonts w:cs="Arial"/>
                <w:sz w:val="20"/>
              </w:rPr>
              <w:t>Principal</w:t>
            </w:r>
            <w:r w:rsidRPr="00913F06">
              <w:rPr>
                <w:rFonts w:cs="Arial"/>
                <w:sz w:val="20"/>
              </w:rPr>
              <w:t xml:space="preserve"> to meet its obligations under the </w:t>
            </w:r>
            <w:r w:rsidRPr="005258A8">
              <w:rPr>
                <w:rFonts w:cs="Arial"/>
                <w:i/>
                <w:iCs/>
                <w:sz w:val="20"/>
              </w:rPr>
              <w:t>Modern Slavery Act 2018</w:t>
            </w:r>
            <w:r w:rsidRPr="00913F06">
              <w:rPr>
                <w:rFonts w:cs="Arial"/>
                <w:sz w:val="20"/>
              </w:rPr>
              <w:t xml:space="preserve"> (NSW) and associated regulatory requirements (for example, annual reporting requirements and NSW Procurement Board directions), including cooperating in any Modern Slavery audit undertaken by the </w:t>
            </w:r>
            <w:r>
              <w:rPr>
                <w:rFonts w:cs="Arial"/>
                <w:sz w:val="20"/>
              </w:rPr>
              <w:t>Principal</w:t>
            </w:r>
            <w:r w:rsidRPr="00913F06">
              <w:rPr>
                <w:rFonts w:cs="Arial"/>
                <w:sz w:val="20"/>
              </w:rPr>
              <w:t xml:space="preserve"> (including by a third party on behalf of the </w:t>
            </w:r>
            <w:r>
              <w:rPr>
                <w:rFonts w:cs="Arial"/>
                <w:sz w:val="20"/>
              </w:rPr>
              <w:t>Principal</w:t>
            </w:r>
            <w:r w:rsidRPr="00913F06">
              <w:rPr>
                <w:rFonts w:cs="Arial"/>
                <w:sz w:val="20"/>
              </w:rPr>
              <w:t xml:space="preserve">) or the NSW Audit Office, providing reasonable access to the </w:t>
            </w:r>
            <w:r>
              <w:rPr>
                <w:rFonts w:cs="Arial"/>
                <w:sz w:val="20"/>
              </w:rPr>
              <w:t>Principal’s</w:t>
            </w:r>
            <w:r w:rsidRPr="00913F06">
              <w:rPr>
                <w:rFonts w:cs="Arial"/>
                <w:sz w:val="20"/>
              </w:rPr>
              <w:t xml:space="preserve">/Audit Office’s auditors to interview the </w:t>
            </w:r>
            <w:r>
              <w:rPr>
                <w:rFonts w:cs="Arial"/>
                <w:sz w:val="20"/>
              </w:rPr>
              <w:t>Contractor</w:t>
            </w:r>
            <w:r w:rsidRPr="00913F06">
              <w:rPr>
                <w:rFonts w:cs="Arial"/>
                <w:sz w:val="20"/>
              </w:rPr>
              <w:t xml:space="preserve">’s staff and, so far as these matters are known to the </w:t>
            </w:r>
            <w:r>
              <w:rPr>
                <w:rFonts w:cs="Arial"/>
                <w:sz w:val="20"/>
              </w:rPr>
              <w:t>Contractor</w:t>
            </w:r>
            <w:r w:rsidRPr="00913F06">
              <w:rPr>
                <w:rFonts w:cs="Arial"/>
                <w:sz w:val="20"/>
              </w:rPr>
              <w:t>, disclosing the source, place and country of origin of goods and services being supplied;</w:t>
            </w:r>
          </w:p>
          <w:p w14:paraId="17941465" w14:textId="4857C9CB" w:rsidR="00B64724" w:rsidRDefault="00B64724" w:rsidP="00B64724">
            <w:pPr>
              <w:pStyle w:val="Con3"/>
              <w:numPr>
                <w:ilvl w:val="1"/>
                <w:numId w:val="131"/>
              </w:numPr>
              <w:spacing w:beforeLines="60" w:before="144" w:afterLines="40" w:after="96"/>
              <w:rPr>
                <w:rFonts w:cs="Arial"/>
                <w:sz w:val="20"/>
              </w:rPr>
            </w:pPr>
            <w:r w:rsidRPr="00913F06">
              <w:rPr>
                <w:rFonts w:cs="Arial"/>
                <w:sz w:val="20"/>
              </w:rPr>
              <w:t xml:space="preserve">within 7 days of providing a Modern Slavery Statement to the Commonwealth, provide a copy of that Modern Slavery Statement to the </w:t>
            </w:r>
            <w:r>
              <w:rPr>
                <w:rFonts w:cs="Arial"/>
                <w:sz w:val="20"/>
              </w:rPr>
              <w:t>Principal</w:t>
            </w:r>
            <w:r w:rsidRPr="00913F06">
              <w:rPr>
                <w:rFonts w:cs="Arial"/>
                <w:sz w:val="20"/>
              </w:rPr>
              <w:t>; and</w:t>
            </w:r>
          </w:p>
          <w:p w14:paraId="59BCB25E" w14:textId="1D5C870D" w:rsidR="00B64724" w:rsidRDefault="00B64724" w:rsidP="00B64724">
            <w:pPr>
              <w:pStyle w:val="Con3"/>
              <w:numPr>
                <w:ilvl w:val="1"/>
                <w:numId w:val="131"/>
              </w:numPr>
              <w:spacing w:beforeLines="60" w:before="144" w:afterLines="40" w:after="96"/>
              <w:rPr>
                <w:rFonts w:cs="Arial"/>
                <w:sz w:val="20"/>
              </w:rPr>
            </w:pPr>
            <w:r w:rsidRPr="00913F06">
              <w:rPr>
                <w:rFonts w:cs="Arial"/>
                <w:sz w:val="20"/>
              </w:rPr>
              <w:t xml:space="preserve">notify the </w:t>
            </w:r>
            <w:r>
              <w:rPr>
                <w:rFonts w:cs="Arial"/>
                <w:sz w:val="20"/>
              </w:rPr>
              <w:t>Principal</w:t>
            </w:r>
            <w:r w:rsidRPr="00913F06">
              <w:rPr>
                <w:rFonts w:cs="Arial"/>
                <w:sz w:val="20"/>
              </w:rPr>
              <w:t xml:space="preserve"> in writing as soon as it becomes aware of either or both of the following:</w:t>
            </w:r>
          </w:p>
          <w:p w14:paraId="7FC950EF" w14:textId="35505C8B" w:rsidR="00B64724" w:rsidRDefault="00B64724" w:rsidP="00B64724">
            <w:pPr>
              <w:pStyle w:val="Con3"/>
              <w:numPr>
                <w:ilvl w:val="2"/>
                <w:numId w:val="131"/>
              </w:numPr>
              <w:spacing w:beforeLines="60" w:before="144" w:afterLines="40" w:after="96"/>
              <w:rPr>
                <w:rFonts w:cs="Arial"/>
                <w:sz w:val="20"/>
              </w:rPr>
            </w:pPr>
            <w:r w:rsidRPr="00913F06">
              <w:rPr>
                <w:rFonts w:cs="Arial"/>
                <w:sz w:val="20"/>
              </w:rPr>
              <w:t xml:space="preserve">a material change to any of the Information it has provided to the </w:t>
            </w:r>
            <w:r>
              <w:rPr>
                <w:rFonts w:cs="Arial"/>
                <w:sz w:val="20"/>
              </w:rPr>
              <w:t>Principal</w:t>
            </w:r>
            <w:r w:rsidRPr="00913F06">
              <w:rPr>
                <w:rFonts w:cs="Arial"/>
                <w:sz w:val="20"/>
              </w:rPr>
              <w:t xml:space="preserve"> in relation to Modern Slavery; and</w:t>
            </w:r>
          </w:p>
          <w:p w14:paraId="2A629971" w14:textId="77777777" w:rsidR="00B64724" w:rsidRDefault="00B64724" w:rsidP="00B64724">
            <w:pPr>
              <w:pStyle w:val="Con3"/>
              <w:numPr>
                <w:ilvl w:val="2"/>
                <w:numId w:val="131"/>
              </w:numPr>
              <w:spacing w:beforeLines="60" w:before="144" w:afterLines="40" w:after="96"/>
              <w:rPr>
                <w:rFonts w:cs="Arial"/>
                <w:sz w:val="20"/>
              </w:rPr>
            </w:pPr>
            <w:r w:rsidRPr="00913F06">
              <w:rPr>
                <w:rFonts w:cs="Arial"/>
                <w:sz w:val="20"/>
              </w:rPr>
              <w:t>any actual or suspected occurrence of Modern Slavery in its operations or supply chains (or those of any entity that it owns or controls).</w:t>
            </w:r>
          </w:p>
          <w:p w14:paraId="73CE485E" w14:textId="74432D9A" w:rsidR="00B64724" w:rsidRDefault="00B64724" w:rsidP="00B64724">
            <w:pPr>
              <w:pStyle w:val="Con3"/>
              <w:numPr>
                <w:ilvl w:val="1"/>
                <w:numId w:val="131"/>
              </w:numPr>
              <w:spacing w:beforeLines="60" w:before="144" w:afterLines="40" w:after="96"/>
              <w:rPr>
                <w:rFonts w:cs="Arial"/>
                <w:sz w:val="20"/>
              </w:rPr>
            </w:pPr>
            <w:r>
              <w:rPr>
                <w:rFonts w:cs="Arial"/>
                <w:sz w:val="20"/>
              </w:rPr>
              <w:t>The Contractor may provide any Information or report requested by the Principal in the form of a previously prepared statement or re-purposed report, for example a statement provided in response to a similar request for information from another Australian public sector agency, or refer the Principal to its publicly available Modern Slavery Statement, provided that such statement or report provides generally the same Information as that sought by the Principal.</w:t>
            </w:r>
          </w:p>
          <w:p w14:paraId="321A7298" w14:textId="1B9D1228" w:rsidR="00B64724" w:rsidRDefault="00B64724" w:rsidP="00B64724">
            <w:pPr>
              <w:pStyle w:val="Con3"/>
              <w:numPr>
                <w:ilvl w:val="1"/>
                <w:numId w:val="131"/>
              </w:numPr>
              <w:spacing w:beforeLines="60" w:before="144" w:afterLines="40" w:after="96"/>
              <w:rPr>
                <w:rFonts w:cs="Arial"/>
                <w:sz w:val="20"/>
              </w:rPr>
            </w:pPr>
            <w:r w:rsidRPr="00913F06">
              <w:rPr>
                <w:rFonts w:cs="Arial"/>
                <w:sz w:val="20"/>
              </w:rPr>
              <w:lastRenderedPageBreak/>
              <w:t xml:space="preserve">The </w:t>
            </w:r>
            <w:r>
              <w:rPr>
                <w:rFonts w:cs="Arial"/>
                <w:sz w:val="20"/>
              </w:rPr>
              <w:t>Contractor</w:t>
            </w:r>
            <w:r w:rsidRPr="00913F06">
              <w:rPr>
                <w:rFonts w:cs="Arial"/>
                <w:sz w:val="20"/>
              </w:rPr>
              <w:t xml:space="preserve"> must, during the term of this Contract and for a further period of seven (7) years:</w:t>
            </w:r>
          </w:p>
          <w:p w14:paraId="740C07C9" w14:textId="77777777" w:rsidR="00B64724" w:rsidRDefault="00B64724" w:rsidP="00B64724">
            <w:pPr>
              <w:pStyle w:val="Con3"/>
              <w:numPr>
                <w:ilvl w:val="2"/>
                <w:numId w:val="131"/>
              </w:numPr>
              <w:spacing w:beforeLines="60" w:before="144" w:afterLines="40" w:after="96"/>
              <w:rPr>
                <w:rFonts w:cs="Arial"/>
                <w:sz w:val="20"/>
              </w:rPr>
            </w:pPr>
            <w:r w:rsidRPr="00913F06">
              <w:rPr>
                <w:rFonts w:cs="Arial"/>
                <w:sz w:val="20"/>
              </w:rPr>
              <w:t>maintain; and</w:t>
            </w:r>
          </w:p>
          <w:p w14:paraId="5625AF58" w14:textId="56C506F9" w:rsidR="00B64724" w:rsidRDefault="00B64724" w:rsidP="00B64724">
            <w:pPr>
              <w:pStyle w:val="Con3"/>
              <w:numPr>
                <w:ilvl w:val="2"/>
                <w:numId w:val="131"/>
              </w:numPr>
              <w:spacing w:beforeLines="60" w:before="144" w:afterLines="40" w:after="96"/>
              <w:rPr>
                <w:rFonts w:cs="Arial"/>
                <w:sz w:val="20"/>
              </w:rPr>
            </w:pPr>
            <w:r w:rsidRPr="00913F06">
              <w:rPr>
                <w:rFonts w:cs="Arial"/>
                <w:sz w:val="20"/>
              </w:rPr>
              <w:t xml:space="preserve">upon the </w:t>
            </w:r>
            <w:r>
              <w:rPr>
                <w:rFonts w:cs="Arial"/>
                <w:sz w:val="20"/>
              </w:rPr>
              <w:t>Principal</w:t>
            </w:r>
            <w:r w:rsidRPr="00913F06">
              <w:rPr>
                <w:rFonts w:cs="Arial"/>
                <w:sz w:val="20"/>
              </w:rPr>
              <w:t xml:space="preserve">’s reasonable request, give the </w:t>
            </w:r>
            <w:r>
              <w:rPr>
                <w:rFonts w:cs="Arial"/>
                <w:sz w:val="20"/>
              </w:rPr>
              <w:t>Principal</w:t>
            </w:r>
            <w:r w:rsidRPr="00913F06">
              <w:rPr>
                <w:rFonts w:cs="Arial"/>
                <w:sz w:val="20"/>
              </w:rPr>
              <w:t xml:space="preserve"> access to, and/or copies of,</w:t>
            </w:r>
          </w:p>
          <w:p w14:paraId="2C4D510C" w14:textId="668BDBC2" w:rsidR="00B64724" w:rsidRDefault="00B64724" w:rsidP="00B64724">
            <w:pPr>
              <w:pStyle w:val="Con3"/>
              <w:spacing w:beforeLines="60" w:before="144" w:afterLines="40" w:after="96"/>
              <w:ind w:left="1134"/>
              <w:rPr>
                <w:rFonts w:cs="Arial"/>
                <w:sz w:val="20"/>
              </w:rPr>
            </w:pPr>
            <w:r w:rsidRPr="00913F06">
              <w:rPr>
                <w:rFonts w:cs="Arial"/>
                <w:sz w:val="20"/>
              </w:rPr>
              <w:t xml:space="preserve">a complete set of records in the possession or control of the </w:t>
            </w:r>
            <w:r>
              <w:rPr>
                <w:rFonts w:cs="Arial"/>
                <w:sz w:val="20"/>
              </w:rPr>
              <w:t>Contractor</w:t>
            </w:r>
            <w:r w:rsidRPr="00913F06">
              <w:rPr>
                <w:rFonts w:cs="Arial"/>
                <w:sz w:val="20"/>
              </w:rPr>
              <w:t xml:space="preserve"> to trace, so far as practicable, the supply chain of all goods and services provided under this Contract and to enable the </w:t>
            </w:r>
            <w:r>
              <w:rPr>
                <w:rFonts w:cs="Arial"/>
                <w:sz w:val="20"/>
              </w:rPr>
              <w:t>Principal</w:t>
            </w:r>
            <w:r w:rsidRPr="00913F06">
              <w:rPr>
                <w:rFonts w:cs="Arial"/>
                <w:sz w:val="20"/>
              </w:rPr>
              <w:t xml:space="preserve"> to assess the </w:t>
            </w:r>
            <w:r>
              <w:rPr>
                <w:rFonts w:cs="Arial"/>
                <w:sz w:val="20"/>
              </w:rPr>
              <w:t>Contractor</w:t>
            </w:r>
            <w:r w:rsidRPr="00913F06">
              <w:rPr>
                <w:rFonts w:cs="Arial"/>
                <w:sz w:val="20"/>
              </w:rPr>
              <w:t xml:space="preserve">’s compliance with this clause </w:t>
            </w:r>
            <w:r>
              <w:rPr>
                <w:rFonts w:cs="Arial"/>
                <w:sz w:val="20"/>
              </w:rPr>
              <w:t>22</w:t>
            </w:r>
            <w:r w:rsidRPr="00913F06">
              <w:rPr>
                <w:rFonts w:cs="Arial"/>
                <w:sz w:val="20"/>
              </w:rPr>
              <w:t>.</w:t>
            </w:r>
          </w:p>
          <w:p w14:paraId="45FEF819" w14:textId="75230823"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The </w:t>
            </w:r>
            <w:r>
              <w:rPr>
                <w:rFonts w:cs="Arial"/>
                <w:sz w:val="20"/>
              </w:rPr>
              <w:t>Contractor</w:t>
            </w:r>
            <w:r w:rsidRPr="00913F06">
              <w:rPr>
                <w:rFonts w:cs="Arial"/>
                <w:sz w:val="20"/>
              </w:rPr>
              <w:t xml:space="preserve"> must take reasonable steps to ensure that:</w:t>
            </w:r>
          </w:p>
          <w:p w14:paraId="76D073BE" w14:textId="72F0C64A" w:rsidR="00B64724" w:rsidRDefault="00B64724" w:rsidP="00B64724">
            <w:pPr>
              <w:pStyle w:val="Con3"/>
              <w:numPr>
                <w:ilvl w:val="1"/>
                <w:numId w:val="131"/>
              </w:numPr>
              <w:spacing w:beforeLines="60" w:before="144" w:afterLines="40" w:after="96"/>
              <w:rPr>
                <w:rFonts w:cs="Arial"/>
                <w:sz w:val="20"/>
              </w:rPr>
            </w:pPr>
            <w:r w:rsidRPr="00913F06">
              <w:rPr>
                <w:rFonts w:cs="Arial"/>
                <w:sz w:val="20"/>
              </w:rPr>
              <w:t xml:space="preserve">Modern Slavery is not occurring in the operations and supply chains of the </w:t>
            </w:r>
            <w:r>
              <w:rPr>
                <w:rFonts w:cs="Arial"/>
                <w:sz w:val="20"/>
              </w:rPr>
              <w:t>Contractor</w:t>
            </w:r>
            <w:r w:rsidRPr="00913F06">
              <w:rPr>
                <w:rFonts w:cs="Arial"/>
                <w:sz w:val="20"/>
              </w:rPr>
              <w:t xml:space="preserve"> and any entity that it owns or controls; and</w:t>
            </w:r>
          </w:p>
          <w:p w14:paraId="25BEBDE2" w14:textId="19F3FFC5" w:rsidR="00B64724" w:rsidRDefault="00B64724" w:rsidP="00B64724">
            <w:pPr>
              <w:pStyle w:val="Con3"/>
              <w:numPr>
                <w:ilvl w:val="1"/>
                <w:numId w:val="131"/>
              </w:numPr>
              <w:spacing w:beforeLines="60" w:before="144" w:afterLines="40" w:after="96"/>
              <w:rPr>
                <w:rFonts w:cs="Arial"/>
                <w:sz w:val="20"/>
              </w:rPr>
            </w:pPr>
            <w:r w:rsidRPr="00913F06">
              <w:rPr>
                <w:rFonts w:cs="Arial"/>
                <w:sz w:val="20"/>
              </w:rPr>
              <w:t>it does not use, nor procure, any goods, plant, equipment or other materials and work or services that are the product of Modern Slavery.</w:t>
            </w:r>
          </w:p>
          <w:p w14:paraId="401D8EE4" w14:textId="0E4154CF"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The </w:t>
            </w:r>
            <w:r>
              <w:rPr>
                <w:rFonts w:cs="Arial"/>
                <w:sz w:val="20"/>
              </w:rPr>
              <w:t>Contractor</w:t>
            </w:r>
            <w:r w:rsidRPr="00913F06">
              <w:rPr>
                <w:rFonts w:cs="Arial"/>
                <w:sz w:val="20"/>
              </w:rPr>
              <w:t xml:space="preserve"> must take reasonable steps to ensure that all subcontracts </w:t>
            </w:r>
            <w:r>
              <w:rPr>
                <w:rFonts w:cs="Arial"/>
                <w:sz w:val="20"/>
              </w:rPr>
              <w:t>in relation to</w:t>
            </w:r>
            <w:r w:rsidRPr="00913F06">
              <w:rPr>
                <w:rFonts w:cs="Arial"/>
                <w:sz w:val="20"/>
              </w:rPr>
              <w:t xml:space="preserve"> this Contract contain Modern Slavery provisions that are reasonably consistent with the provisions in this clause </w:t>
            </w:r>
            <w:r>
              <w:rPr>
                <w:rFonts w:cs="Arial"/>
                <w:sz w:val="20"/>
              </w:rPr>
              <w:t>22</w:t>
            </w:r>
            <w:r w:rsidRPr="00913F06">
              <w:rPr>
                <w:rFonts w:cs="Arial"/>
                <w:sz w:val="20"/>
              </w:rPr>
              <w:t>, having regard to the nature of the procurement.</w:t>
            </w:r>
          </w:p>
          <w:p w14:paraId="115BB1CD" w14:textId="7DD6D4F4"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If the </w:t>
            </w:r>
            <w:r>
              <w:rPr>
                <w:rFonts w:cs="Arial"/>
                <w:sz w:val="20"/>
              </w:rPr>
              <w:t>Contractor</w:t>
            </w:r>
            <w:r w:rsidRPr="00913F06">
              <w:rPr>
                <w:rFonts w:cs="Arial"/>
                <w:sz w:val="20"/>
              </w:rPr>
              <w:t xml:space="preserve"> becomes aware of any actual or suspected occurrence of Modern Slavery in its operations or supply chains (or in those of any entity that it owns or controls), the </w:t>
            </w:r>
            <w:r>
              <w:rPr>
                <w:rFonts w:cs="Arial"/>
                <w:sz w:val="20"/>
              </w:rPr>
              <w:t>Contractor</w:t>
            </w:r>
            <w:r w:rsidRPr="00913F06">
              <w:rPr>
                <w:rFonts w:cs="Arial"/>
                <w:sz w:val="20"/>
              </w:rPr>
              <w:t xml:space="preserve"> must take reasonable steps to respond to and address the occurrence in accordance with any internal Modern Slavery strategy and procedures of the </w:t>
            </w:r>
            <w:r>
              <w:rPr>
                <w:rFonts w:cs="Arial"/>
                <w:sz w:val="20"/>
              </w:rPr>
              <w:t>Contractor</w:t>
            </w:r>
            <w:r w:rsidRPr="00913F06">
              <w:rPr>
                <w:rFonts w:cs="Arial"/>
                <w:sz w:val="20"/>
              </w:rPr>
              <w:t xml:space="preserve"> and any relevant Code of Practice/Conduct or other guidance issued by the Anti-slavery Commissioner or (if the </w:t>
            </w:r>
            <w:r>
              <w:rPr>
                <w:rFonts w:cs="Arial"/>
                <w:sz w:val="20"/>
              </w:rPr>
              <w:t>Principal</w:t>
            </w:r>
            <w:r w:rsidRPr="00913F06">
              <w:rPr>
                <w:rFonts w:cs="Arial"/>
                <w:sz w:val="20"/>
              </w:rPr>
              <w:t xml:space="preserve"> notifies the </w:t>
            </w:r>
            <w:r>
              <w:rPr>
                <w:rFonts w:cs="Arial"/>
                <w:sz w:val="20"/>
              </w:rPr>
              <w:t>Contractor</w:t>
            </w:r>
            <w:r w:rsidRPr="00913F06">
              <w:rPr>
                <w:rFonts w:cs="Arial"/>
                <w:sz w:val="20"/>
              </w:rPr>
              <w:t xml:space="preserve"> that it requires the </w:t>
            </w:r>
            <w:r>
              <w:rPr>
                <w:rFonts w:cs="Arial"/>
                <w:sz w:val="20"/>
              </w:rPr>
              <w:t>Contractor</w:t>
            </w:r>
            <w:r w:rsidRPr="00913F06">
              <w:rPr>
                <w:rFonts w:cs="Arial"/>
                <w:sz w:val="20"/>
              </w:rPr>
              <w:t xml:space="preserve"> to comply with the relevant NSW Procurement Board Code/guidance) by the NSW Procurement Board.</w:t>
            </w:r>
          </w:p>
          <w:p w14:paraId="5F2BABDF" w14:textId="3459D751"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Any action taken by the </w:t>
            </w:r>
            <w:r>
              <w:rPr>
                <w:rFonts w:cs="Arial"/>
                <w:sz w:val="20"/>
              </w:rPr>
              <w:t>Contractor</w:t>
            </w:r>
            <w:r w:rsidRPr="00913F06">
              <w:rPr>
                <w:rFonts w:cs="Arial"/>
                <w:sz w:val="20"/>
              </w:rPr>
              <w:t xml:space="preserve"> under clause </w:t>
            </w:r>
            <w:r>
              <w:rPr>
                <w:rFonts w:cs="Arial"/>
                <w:sz w:val="20"/>
              </w:rPr>
              <w:t>22</w:t>
            </w:r>
            <w:r w:rsidRPr="00913F06">
              <w:rPr>
                <w:rFonts w:cs="Arial"/>
                <w:sz w:val="20"/>
              </w:rPr>
              <w:t>.</w:t>
            </w:r>
            <w:r>
              <w:rPr>
                <w:rFonts w:cs="Arial"/>
                <w:sz w:val="20"/>
              </w:rPr>
              <w:t>6</w:t>
            </w:r>
            <w:r w:rsidRPr="00913F06">
              <w:rPr>
                <w:rFonts w:cs="Arial"/>
                <w:sz w:val="20"/>
              </w:rPr>
              <w:t xml:space="preserve"> will not affect any rights of the </w:t>
            </w:r>
            <w:r>
              <w:rPr>
                <w:rFonts w:cs="Arial"/>
                <w:sz w:val="20"/>
              </w:rPr>
              <w:t>Principal</w:t>
            </w:r>
            <w:r w:rsidRPr="00913F06">
              <w:rPr>
                <w:rFonts w:cs="Arial"/>
                <w:sz w:val="20"/>
              </w:rPr>
              <w:t xml:space="preserve"> under this Contract, including its rights under clause </w:t>
            </w:r>
            <w:r>
              <w:rPr>
                <w:rFonts w:cs="Arial"/>
                <w:sz w:val="20"/>
              </w:rPr>
              <w:t>22</w:t>
            </w:r>
            <w:r w:rsidRPr="00913F06">
              <w:rPr>
                <w:rFonts w:cs="Arial"/>
                <w:sz w:val="20"/>
              </w:rPr>
              <w:t>.</w:t>
            </w:r>
            <w:r>
              <w:rPr>
                <w:rFonts w:cs="Arial"/>
                <w:sz w:val="20"/>
              </w:rPr>
              <w:t>8</w:t>
            </w:r>
            <w:r w:rsidRPr="00913F06">
              <w:rPr>
                <w:rFonts w:cs="Arial"/>
                <w:sz w:val="20"/>
              </w:rPr>
              <w:t>.</w:t>
            </w:r>
          </w:p>
          <w:p w14:paraId="20DF6D5B" w14:textId="4AD0B724" w:rsidR="00B64724" w:rsidRDefault="00B64724" w:rsidP="00B64724">
            <w:pPr>
              <w:pStyle w:val="Con3"/>
              <w:numPr>
                <w:ilvl w:val="0"/>
                <w:numId w:val="131"/>
              </w:numPr>
              <w:spacing w:beforeLines="60" w:before="144" w:afterLines="40" w:after="96"/>
              <w:rPr>
                <w:rFonts w:cs="Arial"/>
                <w:sz w:val="20"/>
              </w:rPr>
            </w:pPr>
            <w:r w:rsidRPr="00913F06">
              <w:rPr>
                <w:rFonts w:cs="Arial"/>
                <w:sz w:val="20"/>
              </w:rPr>
              <w:t xml:space="preserve">In addition to any other right or remedy of the </w:t>
            </w:r>
            <w:r>
              <w:rPr>
                <w:rFonts w:cs="Arial"/>
                <w:sz w:val="20"/>
              </w:rPr>
              <w:t>Principal</w:t>
            </w:r>
            <w:r w:rsidRPr="00913F06">
              <w:rPr>
                <w:rFonts w:cs="Arial"/>
                <w:sz w:val="20"/>
              </w:rPr>
              <w:t xml:space="preserve"> under this Contract or at law, including rights of termination, or rights to damages, the </w:t>
            </w:r>
            <w:r>
              <w:rPr>
                <w:rFonts w:cs="Arial"/>
                <w:sz w:val="20"/>
              </w:rPr>
              <w:t>Principal</w:t>
            </w:r>
            <w:r w:rsidRPr="00913F06">
              <w:rPr>
                <w:rFonts w:cs="Arial"/>
                <w:sz w:val="20"/>
              </w:rPr>
              <w:t xml:space="preserve"> may, in its sole discretion, terminate this Contract, upon written notice, with immediate effect and without any requirement to pay compensation in respect of such termination (other than payment for work performed by the </w:t>
            </w:r>
            <w:r>
              <w:rPr>
                <w:rFonts w:cs="Arial"/>
                <w:sz w:val="20"/>
              </w:rPr>
              <w:t>Contractor</w:t>
            </w:r>
            <w:r w:rsidRPr="00913F06">
              <w:rPr>
                <w:rFonts w:cs="Arial"/>
                <w:sz w:val="20"/>
              </w:rPr>
              <w:t xml:space="preserve"> under this Contract and unpaid up until the date of termination), on any one or more of the following grounds:</w:t>
            </w:r>
          </w:p>
          <w:p w14:paraId="483E7B80" w14:textId="4C58EA45" w:rsidR="00B64724" w:rsidRDefault="00B64724" w:rsidP="00B64724">
            <w:pPr>
              <w:pStyle w:val="Con3"/>
              <w:numPr>
                <w:ilvl w:val="1"/>
                <w:numId w:val="131"/>
              </w:numPr>
              <w:spacing w:beforeLines="60" w:before="144" w:afterLines="40" w:after="96"/>
              <w:rPr>
                <w:rFonts w:cs="Arial"/>
                <w:sz w:val="20"/>
              </w:rPr>
            </w:pPr>
            <w:r>
              <w:rPr>
                <w:rFonts w:cs="Arial"/>
                <w:sz w:val="20"/>
              </w:rPr>
              <w:t>t</w:t>
            </w:r>
            <w:r w:rsidRPr="00913F06">
              <w:rPr>
                <w:rFonts w:cs="Arial"/>
                <w:sz w:val="20"/>
              </w:rPr>
              <w:t xml:space="preserve">he </w:t>
            </w:r>
            <w:r>
              <w:rPr>
                <w:rFonts w:cs="Arial"/>
                <w:sz w:val="20"/>
              </w:rPr>
              <w:t>Contractor</w:t>
            </w:r>
            <w:r w:rsidRPr="00913F06">
              <w:rPr>
                <w:rFonts w:cs="Arial"/>
                <w:sz w:val="20"/>
              </w:rPr>
              <w:t xml:space="preserve"> has failed to disclose to the </w:t>
            </w:r>
            <w:r>
              <w:rPr>
                <w:rFonts w:cs="Arial"/>
                <w:sz w:val="20"/>
              </w:rPr>
              <w:t>Principal</w:t>
            </w:r>
            <w:r w:rsidRPr="00913F06">
              <w:rPr>
                <w:rFonts w:cs="Arial"/>
                <w:sz w:val="20"/>
              </w:rPr>
              <w:t xml:space="preserve">, prior to </w:t>
            </w:r>
            <w:r>
              <w:rPr>
                <w:rFonts w:cs="Arial"/>
                <w:sz w:val="20"/>
              </w:rPr>
              <w:t>the Contract Date</w:t>
            </w:r>
            <w:r w:rsidRPr="00913F06">
              <w:rPr>
                <w:rFonts w:cs="Arial"/>
                <w:sz w:val="20"/>
              </w:rPr>
              <w:t xml:space="preserve">, that the </w:t>
            </w:r>
            <w:r>
              <w:rPr>
                <w:rFonts w:cs="Arial"/>
                <w:sz w:val="20"/>
              </w:rPr>
              <w:t>Contractor</w:t>
            </w:r>
            <w:r w:rsidRPr="00913F06">
              <w:rPr>
                <w:rFonts w:cs="Arial"/>
                <w:sz w:val="20"/>
              </w:rPr>
              <w:t xml:space="preserve">, or any entity owned or controlled by the </w:t>
            </w:r>
            <w:r>
              <w:rPr>
                <w:rFonts w:cs="Arial"/>
                <w:sz w:val="20"/>
              </w:rPr>
              <w:t>Contractor</w:t>
            </w:r>
            <w:r w:rsidRPr="00913F06">
              <w:rPr>
                <w:rFonts w:cs="Arial"/>
                <w:sz w:val="20"/>
              </w:rPr>
              <w:t>, has been convicted of a Modern Slavery Offence;</w:t>
            </w:r>
          </w:p>
          <w:p w14:paraId="608A39C0" w14:textId="5114FDC5" w:rsidR="00B64724" w:rsidRDefault="00B64724" w:rsidP="00B64724">
            <w:pPr>
              <w:pStyle w:val="Con3"/>
              <w:numPr>
                <w:ilvl w:val="1"/>
                <w:numId w:val="131"/>
              </w:numPr>
              <w:spacing w:beforeLines="60" w:before="144" w:afterLines="40" w:after="96"/>
              <w:rPr>
                <w:rFonts w:cs="Arial"/>
                <w:sz w:val="20"/>
              </w:rPr>
            </w:pPr>
            <w:r>
              <w:rPr>
                <w:rFonts w:cs="Arial"/>
                <w:sz w:val="20"/>
              </w:rPr>
              <w:t>t</w:t>
            </w:r>
            <w:r w:rsidRPr="00913F06">
              <w:rPr>
                <w:rFonts w:cs="Arial"/>
                <w:sz w:val="20"/>
              </w:rPr>
              <w:t xml:space="preserve">he </w:t>
            </w:r>
            <w:r>
              <w:rPr>
                <w:rFonts w:cs="Arial"/>
                <w:sz w:val="20"/>
              </w:rPr>
              <w:t>Contractor</w:t>
            </w:r>
            <w:r w:rsidRPr="00913F06">
              <w:rPr>
                <w:rFonts w:cs="Arial"/>
                <w:sz w:val="20"/>
              </w:rPr>
              <w:t xml:space="preserve">, or any entity owned or controlled by the </w:t>
            </w:r>
            <w:r>
              <w:rPr>
                <w:rFonts w:cs="Arial"/>
                <w:sz w:val="20"/>
              </w:rPr>
              <w:t>Contractor</w:t>
            </w:r>
            <w:r w:rsidRPr="00913F06">
              <w:rPr>
                <w:rFonts w:cs="Arial"/>
                <w:sz w:val="20"/>
              </w:rPr>
              <w:t>, is convicted of a Modern Slavery Offence during the term of this Contract;</w:t>
            </w:r>
          </w:p>
          <w:p w14:paraId="110D01FF" w14:textId="2F826815" w:rsidR="00B64724" w:rsidRDefault="00B64724" w:rsidP="00B64724">
            <w:pPr>
              <w:pStyle w:val="Con3"/>
              <w:numPr>
                <w:ilvl w:val="1"/>
                <w:numId w:val="131"/>
              </w:numPr>
              <w:spacing w:beforeLines="60" w:before="144" w:afterLines="40" w:after="96"/>
              <w:rPr>
                <w:rFonts w:cs="Arial"/>
                <w:sz w:val="20"/>
              </w:rPr>
            </w:pPr>
            <w:r>
              <w:rPr>
                <w:rFonts w:cs="Arial"/>
                <w:sz w:val="20"/>
              </w:rPr>
              <w:t>i</w:t>
            </w:r>
            <w:r w:rsidRPr="00913F06">
              <w:rPr>
                <w:rFonts w:cs="Arial"/>
                <w:sz w:val="20"/>
              </w:rPr>
              <w:t xml:space="preserve">n the </w:t>
            </w:r>
            <w:r>
              <w:rPr>
                <w:rFonts w:cs="Arial"/>
                <w:sz w:val="20"/>
              </w:rPr>
              <w:t>Principal</w:t>
            </w:r>
            <w:r w:rsidRPr="00913F06">
              <w:rPr>
                <w:rFonts w:cs="Arial"/>
                <w:sz w:val="20"/>
              </w:rPr>
              <w:t xml:space="preserve">’s reasonable view, the </w:t>
            </w:r>
            <w:r>
              <w:rPr>
                <w:rFonts w:cs="Arial"/>
                <w:sz w:val="20"/>
              </w:rPr>
              <w:t>Contractor</w:t>
            </w:r>
            <w:r w:rsidRPr="00913F06">
              <w:rPr>
                <w:rFonts w:cs="Arial"/>
                <w:sz w:val="20"/>
              </w:rPr>
              <w:t xml:space="preserve"> has failed to notify the </w:t>
            </w:r>
            <w:r>
              <w:rPr>
                <w:rFonts w:cs="Arial"/>
                <w:sz w:val="20"/>
              </w:rPr>
              <w:t>Principal</w:t>
            </w:r>
            <w:r w:rsidRPr="00913F06">
              <w:rPr>
                <w:rFonts w:cs="Arial"/>
                <w:sz w:val="20"/>
              </w:rPr>
              <w:t xml:space="preserve"> as soon as it became aware of an actual or suspected occurrence of Modern Slavery in its operations or supply chains (or in those of any entity that it owns or controls);</w:t>
            </w:r>
          </w:p>
          <w:p w14:paraId="75938F15" w14:textId="7B2DC130" w:rsidR="00B64724" w:rsidRDefault="00B64724" w:rsidP="00B64724">
            <w:pPr>
              <w:pStyle w:val="Con3"/>
              <w:numPr>
                <w:ilvl w:val="1"/>
                <w:numId w:val="131"/>
              </w:numPr>
              <w:spacing w:beforeLines="60" w:before="144" w:afterLines="40" w:after="96"/>
              <w:rPr>
                <w:rFonts w:cs="Arial"/>
                <w:sz w:val="20"/>
              </w:rPr>
            </w:pPr>
            <w:r>
              <w:rPr>
                <w:rFonts w:cs="Arial"/>
                <w:sz w:val="20"/>
              </w:rPr>
              <w:t>i</w:t>
            </w:r>
            <w:r w:rsidRPr="00913F06">
              <w:rPr>
                <w:rFonts w:cs="Arial"/>
                <w:sz w:val="20"/>
              </w:rPr>
              <w:t xml:space="preserve">n the </w:t>
            </w:r>
            <w:r>
              <w:rPr>
                <w:rFonts w:cs="Arial"/>
                <w:sz w:val="20"/>
              </w:rPr>
              <w:t>Principal</w:t>
            </w:r>
            <w:r w:rsidRPr="00913F06">
              <w:rPr>
                <w:rFonts w:cs="Arial"/>
                <w:sz w:val="20"/>
              </w:rPr>
              <w:t xml:space="preserve">’s reasonable view, the </w:t>
            </w:r>
            <w:r>
              <w:rPr>
                <w:rFonts w:cs="Arial"/>
                <w:sz w:val="20"/>
              </w:rPr>
              <w:t>Contractor</w:t>
            </w:r>
            <w:r w:rsidRPr="00913F06">
              <w:rPr>
                <w:rFonts w:cs="Arial"/>
                <w:sz w:val="20"/>
              </w:rPr>
              <w:t xml:space="preserve"> has failed to take reasonable steps to respond to and address an actual or suspected occurrence of Modern Slavery in its operations or supply chains (or in those of any entity that it owns or controls); or</w:t>
            </w:r>
          </w:p>
          <w:p w14:paraId="380224E4" w14:textId="1B8E47DE" w:rsidR="00B64724" w:rsidRPr="00197E27" w:rsidRDefault="00B64724" w:rsidP="00B64724">
            <w:pPr>
              <w:pStyle w:val="Con3"/>
              <w:numPr>
                <w:ilvl w:val="1"/>
                <w:numId w:val="131"/>
              </w:numPr>
              <w:spacing w:beforeLines="60" w:before="144" w:afterLines="40" w:after="96"/>
              <w:rPr>
                <w:rFonts w:cs="Arial"/>
                <w:sz w:val="20"/>
              </w:rPr>
            </w:pPr>
            <w:r>
              <w:rPr>
                <w:rFonts w:cs="Arial"/>
                <w:sz w:val="20"/>
              </w:rPr>
              <w:lastRenderedPageBreak/>
              <w:t>i</w:t>
            </w:r>
            <w:r w:rsidRPr="00913F06">
              <w:rPr>
                <w:rFonts w:cs="Arial"/>
                <w:sz w:val="20"/>
              </w:rPr>
              <w:t xml:space="preserve">n the </w:t>
            </w:r>
            <w:r>
              <w:rPr>
                <w:rFonts w:cs="Arial"/>
                <w:sz w:val="20"/>
              </w:rPr>
              <w:t>Principal</w:t>
            </w:r>
            <w:r w:rsidRPr="00913F06">
              <w:rPr>
                <w:rFonts w:cs="Arial"/>
                <w:sz w:val="20"/>
              </w:rPr>
              <w:t xml:space="preserve">’s reasonable view, the </w:t>
            </w:r>
            <w:r>
              <w:rPr>
                <w:rFonts w:cs="Arial"/>
                <w:sz w:val="20"/>
              </w:rPr>
              <w:t>Contractor</w:t>
            </w:r>
            <w:r w:rsidRPr="00913F06">
              <w:rPr>
                <w:rFonts w:cs="Arial"/>
                <w:sz w:val="20"/>
              </w:rPr>
              <w:t xml:space="preserve"> has otherwise committed a substantial breach (including multiple minor (non-trivial) breaches) of clause </w:t>
            </w:r>
            <w:r>
              <w:rPr>
                <w:rFonts w:cs="Arial"/>
                <w:sz w:val="20"/>
              </w:rPr>
              <w:t>22</w:t>
            </w:r>
            <w:r w:rsidRPr="00913F06">
              <w:rPr>
                <w:rFonts w:cs="Arial"/>
                <w:sz w:val="20"/>
              </w:rPr>
              <w:t xml:space="preserve">.2 or clause </w:t>
            </w:r>
            <w:r>
              <w:rPr>
                <w:rFonts w:cs="Arial"/>
                <w:sz w:val="20"/>
              </w:rPr>
              <w:t>22</w:t>
            </w:r>
            <w:r w:rsidRPr="00913F06">
              <w:rPr>
                <w:rFonts w:cs="Arial"/>
                <w:sz w:val="20"/>
              </w:rPr>
              <w:t>.</w:t>
            </w:r>
            <w:r>
              <w:rPr>
                <w:rFonts w:cs="Arial"/>
                <w:sz w:val="20"/>
              </w:rPr>
              <w:t>3.</w:t>
            </w:r>
          </w:p>
        </w:tc>
      </w:tr>
      <w:tr w:rsidR="00B64724" w:rsidRPr="00DC0B34" w14:paraId="2F541E49" w14:textId="77777777" w:rsidTr="00784578">
        <w:trPr>
          <w:trHeight w:val="851"/>
        </w:trPr>
        <w:tc>
          <w:tcPr>
            <w:tcW w:w="2320" w:type="dxa"/>
            <w:tcBorders>
              <w:top w:val="single" w:sz="8" w:space="0" w:color="auto"/>
              <w:bottom w:val="single" w:sz="8" w:space="0" w:color="auto"/>
              <w:right w:val="dotted" w:sz="4" w:space="0" w:color="auto"/>
            </w:tcBorders>
          </w:tcPr>
          <w:p w14:paraId="523AFE36" w14:textId="4AA29091" w:rsidR="00B64724" w:rsidRDefault="00B64724" w:rsidP="00B64724">
            <w:pPr>
              <w:pStyle w:val="Con1"/>
              <w:spacing w:beforeLines="60" w:before="144" w:afterLines="40" w:after="96"/>
              <w:ind w:left="335" w:hanging="335"/>
              <w:rPr>
                <w:rFonts w:cs="Arial"/>
                <w:sz w:val="20"/>
              </w:rPr>
            </w:pPr>
            <w:r>
              <w:rPr>
                <w:rFonts w:cs="Arial"/>
                <w:sz w:val="20"/>
              </w:rPr>
              <w:lastRenderedPageBreak/>
              <w:t>23. Records</w:t>
            </w:r>
          </w:p>
        </w:tc>
        <w:tc>
          <w:tcPr>
            <w:tcW w:w="8084" w:type="dxa"/>
            <w:tcBorders>
              <w:top w:val="single" w:sz="8" w:space="0" w:color="auto"/>
              <w:left w:val="dotted" w:sz="4" w:space="0" w:color="auto"/>
              <w:bottom w:val="single" w:sz="8" w:space="0" w:color="auto"/>
            </w:tcBorders>
          </w:tcPr>
          <w:p w14:paraId="58A0D266" w14:textId="307B0C3D" w:rsidR="00B64724" w:rsidRPr="00197E27" w:rsidRDefault="00B64724" w:rsidP="00B64724">
            <w:pPr>
              <w:pStyle w:val="Con3"/>
              <w:numPr>
                <w:ilvl w:val="0"/>
                <w:numId w:val="153"/>
              </w:numPr>
              <w:spacing w:beforeLines="60" w:before="144" w:afterLines="40" w:after="96"/>
              <w:rPr>
                <w:rFonts w:cs="Arial"/>
                <w:sz w:val="20"/>
              </w:rPr>
            </w:pPr>
            <w:r w:rsidRPr="00197E27">
              <w:rPr>
                <w:rFonts w:cs="Arial"/>
                <w:sz w:val="20"/>
              </w:rPr>
              <w:t>The Contactor must keep complete and accurate records and books of account in respect of the Works and must retain such records and books of account for a minimum of 7 years after the expiry or termination of this Contract.</w:t>
            </w:r>
          </w:p>
          <w:p w14:paraId="3C3744B8" w14:textId="33395849" w:rsidR="00B64724" w:rsidRPr="00D03D5D" w:rsidRDefault="00B64724" w:rsidP="00B64724">
            <w:pPr>
              <w:pStyle w:val="Con3"/>
              <w:numPr>
                <w:ilvl w:val="0"/>
                <w:numId w:val="153"/>
              </w:numPr>
              <w:spacing w:beforeLines="60" w:before="144" w:afterLines="40" w:after="96"/>
              <w:rPr>
                <w:rFonts w:cs="Arial"/>
                <w:sz w:val="20"/>
              </w:rPr>
            </w:pPr>
            <w:r w:rsidRPr="00197E27">
              <w:rPr>
                <w:rFonts w:cs="Arial"/>
                <w:sz w:val="20"/>
              </w:rPr>
              <w:t>The Contractor acknowledges and agrees that the Principal and its nominees may undertake audits, examine and inspect, at reasonable times and on reasonable notice to the Contractor, any records and books of account held by the Contractor, and allow these to be</w:t>
            </w:r>
            <w:r w:rsidRPr="008D720C">
              <w:rPr>
                <w:rFonts w:cs="Arial"/>
                <w:sz w:val="20"/>
              </w:rPr>
              <w:t xml:space="preserve"> copied. The Contractor must give all reasonable assistance in order for the Principal or its nominee to properly carry out any audit, examination or inspection referred to in this clause </w:t>
            </w:r>
            <w:r>
              <w:rPr>
                <w:rFonts w:cs="Arial"/>
                <w:sz w:val="20"/>
              </w:rPr>
              <w:t>23</w:t>
            </w:r>
            <w:r w:rsidRPr="00D03D5D">
              <w:rPr>
                <w:rFonts w:cs="Arial"/>
                <w:sz w:val="20"/>
              </w:rPr>
              <w:t>.</w:t>
            </w:r>
          </w:p>
        </w:tc>
      </w:tr>
      <w:tr w:rsidR="00B64724" w:rsidRPr="00DC0B34" w14:paraId="3EF11365" w14:textId="77777777" w:rsidTr="00784578">
        <w:trPr>
          <w:trHeight w:val="851"/>
        </w:trPr>
        <w:tc>
          <w:tcPr>
            <w:tcW w:w="2320" w:type="dxa"/>
            <w:tcBorders>
              <w:top w:val="single" w:sz="8" w:space="0" w:color="auto"/>
              <w:bottom w:val="single" w:sz="8" w:space="0" w:color="auto"/>
              <w:right w:val="dotted" w:sz="4" w:space="0" w:color="auto"/>
            </w:tcBorders>
          </w:tcPr>
          <w:p w14:paraId="0C8E9D76" w14:textId="28F43299" w:rsidR="00B64724" w:rsidRDefault="00B64724" w:rsidP="00B64724">
            <w:pPr>
              <w:pStyle w:val="Con1"/>
              <w:spacing w:beforeLines="60" w:before="144" w:afterLines="40" w:after="96"/>
              <w:ind w:left="335" w:hanging="335"/>
              <w:rPr>
                <w:rFonts w:cs="Arial"/>
                <w:sz w:val="20"/>
              </w:rPr>
            </w:pPr>
            <w:r>
              <w:rPr>
                <w:rFonts w:cs="Arial"/>
                <w:sz w:val="20"/>
              </w:rPr>
              <w:t>24. No Fetter</w:t>
            </w:r>
          </w:p>
        </w:tc>
        <w:tc>
          <w:tcPr>
            <w:tcW w:w="8084" w:type="dxa"/>
            <w:tcBorders>
              <w:top w:val="single" w:sz="8" w:space="0" w:color="auto"/>
              <w:left w:val="dotted" w:sz="4" w:space="0" w:color="auto"/>
              <w:bottom w:val="single" w:sz="8" w:space="0" w:color="auto"/>
            </w:tcBorders>
          </w:tcPr>
          <w:p w14:paraId="563B607A" w14:textId="4987B3DB" w:rsidR="00B64724" w:rsidRPr="00197E27" w:rsidRDefault="00B64724" w:rsidP="00B64724">
            <w:pPr>
              <w:pStyle w:val="Con3"/>
              <w:numPr>
                <w:ilvl w:val="0"/>
                <w:numId w:val="130"/>
              </w:numPr>
              <w:spacing w:beforeLines="60" w:before="144" w:afterLines="40" w:after="96"/>
              <w:rPr>
                <w:rFonts w:cs="Arial"/>
                <w:sz w:val="20"/>
              </w:rPr>
            </w:pPr>
            <w:r w:rsidRPr="00197E27">
              <w:rPr>
                <w:rFonts w:cs="Arial"/>
                <w:sz w:val="20"/>
              </w:rPr>
              <w:t>The Contract shall not in any way unlawfully restrict or otherwise unlawfully affect the unfettered discretion of the Principal to exercise any of its functions and powers under any law and no exercise of any such functions or powers shall entitle the Contractor to make any claim against the Principal.</w:t>
            </w:r>
          </w:p>
        </w:tc>
      </w:tr>
      <w:tr w:rsidR="00B64724" w:rsidRPr="00DC0B34" w14:paraId="0CCF2D72" w14:textId="77777777" w:rsidTr="00784578">
        <w:trPr>
          <w:trHeight w:val="851"/>
        </w:trPr>
        <w:tc>
          <w:tcPr>
            <w:tcW w:w="2320" w:type="dxa"/>
            <w:tcBorders>
              <w:top w:val="single" w:sz="8" w:space="0" w:color="auto"/>
              <w:bottom w:val="single" w:sz="8" w:space="0" w:color="auto"/>
              <w:right w:val="dotted" w:sz="4" w:space="0" w:color="auto"/>
            </w:tcBorders>
          </w:tcPr>
          <w:p w14:paraId="04ED5D0B" w14:textId="02A24C8F" w:rsidR="00B64724" w:rsidRDefault="00B64724" w:rsidP="00B64724">
            <w:pPr>
              <w:pStyle w:val="Con1"/>
              <w:spacing w:beforeLines="60" w:before="144" w:afterLines="40" w:after="96"/>
              <w:ind w:left="335" w:hanging="335"/>
              <w:rPr>
                <w:rFonts w:cs="Arial"/>
                <w:sz w:val="20"/>
              </w:rPr>
            </w:pPr>
            <w:r>
              <w:rPr>
                <w:rFonts w:cs="Arial"/>
                <w:sz w:val="20"/>
              </w:rPr>
              <w:t>25. Principal May Act</w:t>
            </w:r>
          </w:p>
        </w:tc>
        <w:tc>
          <w:tcPr>
            <w:tcW w:w="8084" w:type="dxa"/>
            <w:tcBorders>
              <w:top w:val="single" w:sz="8" w:space="0" w:color="auto"/>
              <w:left w:val="dotted" w:sz="4" w:space="0" w:color="auto"/>
              <w:bottom w:val="single" w:sz="8" w:space="0" w:color="auto"/>
            </w:tcBorders>
          </w:tcPr>
          <w:p w14:paraId="2117100B" w14:textId="7CB04C49" w:rsidR="00B64724" w:rsidRPr="00197E27" w:rsidRDefault="00B64724" w:rsidP="00B64724">
            <w:pPr>
              <w:pStyle w:val="Con3"/>
              <w:numPr>
                <w:ilvl w:val="0"/>
                <w:numId w:val="129"/>
              </w:numPr>
              <w:spacing w:beforeLines="60" w:before="144" w:afterLines="40" w:after="96"/>
              <w:rPr>
                <w:rFonts w:cs="Arial"/>
                <w:sz w:val="20"/>
              </w:rPr>
            </w:pPr>
            <w:r w:rsidRPr="00197E27">
              <w:rPr>
                <w:rFonts w:cs="Arial"/>
                <w:sz w:val="20"/>
              </w:rPr>
              <w:t>Without limiting any other provision of the Contract, the Principal may, either itself or by a third party, carry out an obligation under the Contract which the Contractor was obliged to carry out but which it failed to carry out within the time required in accordance with the Contract (or, where no time for performance is prescribed in the Contract, within a reasonable time). The reasonable costs, expenses and damages suffered or incurred by the Principal in so carrying out such a Contract obligation will be a debt due from the Contractor to the Principal.</w:t>
            </w:r>
          </w:p>
        </w:tc>
      </w:tr>
      <w:tr w:rsidR="00B64724" w:rsidRPr="00DC0B34" w14:paraId="45768870" w14:textId="77777777" w:rsidTr="00784578">
        <w:trPr>
          <w:trHeight w:val="851"/>
        </w:trPr>
        <w:tc>
          <w:tcPr>
            <w:tcW w:w="2320" w:type="dxa"/>
            <w:tcBorders>
              <w:top w:val="single" w:sz="8" w:space="0" w:color="auto"/>
              <w:bottom w:val="single" w:sz="8" w:space="0" w:color="auto"/>
              <w:right w:val="dotted" w:sz="4" w:space="0" w:color="auto"/>
            </w:tcBorders>
          </w:tcPr>
          <w:p w14:paraId="78272DB6" w14:textId="218512A9" w:rsidR="00B64724" w:rsidRDefault="00B64724" w:rsidP="00B64724">
            <w:pPr>
              <w:pStyle w:val="Con1"/>
              <w:spacing w:beforeLines="60" w:before="144" w:afterLines="40" w:after="96"/>
              <w:ind w:left="335" w:hanging="335"/>
              <w:rPr>
                <w:rFonts w:cs="Arial"/>
                <w:sz w:val="20"/>
              </w:rPr>
            </w:pPr>
            <w:r>
              <w:rPr>
                <w:rFonts w:cs="Arial"/>
                <w:sz w:val="20"/>
              </w:rPr>
              <w:t>26. Information</w:t>
            </w:r>
          </w:p>
        </w:tc>
        <w:tc>
          <w:tcPr>
            <w:tcW w:w="8084" w:type="dxa"/>
            <w:tcBorders>
              <w:top w:val="single" w:sz="8" w:space="0" w:color="auto"/>
              <w:left w:val="dotted" w:sz="4" w:space="0" w:color="auto"/>
              <w:bottom w:val="single" w:sz="8" w:space="0" w:color="auto"/>
            </w:tcBorders>
          </w:tcPr>
          <w:p w14:paraId="413DC8E1" w14:textId="77777777" w:rsidR="00B64724" w:rsidRPr="008D720C" w:rsidRDefault="00B64724" w:rsidP="00B64724">
            <w:pPr>
              <w:pStyle w:val="Con3"/>
              <w:numPr>
                <w:ilvl w:val="0"/>
                <w:numId w:val="128"/>
              </w:numPr>
              <w:spacing w:beforeLines="60" w:before="144" w:afterLines="40" w:after="96"/>
              <w:rPr>
                <w:rFonts w:cs="Arial"/>
                <w:sz w:val="20"/>
              </w:rPr>
            </w:pPr>
            <w:r w:rsidRPr="00197E27">
              <w:rPr>
                <w:rFonts w:cs="Arial"/>
                <w:sz w:val="20"/>
              </w:rPr>
              <w:t xml:space="preserve">The Parties acknowledge that the name of the Contractor, its Subcontractors, consultants and suppliers and their respective employees must be presented in the Principal's records and may be made public in accordance with the </w:t>
            </w:r>
            <w:r w:rsidRPr="008D720C">
              <w:rPr>
                <w:rFonts w:cs="Arial"/>
                <w:i/>
                <w:iCs/>
                <w:sz w:val="20"/>
              </w:rPr>
              <w:t>Government Information (Public Access) Act 2009</w:t>
            </w:r>
            <w:r w:rsidRPr="008D720C">
              <w:rPr>
                <w:rFonts w:cs="Arial"/>
                <w:sz w:val="20"/>
              </w:rPr>
              <w:t xml:space="preserve"> (NSW).</w:t>
            </w:r>
          </w:p>
          <w:p w14:paraId="09291CBD" w14:textId="77777777" w:rsidR="00B64724" w:rsidRDefault="00B64724" w:rsidP="00B64724">
            <w:pPr>
              <w:pStyle w:val="Con3"/>
              <w:numPr>
                <w:ilvl w:val="0"/>
                <w:numId w:val="128"/>
              </w:numPr>
              <w:spacing w:beforeLines="60" w:before="144" w:afterLines="40" w:after="96"/>
              <w:rPr>
                <w:rFonts w:cs="Arial"/>
                <w:sz w:val="20"/>
              </w:rPr>
            </w:pPr>
            <w:r w:rsidRPr="008D720C">
              <w:rPr>
                <w:rFonts w:cs="Arial"/>
                <w:sz w:val="20"/>
              </w:rPr>
              <w:t xml:space="preserve">The Contractor acknowledges that the Principal may disclose the Contract (and information concerning the terms of the Contract) under or in accordance with any law, including the </w:t>
            </w:r>
            <w:r w:rsidRPr="001036B8">
              <w:rPr>
                <w:rFonts w:cs="Arial"/>
                <w:i/>
                <w:iCs/>
                <w:sz w:val="20"/>
              </w:rPr>
              <w:t>Government Information (Public Access) Act 2009</w:t>
            </w:r>
            <w:r w:rsidRPr="001036B8">
              <w:rPr>
                <w:rFonts w:cs="Arial"/>
                <w:sz w:val="20"/>
              </w:rPr>
              <w:t xml:space="preserve"> (NSW) and the </w:t>
            </w:r>
            <w:r w:rsidRPr="00354ED3">
              <w:rPr>
                <w:rFonts w:cs="Arial"/>
                <w:i/>
                <w:iCs/>
                <w:sz w:val="20"/>
              </w:rPr>
              <w:t>Freedom of Information Act 1982</w:t>
            </w:r>
            <w:r w:rsidRPr="00354ED3">
              <w:rPr>
                <w:rFonts w:cs="Arial"/>
                <w:sz w:val="20"/>
              </w:rPr>
              <w:t xml:space="preserve"> (Cth). </w:t>
            </w:r>
          </w:p>
          <w:p w14:paraId="1211870C" w14:textId="09792FBD" w:rsidR="00B64724" w:rsidRPr="007F59B0" w:rsidRDefault="00B64724" w:rsidP="00B64724">
            <w:pPr>
              <w:pStyle w:val="Con3"/>
              <w:numPr>
                <w:ilvl w:val="0"/>
                <w:numId w:val="128"/>
              </w:numPr>
              <w:spacing w:beforeLines="60" w:before="144" w:afterLines="40" w:after="96"/>
              <w:rPr>
                <w:rFonts w:cs="Arial"/>
                <w:sz w:val="20"/>
              </w:rPr>
            </w:pPr>
            <w:r w:rsidRPr="001036B8">
              <w:rPr>
                <w:rFonts w:cs="Arial"/>
                <w:sz w:val="20"/>
              </w:rPr>
              <w:t xml:space="preserve">Where the Principal has received a request for access to a document created by, or in the possession of, the Contractor or any </w:t>
            </w:r>
            <w:r w:rsidRPr="00354ED3">
              <w:rPr>
                <w:rFonts w:cs="Arial"/>
                <w:sz w:val="20"/>
              </w:rPr>
              <w:t>Subcontractor, consultant or supplier that relates to the Contract or the Works, the Principal may at any time by written notice require the Contractor to provide, or to procure the relevant S</w:t>
            </w:r>
            <w:r w:rsidRPr="0060094E">
              <w:rPr>
                <w:rFonts w:cs="Arial"/>
                <w:sz w:val="20"/>
              </w:rPr>
              <w:t>ubcontractor, consultant or supplier to provide, the document to the Principal and the Contractor must, at no cost to the Principal, promptly comply with the notice.</w:t>
            </w:r>
          </w:p>
        </w:tc>
      </w:tr>
      <w:tr w:rsidR="00B64724" w:rsidRPr="00DC0B34" w14:paraId="001B1207" w14:textId="77777777" w:rsidTr="00784578">
        <w:trPr>
          <w:trHeight w:val="851"/>
        </w:trPr>
        <w:tc>
          <w:tcPr>
            <w:tcW w:w="2320" w:type="dxa"/>
            <w:tcBorders>
              <w:top w:val="single" w:sz="8" w:space="0" w:color="auto"/>
              <w:bottom w:val="single" w:sz="8" w:space="0" w:color="auto"/>
              <w:right w:val="dotted" w:sz="4" w:space="0" w:color="auto"/>
            </w:tcBorders>
          </w:tcPr>
          <w:p w14:paraId="4136225F" w14:textId="50E8B1B0" w:rsidR="00B64724" w:rsidRDefault="00B64724" w:rsidP="00B64724">
            <w:pPr>
              <w:pStyle w:val="Con1"/>
              <w:spacing w:beforeLines="60" w:before="144" w:afterLines="40" w:after="96"/>
              <w:ind w:left="335" w:hanging="335"/>
              <w:rPr>
                <w:rFonts w:cs="Arial"/>
                <w:sz w:val="20"/>
              </w:rPr>
            </w:pPr>
            <w:r>
              <w:rPr>
                <w:rFonts w:cs="Arial"/>
                <w:sz w:val="20"/>
              </w:rPr>
              <w:t>27. Maintenance</w:t>
            </w:r>
          </w:p>
        </w:tc>
        <w:tc>
          <w:tcPr>
            <w:tcW w:w="8084" w:type="dxa"/>
            <w:tcBorders>
              <w:top w:val="single" w:sz="8" w:space="0" w:color="auto"/>
              <w:left w:val="dotted" w:sz="4" w:space="0" w:color="auto"/>
              <w:bottom w:val="single" w:sz="8" w:space="0" w:color="auto"/>
            </w:tcBorders>
          </w:tcPr>
          <w:p w14:paraId="42596710" w14:textId="77777777" w:rsidR="00B64724" w:rsidRPr="00BF5341" w:rsidRDefault="00B64724" w:rsidP="00B64724">
            <w:pPr>
              <w:pStyle w:val="Con3"/>
              <w:spacing w:beforeLines="60" w:before="144" w:afterLines="40" w:after="96"/>
              <w:rPr>
                <w:rFonts w:cs="Arial"/>
                <w:b/>
                <w:bCs/>
                <w:sz w:val="20"/>
              </w:rPr>
            </w:pPr>
            <w:r w:rsidRPr="00BF5341">
              <w:rPr>
                <w:rFonts w:cs="Arial"/>
                <w:b/>
                <w:bCs/>
                <w:sz w:val="20"/>
              </w:rPr>
              <w:t>Application</w:t>
            </w:r>
          </w:p>
          <w:p w14:paraId="7AD3A75A" w14:textId="2BE4B459" w:rsidR="00B64724" w:rsidRPr="00570605" w:rsidRDefault="00B64724" w:rsidP="00B64724">
            <w:pPr>
              <w:pStyle w:val="Con3"/>
              <w:numPr>
                <w:ilvl w:val="0"/>
                <w:numId w:val="150"/>
              </w:numPr>
              <w:spacing w:beforeLines="60" w:before="144" w:afterLines="40" w:after="96"/>
              <w:rPr>
                <w:rFonts w:cs="Arial"/>
                <w:sz w:val="20"/>
              </w:rPr>
            </w:pPr>
            <w:r>
              <w:rPr>
                <w:rFonts w:cs="Arial"/>
                <w:sz w:val="20"/>
              </w:rPr>
              <w:t>Subject to clause 28.10, t</w:t>
            </w:r>
            <w:r w:rsidRPr="00570605">
              <w:rPr>
                <w:rFonts w:cs="Arial"/>
                <w:sz w:val="20"/>
              </w:rPr>
              <w:t xml:space="preserve">his clause </w:t>
            </w:r>
            <w:r>
              <w:rPr>
                <w:rFonts w:cs="Arial"/>
                <w:sz w:val="20"/>
              </w:rPr>
              <w:t>27</w:t>
            </w:r>
            <w:r w:rsidRPr="00570605">
              <w:rPr>
                <w:rFonts w:cs="Arial"/>
                <w:sz w:val="20"/>
              </w:rPr>
              <w:t xml:space="preserve"> (other than this clause </w:t>
            </w:r>
            <w:r>
              <w:rPr>
                <w:rFonts w:cs="Arial"/>
                <w:sz w:val="20"/>
              </w:rPr>
              <w:t>27</w:t>
            </w:r>
            <w:r w:rsidRPr="00570605">
              <w:rPr>
                <w:rFonts w:cs="Arial"/>
                <w:sz w:val="20"/>
              </w:rPr>
              <w:t xml:space="preserve">.1) only applies where Item </w:t>
            </w:r>
            <w:r>
              <w:rPr>
                <w:rFonts w:cs="Arial"/>
                <w:sz w:val="20"/>
              </w:rPr>
              <w:t>15(a)</w:t>
            </w:r>
            <w:r w:rsidRPr="00BF5341">
              <w:rPr>
                <w:rFonts w:cs="Arial"/>
                <w:sz w:val="20"/>
              </w:rPr>
              <w:t xml:space="preserve"> of the Contract Information</w:t>
            </w:r>
            <w:r w:rsidRPr="00570605">
              <w:rPr>
                <w:rFonts w:cs="Arial"/>
                <w:sz w:val="20"/>
              </w:rPr>
              <w:t xml:space="preserve"> specifies </w:t>
            </w:r>
            <w:r>
              <w:rPr>
                <w:rFonts w:cs="Arial"/>
                <w:sz w:val="20"/>
              </w:rPr>
              <w:t>this clause 27 applies</w:t>
            </w:r>
            <w:r w:rsidRPr="00570605">
              <w:rPr>
                <w:rFonts w:cs="Arial"/>
                <w:sz w:val="20"/>
              </w:rPr>
              <w:t>.</w:t>
            </w:r>
          </w:p>
          <w:p w14:paraId="24C82008" w14:textId="77777777" w:rsidR="00B64724" w:rsidRPr="00BF5341" w:rsidRDefault="00B64724" w:rsidP="00B64724">
            <w:pPr>
              <w:pStyle w:val="Con3"/>
              <w:keepNext/>
              <w:spacing w:beforeLines="60" w:before="144" w:afterLines="40" w:after="96"/>
              <w:rPr>
                <w:rFonts w:cs="Arial"/>
                <w:b/>
                <w:bCs/>
                <w:sz w:val="20"/>
              </w:rPr>
            </w:pPr>
            <w:r w:rsidRPr="00BF5341">
              <w:rPr>
                <w:rFonts w:cs="Arial"/>
                <w:b/>
                <w:bCs/>
                <w:sz w:val="20"/>
              </w:rPr>
              <w:t>Maintenance Term</w:t>
            </w:r>
          </w:p>
          <w:p w14:paraId="6AF67D57" w14:textId="01221200" w:rsidR="00B64724" w:rsidRDefault="00B64724" w:rsidP="00B64724">
            <w:pPr>
              <w:pStyle w:val="Con3"/>
              <w:numPr>
                <w:ilvl w:val="0"/>
                <w:numId w:val="150"/>
              </w:numPr>
              <w:spacing w:beforeLines="60" w:before="144" w:afterLines="40" w:after="96"/>
              <w:rPr>
                <w:rFonts w:cs="Arial"/>
                <w:sz w:val="20"/>
              </w:rPr>
            </w:pPr>
            <w:r>
              <w:rPr>
                <w:rFonts w:cs="Arial"/>
                <w:sz w:val="20"/>
              </w:rPr>
              <w:t>The Maintenance Term is</w:t>
            </w:r>
            <w:r w:rsidRPr="00A60FA9">
              <w:rPr>
                <w:rFonts w:cs="Arial"/>
                <w:sz w:val="20"/>
              </w:rPr>
              <w:t xml:space="preserve"> the period specified in </w:t>
            </w:r>
            <w:r>
              <w:rPr>
                <w:rFonts w:cs="Arial"/>
                <w:sz w:val="20"/>
              </w:rPr>
              <w:t>Item 15(b) of the Contract Information which commences at the time specified in Item 15(c) and as may be extended in accordance with clause 27.3.</w:t>
            </w:r>
          </w:p>
          <w:p w14:paraId="2C81A1F5" w14:textId="1FD7709F"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 xml:space="preserve">Subject to clause </w:t>
            </w:r>
            <w:r>
              <w:rPr>
                <w:rFonts w:cs="Arial"/>
                <w:sz w:val="20"/>
              </w:rPr>
              <w:t>27</w:t>
            </w:r>
            <w:r w:rsidRPr="00570605">
              <w:rPr>
                <w:rFonts w:cs="Arial"/>
                <w:sz w:val="20"/>
              </w:rPr>
              <w:t>.</w:t>
            </w:r>
            <w:r>
              <w:rPr>
                <w:rFonts w:cs="Arial"/>
                <w:sz w:val="20"/>
              </w:rPr>
              <w:t>4</w:t>
            </w:r>
            <w:r w:rsidRPr="00570605">
              <w:rPr>
                <w:rFonts w:cs="Arial"/>
                <w:sz w:val="20"/>
              </w:rPr>
              <w:t xml:space="preserve">, </w:t>
            </w:r>
            <w:r>
              <w:rPr>
                <w:rFonts w:cs="Arial"/>
                <w:sz w:val="20"/>
              </w:rPr>
              <w:t>the Principal</w:t>
            </w:r>
            <w:r w:rsidRPr="00570605">
              <w:rPr>
                <w:rFonts w:cs="Arial"/>
                <w:sz w:val="20"/>
              </w:rPr>
              <w:t xml:space="preserve"> may, at any time in its absolute discretion, extend the Maintenance Term by a period of up to </w:t>
            </w:r>
            <w:r>
              <w:rPr>
                <w:rFonts w:cs="Arial"/>
                <w:sz w:val="20"/>
              </w:rPr>
              <w:t xml:space="preserve">the period stated in Item 15(d) of the Contract Information </w:t>
            </w:r>
            <w:r w:rsidRPr="00570605">
              <w:rPr>
                <w:rFonts w:cs="Arial"/>
                <w:sz w:val="20"/>
              </w:rPr>
              <w:t>by notice in writing to the Contractor prior to the date that is 10</w:t>
            </w:r>
            <w:r>
              <w:rPr>
                <w:rFonts w:cs="Arial"/>
                <w:sz w:val="20"/>
              </w:rPr>
              <w:t> </w:t>
            </w:r>
            <w:r w:rsidRPr="00570605">
              <w:rPr>
                <w:rFonts w:cs="Arial"/>
                <w:sz w:val="20"/>
              </w:rPr>
              <w:t>days prior to the expiry of the Maintenance Term.</w:t>
            </w:r>
          </w:p>
          <w:p w14:paraId="042EFFAF" w14:textId="5BF1D82F" w:rsidR="00B64724" w:rsidRPr="00570605" w:rsidRDefault="00B64724" w:rsidP="00B64724">
            <w:pPr>
              <w:pStyle w:val="Con3"/>
              <w:numPr>
                <w:ilvl w:val="0"/>
                <w:numId w:val="150"/>
              </w:numPr>
              <w:spacing w:beforeLines="60" w:before="144" w:afterLines="40" w:after="96"/>
              <w:rPr>
                <w:rFonts w:cs="Arial"/>
                <w:sz w:val="20"/>
              </w:rPr>
            </w:pPr>
            <w:r>
              <w:rPr>
                <w:rFonts w:cs="Arial"/>
                <w:sz w:val="20"/>
              </w:rPr>
              <w:lastRenderedPageBreak/>
              <w:t>The Principal may not extend the Maintenance Term beyond the time stated in Item 15(e) of the Contract Information unless otherwise agreed by the parties in writing.</w:t>
            </w:r>
          </w:p>
          <w:p w14:paraId="1A13A196" w14:textId="2941A322" w:rsidR="00B64724" w:rsidRPr="00BF5341" w:rsidRDefault="00B64724" w:rsidP="00B64724">
            <w:pPr>
              <w:pStyle w:val="Con3"/>
              <w:spacing w:beforeLines="60" w:before="144" w:afterLines="40" w:after="96"/>
              <w:rPr>
                <w:rFonts w:cs="Arial"/>
                <w:b/>
                <w:bCs/>
                <w:sz w:val="20"/>
              </w:rPr>
            </w:pPr>
            <w:r>
              <w:rPr>
                <w:rFonts w:cs="Arial"/>
                <w:b/>
                <w:bCs/>
                <w:sz w:val="20"/>
              </w:rPr>
              <w:t>Planned Maintenance Services</w:t>
            </w:r>
          </w:p>
          <w:p w14:paraId="7E2AB621" w14:textId="1EECE826" w:rsidR="00B64724" w:rsidRPr="00D467D4" w:rsidRDefault="00B64724" w:rsidP="00B64724">
            <w:pPr>
              <w:pStyle w:val="Con3"/>
              <w:numPr>
                <w:ilvl w:val="0"/>
                <w:numId w:val="150"/>
              </w:numPr>
              <w:spacing w:beforeLines="60" w:before="144" w:afterLines="40" w:after="96"/>
              <w:rPr>
                <w:rFonts w:cs="Arial"/>
                <w:sz w:val="20"/>
              </w:rPr>
            </w:pPr>
            <w:r w:rsidRPr="00D467D4">
              <w:rPr>
                <w:rFonts w:cs="Arial"/>
                <w:sz w:val="20"/>
              </w:rPr>
              <w:t xml:space="preserve">From the commencement of the Maintenance Term, the Contractor must carry out the Planned Maintenance Services periodically </w:t>
            </w:r>
            <w:r>
              <w:rPr>
                <w:rFonts w:cs="Arial"/>
                <w:sz w:val="20"/>
              </w:rPr>
              <w:t>and</w:t>
            </w:r>
            <w:r w:rsidRPr="00D467D4">
              <w:rPr>
                <w:rFonts w:cs="Arial"/>
                <w:sz w:val="20"/>
              </w:rPr>
              <w:t xml:space="preserve"> at intervals of no</w:t>
            </w:r>
            <w:r>
              <w:rPr>
                <w:rFonts w:cs="Arial"/>
                <w:sz w:val="20"/>
              </w:rPr>
              <w:t xml:space="preserve"> </w:t>
            </w:r>
            <w:r w:rsidRPr="00D467D4">
              <w:rPr>
                <w:rFonts w:cs="Arial"/>
                <w:sz w:val="20"/>
              </w:rPr>
              <w:t xml:space="preserve">less </w:t>
            </w:r>
            <w:r>
              <w:rPr>
                <w:rFonts w:cs="Arial"/>
                <w:sz w:val="20"/>
              </w:rPr>
              <w:t xml:space="preserve">frequently </w:t>
            </w:r>
            <w:r w:rsidRPr="00D467D4">
              <w:rPr>
                <w:rFonts w:cs="Arial"/>
                <w:sz w:val="20"/>
              </w:rPr>
              <w:t>than the period</w:t>
            </w:r>
            <w:r>
              <w:rPr>
                <w:rFonts w:cs="Arial"/>
                <w:sz w:val="20"/>
              </w:rPr>
              <w:t xml:space="preserve"> of time</w:t>
            </w:r>
            <w:r w:rsidRPr="00D467D4">
              <w:rPr>
                <w:rFonts w:cs="Arial"/>
                <w:sz w:val="20"/>
              </w:rPr>
              <w:t xml:space="preserve"> specified in Item </w:t>
            </w:r>
            <w:r>
              <w:rPr>
                <w:rFonts w:cs="Arial"/>
                <w:sz w:val="20"/>
              </w:rPr>
              <w:t>15(f</w:t>
            </w:r>
            <w:r w:rsidRPr="00D467D4">
              <w:rPr>
                <w:rFonts w:cs="Arial"/>
                <w:sz w:val="20"/>
              </w:rPr>
              <w:t>)</w:t>
            </w:r>
            <w:r>
              <w:rPr>
                <w:rFonts w:cs="Arial"/>
                <w:sz w:val="20"/>
              </w:rPr>
              <w:t>.</w:t>
            </w:r>
          </w:p>
          <w:p w14:paraId="6EF0F145" w14:textId="5FD62B30" w:rsidR="00B64724" w:rsidRDefault="00B64724" w:rsidP="00B64724">
            <w:pPr>
              <w:pStyle w:val="Con3"/>
              <w:numPr>
                <w:ilvl w:val="0"/>
                <w:numId w:val="150"/>
              </w:numPr>
              <w:spacing w:beforeLines="60" w:before="144" w:afterLines="40" w:after="96"/>
              <w:rPr>
                <w:rFonts w:cs="Arial"/>
                <w:sz w:val="20"/>
              </w:rPr>
            </w:pPr>
            <w:r>
              <w:rPr>
                <w:rFonts w:cs="Arial"/>
                <w:sz w:val="20"/>
              </w:rPr>
              <w:t>The Contractor must:</w:t>
            </w:r>
          </w:p>
          <w:p w14:paraId="511E3D02" w14:textId="03C95B14" w:rsidR="00B64724" w:rsidRDefault="00B64724" w:rsidP="00B64724">
            <w:pPr>
              <w:pStyle w:val="Con3"/>
              <w:numPr>
                <w:ilvl w:val="1"/>
                <w:numId w:val="150"/>
              </w:numPr>
              <w:spacing w:beforeLines="60" w:before="144" w:afterLines="40" w:after="96"/>
              <w:rPr>
                <w:rFonts w:cs="Arial"/>
                <w:sz w:val="20"/>
              </w:rPr>
            </w:pPr>
            <w:r>
              <w:rPr>
                <w:rFonts w:cs="Arial"/>
                <w:sz w:val="20"/>
              </w:rPr>
              <w:t xml:space="preserve">during the Maintenance Term, carry out all necessary </w:t>
            </w:r>
            <w:r w:rsidRPr="00570605">
              <w:rPr>
                <w:rFonts w:cs="Arial"/>
                <w:sz w:val="20"/>
              </w:rPr>
              <w:t>preventative maintenance</w:t>
            </w:r>
            <w:r>
              <w:rPr>
                <w:rFonts w:cs="Arial"/>
                <w:sz w:val="20"/>
              </w:rPr>
              <w:t xml:space="preserve">, </w:t>
            </w:r>
            <w:r w:rsidRPr="00570605">
              <w:rPr>
                <w:rFonts w:cs="Arial"/>
                <w:sz w:val="20"/>
              </w:rPr>
              <w:t xml:space="preserve">repair, rectification, replacement and restoration work </w:t>
            </w:r>
            <w:r>
              <w:rPr>
                <w:rFonts w:cs="Arial"/>
                <w:sz w:val="20"/>
              </w:rPr>
              <w:t>to the Maintenance Items:</w:t>
            </w:r>
          </w:p>
          <w:p w14:paraId="1E8708D3" w14:textId="48E762D6" w:rsidR="00B64724" w:rsidRDefault="00B64724" w:rsidP="00B64724">
            <w:pPr>
              <w:pStyle w:val="Con3"/>
              <w:numPr>
                <w:ilvl w:val="2"/>
                <w:numId w:val="150"/>
              </w:numPr>
              <w:spacing w:beforeLines="60" w:before="144" w:afterLines="40" w:after="96"/>
              <w:rPr>
                <w:rFonts w:cs="Arial"/>
                <w:sz w:val="20"/>
              </w:rPr>
            </w:pPr>
            <w:r>
              <w:rPr>
                <w:rFonts w:cs="Arial"/>
                <w:sz w:val="20"/>
              </w:rPr>
              <w:t>to ensure that the Maintenance Items are at all times:</w:t>
            </w:r>
          </w:p>
          <w:p w14:paraId="304B3F2D" w14:textId="137B638D" w:rsidR="00B64724" w:rsidRDefault="00B64724" w:rsidP="00B64724">
            <w:pPr>
              <w:pStyle w:val="Con3"/>
              <w:numPr>
                <w:ilvl w:val="3"/>
                <w:numId w:val="150"/>
              </w:numPr>
              <w:spacing w:beforeLines="60" w:before="144" w:afterLines="40" w:after="96"/>
              <w:rPr>
                <w:rFonts w:cs="Arial"/>
                <w:sz w:val="20"/>
              </w:rPr>
            </w:pPr>
            <w:r>
              <w:rPr>
                <w:rFonts w:cs="Arial"/>
                <w:sz w:val="20"/>
              </w:rPr>
              <w:t>in good condition;</w:t>
            </w:r>
          </w:p>
          <w:p w14:paraId="7FA6C434" w14:textId="39C49F92" w:rsidR="00B64724" w:rsidRDefault="00B64724" w:rsidP="00B64724">
            <w:pPr>
              <w:pStyle w:val="Con3"/>
              <w:numPr>
                <w:ilvl w:val="3"/>
                <w:numId w:val="150"/>
              </w:numPr>
              <w:spacing w:beforeLines="60" w:before="144" w:afterLines="40" w:after="96"/>
              <w:rPr>
                <w:rFonts w:cs="Arial"/>
                <w:sz w:val="20"/>
              </w:rPr>
            </w:pPr>
            <w:r>
              <w:rPr>
                <w:rFonts w:cs="Arial"/>
                <w:sz w:val="20"/>
              </w:rPr>
              <w:t>fit for their intended purpose</w:t>
            </w:r>
            <w:r w:rsidR="008B45F8" w:rsidRPr="00D7391D">
              <w:rPr>
                <w:rFonts w:cs="Arial"/>
                <w:sz w:val="20"/>
              </w:rPr>
              <w:t xml:space="preserve"> stated in, or reasonably inferred from what is stated in, the Contract and the Project Requirements</w:t>
            </w:r>
            <w:r>
              <w:rPr>
                <w:rFonts w:cs="Arial"/>
                <w:sz w:val="20"/>
              </w:rPr>
              <w:t>;</w:t>
            </w:r>
          </w:p>
          <w:p w14:paraId="2C4FCD30" w14:textId="4137F46C" w:rsidR="00B64724" w:rsidRDefault="00B64724" w:rsidP="00B64724">
            <w:pPr>
              <w:pStyle w:val="Con3"/>
              <w:numPr>
                <w:ilvl w:val="3"/>
                <w:numId w:val="150"/>
              </w:numPr>
              <w:spacing w:beforeLines="60" w:before="144" w:afterLines="40" w:after="96"/>
              <w:rPr>
                <w:rFonts w:cs="Arial"/>
                <w:sz w:val="20"/>
              </w:rPr>
            </w:pPr>
            <w:r>
              <w:rPr>
                <w:rFonts w:cs="Arial"/>
                <w:sz w:val="20"/>
              </w:rPr>
              <w:t>able to be used for its intended purpose</w:t>
            </w:r>
            <w:r w:rsidR="008B45F8" w:rsidRPr="00D7391D">
              <w:rPr>
                <w:rFonts w:cs="Arial"/>
                <w:sz w:val="20"/>
              </w:rPr>
              <w:t xml:space="preserve"> stated in, or reasonably inferred from what is stated in, the Contract and the Project Requirements</w:t>
            </w:r>
            <w:r>
              <w:rPr>
                <w:rFonts w:cs="Arial"/>
                <w:sz w:val="20"/>
              </w:rPr>
              <w:t>; and</w:t>
            </w:r>
          </w:p>
          <w:p w14:paraId="49D528AE" w14:textId="1E5CC61C" w:rsidR="00B64724" w:rsidRDefault="00B64724" w:rsidP="00B64724">
            <w:pPr>
              <w:pStyle w:val="Con3"/>
              <w:numPr>
                <w:ilvl w:val="3"/>
                <w:numId w:val="150"/>
              </w:numPr>
              <w:spacing w:beforeLines="60" w:before="144" w:afterLines="40" w:after="96"/>
              <w:rPr>
                <w:rFonts w:cs="Arial"/>
                <w:sz w:val="20"/>
              </w:rPr>
            </w:pPr>
            <w:r>
              <w:rPr>
                <w:rFonts w:cs="Arial"/>
                <w:sz w:val="20"/>
              </w:rPr>
              <w:t>in accordance with the requirements of the EVSE Specification and the other requirements of the Contract; and</w:t>
            </w:r>
          </w:p>
          <w:p w14:paraId="233E984F" w14:textId="7391CABA" w:rsidR="00B64724" w:rsidRDefault="00B64724" w:rsidP="00B64724">
            <w:pPr>
              <w:pStyle w:val="Con3"/>
              <w:numPr>
                <w:ilvl w:val="2"/>
                <w:numId w:val="150"/>
              </w:numPr>
              <w:spacing w:beforeLines="60" w:before="144" w:afterLines="40" w:after="96"/>
              <w:rPr>
                <w:rFonts w:cs="Arial"/>
                <w:sz w:val="20"/>
              </w:rPr>
            </w:pPr>
            <w:r>
              <w:rPr>
                <w:rFonts w:cs="Arial"/>
                <w:sz w:val="20"/>
              </w:rPr>
              <w:t xml:space="preserve">to ensure that the Contractor is at all times in </w:t>
            </w:r>
            <w:r w:rsidRPr="00570605">
              <w:rPr>
                <w:rFonts w:cs="Arial"/>
                <w:sz w:val="20"/>
              </w:rPr>
              <w:t>compliance with its obligations and warranties under this Contract</w:t>
            </w:r>
            <w:r>
              <w:rPr>
                <w:rFonts w:cs="Arial"/>
                <w:sz w:val="20"/>
              </w:rPr>
              <w:t xml:space="preserve"> and the Warranty Deed in respect of the quality and condition of the Maintenance Items;</w:t>
            </w:r>
          </w:p>
          <w:p w14:paraId="16B6CF0B" w14:textId="7D9C350D" w:rsidR="00B64724" w:rsidRDefault="00B64724" w:rsidP="00B64724">
            <w:pPr>
              <w:pStyle w:val="Con3"/>
              <w:numPr>
                <w:ilvl w:val="1"/>
                <w:numId w:val="150"/>
              </w:numPr>
              <w:spacing w:beforeLines="60" w:before="144" w:afterLines="40" w:after="96"/>
              <w:rPr>
                <w:rFonts w:cs="Arial"/>
                <w:sz w:val="20"/>
              </w:rPr>
            </w:pPr>
            <w:r>
              <w:rPr>
                <w:rFonts w:cs="Arial"/>
                <w:sz w:val="20"/>
              </w:rPr>
              <w:t>in carrying out its obligations under clause 27.6(a):</w:t>
            </w:r>
          </w:p>
          <w:p w14:paraId="6CAC20E4" w14:textId="556613AB" w:rsidR="00B64724" w:rsidRDefault="00B64724" w:rsidP="00B64724">
            <w:pPr>
              <w:pStyle w:val="Con3"/>
              <w:numPr>
                <w:ilvl w:val="2"/>
                <w:numId w:val="150"/>
              </w:numPr>
              <w:spacing w:beforeLines="60" w:before="144" w:afterLines="40" w:after="96"/>
              <w:rPr>
                <w:rFonts w:cs="Arial"/>
                <w:sz w:val="20"/>
              </w:rPr>
            </w:pPr>
            <w:r w:rsidRPr="005622DE">
              <w:rPr>
                <w:rFonts w:cs="Arial"/>
                <w:sz w:val="20"/>
              </w:rPr>
              <w:t xml:space="preserve">if replacement of any worn, failed or defective parts is required, </w:t>
            </w:r>
            <w:r>
              <w:rPr>
                <w:rFonts w:cs="Arial"/>
                <w:sz w:val="20"/>
              </w:rPr>
              <w:t>use</w:t>
            </w:r>
            <w:r w:rsidRPr="005622DE">
              <w:rPr>
                <w:rFonts w:cs="Arial"/>
                <w:sz w:val="20"/>
              </w:rPr>
              <w:t xml:space="preserve"> replacement parts of equal or better quality to those required under this Contract and that are fit for their intended purposes</w:t>
            </w:r>
            <w:r w:rsidR="008B45F8" w:rsidRPr="00D7391D">
              <w:rPr>
                <w:rFonts w:cs="Arial"/>
                <w:sz w:val="20"/>
              </w:rPr>
              <w:t xml:space="preserve"> stated in, or reasonably inferred from what is stated in, the Contract and the Project Requirements</w:t>
            </w:r>
            <w:r>
              <w:rPr>
                <w:rFonts w:cs="Arial"/>
                <w:sz w:val="20"/>
              </w:rPr>
              <w:t>;</w:t>
            </w:r>
          </w:p>
          <w:p w14:paraId="51A9D7ED" w14:textId="31813D04" w:rsidR="00B64724" w:rsidRDefault="00B64724" w:rsidP="00B64724">
            <w:pPr>
              <w:pStyle w:val="Con3"/>
              <w:numPr>
                <w:ilvl w:val="2"/>
                <w:numId w:val="150"/>
              </w:numPr>
              <w:spacing w:beforeLines="60" w:before="144" w:afterLines="40" w:after="96"/>
              <w:rPr>
                <w:rFonts w:cs="Arial"/>
                <w:sz w:val="20"/>
              </w:rPr>
            </w:pPr>
            <w:r>
              <w:rPr>
                <w:rFonts w:cs="Arial"/>
                <w:sz w:val="20"/>
              </w:rPr>
              <w:t>minimise the disruption to the use of the Maintenance Items, other parts of the Works or the Site and their respective surrounds; and</w:t>
            </w:r>
          </w:p>
          <w:p w14:paraId="59931793" w14:textId="135B90DB" w:rsidR="00B64724" w:rsidRDefault="00B64724" w:rsidP="00B64724">
            <w:pPr>
              <w:pStyle w:val="Con3"/>
              <w:numPr>
                <w:ilvl w:val="2"/>
                <w:numId w:val="150"/>
              </w:numPr>
              <w:spacing w:beforeLines="60" w:before="144" w:afterLines="40" w:after="96"/>
              <w:rPr>
                <w:rFonts w:cs="Arial"/>
                <w:sz w:val="20"/>
              </w:rPr>
            </w:pPr>
            <w:r w:rsidRPr="00575325">
              <w:rPr>
                <w:rFonts w:cs="Arial"/>
                <w:sz w:val="20"/>
              </w:rPr>
              <w:t>avoid</w:t>
            </w:r>
            <w:r>
              <w:rPr>
                <w:rFonts w:cs="Arial"/>
                <w:sz w:val="20"/>
              </w:rPr>
              <w:t xml:space="preserve"> </w:t>
            </w:r>
            <w:r w:rsidRPr="00575325">
              <w:rPr>
                <w:rFonts w:cs="Arial"/>
                <w:sz w:val="20"/>
              </w:rPr>
              <w:t xml:space="preserve">any loss or damage to the </w:t>
            </w:r>
            <w:r>
              <w:rPr>
                <w:rFonts w:cs="Arial"/>
                <w:sz w:val="20"/>
              </w:rPr>
              <w:t>Maintenance Items</w:t>
            </w:r>
            <w:r w:rsidRPr="00B71489">
              <w:rPr>
                <w:rFonts w:cs="Arial"/>
                <w:sz w:val="20"/>
              </w:rPr>
              <w:t xml:space="preserve">, other parts of </w:t>
            </w:r>
            <w:r w:rsidRPr="005622DE">
              <w:rPr>
                <w:rFonts w:cs="Arial"/>
                <w:sz w:val="20"/>
              </w:rPr>
              <w:t>the Works or the Site</w:t>
            </w:r>
            <w:r>
              <w:rPr>
                <w:rFonts w:cs="Arial"/>
                <w:sz w:val="20"/>
              </w:rPr>
              <w:t xml:space="preserve"> and their respective surrounds; and</w:t>
            </w:r>
          </w:p>
          <w:p w14:paraId="40213C54" w14:textId="673D451C" w:rsidR="00B64724" w:rsidRDefault="00B64724" w:rsidP="00B64724">
            <w:pPr>
              <w:pStyle w:val="Con3"/>
              <w:numPr>
                <w:ilvl w:val="1"/>
                <w:numId w:val="150"/>
              </w:numPr>
              <w:spacing w:beforeLines="60" w:before="144" w:afterLines="40" w:after="96"/>
              <w:rPr>
                <w:rFonts w:cs="Arial"/>
                <w:sz w:val="20"/>
              </w:rPr>
            </w:pPr>
            <w:r>
              <w:rPr>
                <w:rFonts w:cs="Arial"/>
                <w:sz w:val="20"/>
              </w:rPr>
              <w:t xml:space="preserve">notify the Principal in writing at least 10 Business Days in advance of when the Contractor will carry out any planned </w:t>
            </w:r>
            <w:r w:rsidRPr="00570605">
              <w:rPr>
                <w:rFonts w:cs="Arial"/>
                <w:sz w:val="20"/>
              </w:rPr>
              <w:t>preventative maintenance</w:t>
            </w:r>
            <w:r>
              <w:rPr>
                <w:rFonts w:cs="Arial"/>
                <w:sz w:val="20"/>
              </w:rPr>
              <w:t xml:space="preserve">, </w:t>
            </w:r>
            <w:r w:rsidRPr="00570605">
              <w:rPr>
                <w:rFonts w:cs="Arial"/>
                <w:sz w:val="20"/>
              </w:rPr>
              <w:t xml:space="preserve">repair, rectification, replacement and restoration work </w:t>
            </w:r>
            <w:r>
              <w:rPr>
                <w:rFonts w:cs="Arial"/>
                <w:sz w:val="20"/>
              </w:rPr>
              <w:t>to the Maintenance Items</w:t>
            </w:r>
            <w:r w:rsidR="00466409">
              <w:rPr>
                <w:rFonts w:cs="Arial"/>
                <w:sz w:val="20"/>
              </w:rPr>
              <w:t>.</w:t>
            </w:r>
          </w:p>
          <w:p w14:paraId="11B491B5" w14:textId="77777777" w:rsidR="00B64724" w:rsidRPr="00E26D15" w:rsidRDefault="00B64724" w:rsidP="00B64724">
            <w:pPr>
              <w:pStyle w:val="Con3"/>
              <w:numPr>
                <w:ilvl w:val="0"/>
                <w:numId w:val="150"/>
              </w:numPr>
              <w:spacing w:beforeLines="60" w:before="144" w:afterLines="40" w:after="96"/>
              <w:rPr>
                <w:rFonts w:cs="Arial"/>
                <w:sz w:val="20"/>
              </w:rPr>
            </w:pPr>
            <w:r w:rsidRPr="00E26D15">
              <w:rPr>
                <w:rFonts w:cs="Arial"/>
                <w:sz w:val="20"/>
              </w:rPr>
              <w:t>The Contractor warrants that:</w:t>
            </w:r>
          </w:p>
          <w:p w14:paraId="5746834D" w14:textId="64D3BA98" w:rsidR="00B64724" w:rsidRPr="00E26D15" w:rsidRDefault="00B64724" w:rsidP="00B64724">
            <w:pPr>
              <w:pStyle w:val="Con3"/>
              <w:numPr>
                <w:ilvl w:val="1"/>
                <w:numId w:val="150"/>
              </w:numPr>
              <w:spacing w:beforeLines="60" w:before="144" w:afterLines="40" w:after="96"/>
              <w:rPr>
                <w:rFonts w:cs="Arial"/>
                <w:sz w:val="20"/>
              </w:rPr>
            </w:pPr>
            <w:r>
              <w:rPr>
                <w:rFonts w:cs="Arial"/>
                <w:sz w:val="20"/>
              </w:rPr>
              <w:t xml:space="preserve">the </w:t>
            </w:r>
            <w:r w:rsidRPr="00E26D15">
              <w:rPr>
                <w:rFonts w:cs="Arial"/>
                <w:sz w:val="20"/>
              </w:rPr>
              <w:t xml:space="preserve">maintenance of the </w:t>
            </w:r>
            <w:r>
              <w:rPr>
                <w:rFonts w:cs="Arial"/>
                <w:sz w:val="20"/>
              </w:rPr>
              <w:t xml:space="preserve">Maintenance Items </w:t>
            </w:r>
            <w:r w:rsidRPr="00E26D15">
              <w:rPr>
                <w:rFonts w:cs="Arial"/>
                <w:sz w:val="20"/>
              </w:rPr>
              <w:t xml:space="preserve">in accordance with </w:t>
            </w:r>
            <w:r>
              <w:rPr>
                <w:rFonts w:cs="Arial"/>
                <w:sz w:val="20"/>
              </w:rPr>
              <w:t xml:space="preserve">this clause 27 </w:t>
            </w:r>
            <w:r w:rsidRPr="00E26D15">
              <w:rPr>
                <w:rFonts w:cs="Arial"/>
                <w:sz w:val="20"/>
              </w:rPr>
              <w:t xml:space="preserve">will result in the </w:t>
            </w:r>
            <w:r>
              <w:rPr>
                <w:rFonts w:cs="Arial"/>
                <w:sz w:val="20"/>
              </w:rPr>
              <w:t xml:space="preserve">Maintenance Items </w:t>
            </w:r>
            <w:r w:rsidRPr="00E26D15">
              <w:rPr>
                <w:rFonts w:cs="Arial"/>
                <w:sz w:val="20"/>
              </w:rPr>
              <w:t>remaining fit for their intended purpose</w:t>
            </w:r>
            <w:r w:rsidR="008B45F8" w:rsidRPr="00D7391D">
              <w:rPr>
                <w:rFonts w:cs="Arial"/>
                <w:sz w:val="20"/>
              </w:rPr>
              <w:t xml:space="preserve"> stated in, or reasonably inferred from what is stated in, the Contract and the Project Requirements</w:t>
            </w:r>
            <w:r w:rsidR="008B45F8">
              <w:rPr>
                <w:rFonts w:cs="Arial"/>
                <w:sz w:val="20"/>
              </w:rPr>
              <w:t>,</w:t>
            </w:r>
            <w:r w:rsidRPr="00E26D15">
              <w:rPr>
                <w:rFonts w:cs="Arial"/>
                <w:sz w:val="20"/>
              </w:rPr>
              <w:t xml:space="preserve"> during the Maintenance Term; and </w:t>
            </w:r>
          </w:p>
          <w:p w14:paraId="472803CE" w14:textId="3C375282" w:rsidR="00B64724" w:rsidRPr="00E26D15" w:rsidRDefault="00B64724" w:rsidP="00B64724">
            <w:pPr>
              <w:pStyle w:val="Con3"/>
              <w:numPr>
                <w:ilvl w:val="1"/>
                <w:numId w:val="150"/>
              </w:numPr>
              <w:spacing w:beforeLines="60" w:before="144" w:afterLines="40" w:after="96"/>
              <w:rPr>
                <w:rFonts w:cs="Arial"/>
                <w:sz w:val="20"/>
              </w:rPr>
            </w:pPr>
            <w:r w:rsidRPr="00E26D15">
              <w:rPr>
                <w:rFonts w:cs="Arial"/>
                <w:sz w:val="20"/>
              </w:rPr>
              <w:lastRenderedPageBreak/>
              <w:t xml:space="preserve">all parts of the </w:t>
            </w:r>
            <w:r>
              <w:rPr>
                <w:rFonts w:cs="Arial"/>
                <w:sz w:val="20"/>
              </w:rPr>
              <w:t xml:space="preserve">Maintenance Items </w:t>
            </w:r>
            <w:r w:rsidRPr="00E26D15">
              <w:rPr>
                <w:rFonts w:cs="Arial"/>
                <w:sz w:val="20"/>
              </w:rPr>
              <w:t>will be maintained and repaired so as to remain fit for their intended purpose</w:t>
            </w:r>
            <w:r w:rsidR="008B45F8" w:rsidRPr="00D7391D">
              <w:rPr>
                <w:rFonts w:cs="Arial"/>
                <w:sz w:val="20"/>
              </w:rPr>
              <w:t xml:space="preserve"> stated in, or reasonably inferred from what is stated in, the Contract and the Project Requirements</w:t>
            </w:r>
            <w:r w:rsidR="008B45F8">
              <w:rPr>
                <w:rFonts w:cs="Arial"/>
                <w:sz w:val="20"/>
              </w:rPr>
              <w:t>,</w:t>
            </w:r>
            <w:r w:rsidRPr="00E26D15">
              <w:rPr>
                <w:rFonts w:cs="Arial"/>
                <w:sz w:val="20"/>
              </w:rPr>
              <w:t xml:space="preserve"> at all times during the Maintenance Term.</w:t>
            </w:r>
          </w:p>
          <w:p w14:paraId="6526BFB7" w14:textId="77777777" w:rsidR="00B64724" w:rsidRPr="00BF5341" w:rsidRDefault="00B64724" w:rsidP="00B64724">
            <w:pPr>
              <w:pStyle w:val="Con3"/>
              <w:keepNext/>
              <w:spacing w:beforeLines="60" w:before="144" w:afterLines="40" w:after="96"/>
              <w:rPr>
                <w:rFonts w:cs="Arial"/>
                <w:b/>
                <w:bCs/>
                <w:sz w:val="20"/>
              </w:rPr>
            </w:pPr>
            <w:r w:rsidRPr="00BF5341">
              <w:rPr>
                <w:rFonts w:cs="Arial"/>
                <w:b/>
                <w:bCs/>
                <w:sz w:val="20"/>
              </w:rPr>
              <w:t>Corrective Maintenance Services</w:t>
            </w:r>
          </w:p>
          <w:p w14:paraId="1A95AD12" w14:textId="733AC6B8"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 xml:space="preserve">The Contractor must notify </w:t>
            </w:r>
            <w:r>
              <w:rPr>
                <w:rFonts w:cs="Arial"/>
                <w:sz w:val="20"/>
              </w:rPr>
              <w:t>the Principal</w:t>
            </w:r>
            <w:r w:rsidRPr="00570605">
              <w:rPr>
                <w:rFonts w:cs="Arial"/>
                <w:sz w:val="20"/>
              </w:rPr>
              <w:t xml:space="preserve"> as soon as reasonably practicable</w:t>
            </w:r>
            <w:r w:rsidR="00466409">
              <w:rPr>
                <w:rFonts w:cs="Arial"/>
                <w:sz w:val="20"/>
              </w:rPr>
              <w:t>,</w:t>
            </w:r>
            <w:r w:rsidRPr="00570605">
              <w:rPr>
                <w:rFonts w:cs="Arial"/>
                <w:sz w:val="20"/>
              </w:rPr>
              <w:t xml:space="preserve"> and in any event within 24 hours</w:t>
            </w:r>
            <w:r w:rsidR="00466409">
              <w:rPr>
                <w:rFonts w:cs="Arial"/>
                <w:sz w:val="20"/>
              </w:rPr>
              <w:t>,</w:t>
            </w:r>
            <w:r w:rsidRPr="00570605">
              <w:rPr>
                <w:rFonts w:cs="Arial"/>
                <w:sz w:val="20"/>
              </w:rPr>
              <w:t xml:space="preserve"> after it becomes aware that Corrective Maintenance Services are required in respect of </w:t>
            </w:r>
            <w:r>
              <w:rPr>
                <w:rFonts w:cs="Arial"/>
                <w:sz w:val="20"/>
              </w:rPr>
              <w:t>the Maintenance Items in order for those Maintenance Items to comply with the Contract</w:t>
            </w:r>
            <w:r w:rsidRPr="00570605">
              <w:rPr>
                <w:rFonts w:cs="Arial"/>
                <w:sz w:val="20"/>
              </w:rPr>
              <w:t>.</w:t>
            </w:r>
          </w:p>
          <w:p w14:paraId="7B1D39FE" w14:textId="3233D9BB"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 xml:space="preserve">The Contractor’s notice under clause </w:t>
            </w:r>
            <w:r>
              <w:rPr>
                <w:rFonts w:cs="Arial"/>
                <w:sz w:val="20"/>
              </w:rPr>
              <w:t>27</w:t>
            </w:r>
            <w:r w:rsidRPr="00570605">
              <w:rPr>
                <w:rFonts w:cs="Arial"/>
                <w:sz w:val="20"/>
              </w:rPr>
              <w:t>.</w:t>
            </w:r>
            <w:r>
              <w:rPr>
                <w:rFonts w:cs="Arial"/>
                <w:sz w:val="20"/>
              </w:rPr>
              <w:t>8</w:t>
            </w:r>
            <w:r w:rsidRPr="00570605">
              <w:rPr>
                <w:rFonts w:cs="Arial"/>
                <w:sz w:val="20"/>
              </w:rPr>
              <w:t xml:space="preserve"> must set out:</w:t>
            </w:r>
          </w:p>
          <w:p w14:paraId="2B46B6CB" w14:textId="1727ED24" w:rsidR="00B64724" w:rsidRPr="00570605" w:rsidRDefault="00B64724" w:rsidP="00B64724">
            <w:pPr>
              <w:pStyle w:val="Con3"/>
              <w:numPr>
                <w:ilvl w:val="1"/>
                <w:numId w:val="150"/>
              </w:numPr>
              <w:spacing w:beforeLines="60" w:before="144" w:afterLines="40" w:after="96"/>
              <w:rPr>
                <w:rFonts w:cs="Arial"/>
                <w:sz w:val="20"/>
              </w:rPr>
            </w:pPr>
            <w:r w:rsidRPr="00570605">
              <w:rPr>
                <w:rFonts w:cs="Arial"/>
                <w:sz w:val="20"/>
              </w:rPr>
              <w:t xml:space="preserve">the </w:t>
            </w:r>
            <w:r>
              <w:rPr>
                <w:rFonts w:cs="Arial"/>
                <w:sz w:val="20"/>
              </w:rPr>
              <w:t xml:space="preserve">Maintenance Items </w:t>
            </w:r>
            <w:r w:rsidRPr="00570605">
              <w:rPr>
                <w:rFonts w:cs="Arial"/>
                <w:sz w:val="20"/>
              </w:rPr>
              <w:t xml:space="preserve">which require the Corrective Maintenance Services (including details of the location on the Site); </w:t>
            </w:r>
          </w:p>
          <w:p w14:paraId="52DF446A" w14:textId="77777777" w:rsidR="00B64724" w:rsidRPr="00570605" w:rsidRDefault="00B64724" w:rsidP="00B64724">
            <w:pPr>
              <w:pStyle w:val="Con3"/>
              <w:numPr>
                <w:ilvl w:val="1"/>
                <w:numId w:val="150"/>
              </w:numPr>
              <w:spacing w:beforeLines="60" w:before="144" w:afterLines="40" w:after="96"/>
              <w:rPr>
                <w:rFonts w:cs="Arial"/>
                <w:sz w:val="20"/>
              </w:rPr>
            </w:pPr>
            <w:r w:rsidRPr="00570605">
              <w:rPr>
                <w:rFonts w:cs="Arial"/>
                <w:sz w:val="20"/>
              </w:rPr>
              <w:t>the issue and probable cause of the issue; and</w:t>
            </w:r>
          </w:p>
          <w:p w14:paraId="5A5078F6" w14:textId="6ED9105C" w:rsidR="00B64724" w:rsidRPr="00570605" w:rsidRDefault="00B64724" w:rsidP="00B64724">
            <w:pPr>
              <w:pStyle w:val="Con3"/>
              <w:numPr>
                <w:ilvl w:val="1"/>
                <w:numId w:val="150"/>
              </w:numPr>
              <w:spacing w:beforeLines="60" w:before="144" w:afterLines="40" w:after="96"/>
              <w:rPr>
                <w:rFonts w:cs="Arial"/>
                <w:sz w:val="20"/>
              </w:rPr>
            </w:pPr>
            <w:r w:rsidRPr="00570605">
              <w:rPr>
                <w:rFonts w:cs="Arial"/>
                <w:sz w:val="20"/>
              </w:rPr>
              <w:t xml:space="preserve">the Corrective Maintenance Services required, including any parts of the </w:t>
            </w:r>
            <w:r>
              <w:rPr>
                <w:rFonts w:cs="Arial"/>
                <w:sz w:val="20"/>
              </w:rPr>
              <w:t xml:space="preserve">Maintenance Items </w:t>
            </w:r>
            <w:r w:rsidRPr="00570605">
              <w:rPr>
                <w:rFonts w:cs="Arial"/>
                <w:sz w:val="20"/>
              </w:rPr>
              <w:t>to be replaced.</w:t>
            </w:r>
          </w:p>
          <w:p w14:paraId="5C3D6921" w14:textId="2B4D14DC"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 xml:space="preserve">Whether or not the Contractor has provided a notice under clause </w:t>
            </w:r>
            <w:r>
              <w:rPr>
                <w:rFonts w:cs="Arial"/>
                <w:sz w:val="20"/>
              </w:rPr>
              <w:t>27</w:t>
            </w:r>
            <w:r w:rsidRPr="00570605">
              <w:rPr>
                <w:rFonts w:cs="Arial"/>
                <w:sz w:val="20"/>
              </w:rPr>
              <w:t>.</w:t>
            </w:r>
            <w:r>
              <w:rPr>
                <w:rFonts w:cs="Arial"/>
                <w:sz w:val="20"/>
              </w:rPr>
              <w:t>8</w:t>
            </w:r>
            <w:r w:rsidRPr="00570605">
              <w:rPr>
                <w:rFonts w:cs="Arial"/>
                <w:sz w:val="20"/>
              </w:rPr>
              <w:t xml:space="preserve">, </w:t>
            </w:r>
            <w:r>
              <w:rPr>
                <w:rFonts w:cs="Arial"/>
                <w:sz w:val="20"/>
              </w:rPr>
              <w:t>the Principal</w:t>
            </w:r>
            <w:r w:rsidRPr="00570605">
              <w:rPr>
                <w:rFonts w:cs="Arial"/>
                <w:sz w:val="20"/>
              </w:rPr>
              <w:t xml:space="preserve"> may, at any time before the expiry of the Maintenance Term, give the Contractor a direction for the Contractor to carry out Corrective Maintenance Services.</w:t>
            </w:r>
          </w:p>
          <w:p w14:paraId="3AF7092E" w14:textId="77777777"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Each Corrective Maintenance Services Order must set out:</w:t>
            </w:r>
          </w:p>
          <w:p w14:paraId="3227FCA8" w14:textId="77777777" w:rsidR="00B64724" w:rsidRPr="00570605" w:rsidRDefault="00B64724" w:rsidP="00B64724">
            <w:pPr>
              <w:pStyle w:val="Con3"/>
              <w:numPr>
                <w:ilvl w:val="1"/>
                <w:numId w:val="150"/>
              </w:numPr>
              <w:spacing w:beforeLines="60" w:before="144" w:afterLines="40" w:after="96"/>
              <w:rPr>
                <w:rFonts w:cs="Arial"/>
                <w:sz w:val="20"/>
              </w:rPr>
            </w:pPr>
            <w:r w:rsidRPr="00570605">
              <w:rPr>
                <w:rFonts w:cs="Arial"/>
                <w:sz w:val="20"/>
              </w:rPr>
              <w:t xml:space="preserve">the Corrective Maintenance Services required; </w:t>
            </w:r>
          </w:p>
          <w:p w14:paraId="431495CB" w14:textId="77777777" w:rsidR="00B64724" w:rsidRPr="00570605" w:rsidRDefault="00B64724" w:rsidP="00B64724">
            <w:pPr>
              <w:pStyle w:val="Con3"/>
              <w:numPr>
                <w:ilvl w:val="1"/>
                <w:numId w:val="150"/>
              </w:numPr>
              <w:spacing w:beforeLines="60" w:before="144" w:afterLines="40" w:after="96"/>
              <w:rPr>
                <w:rFonts w:cs="Arial"/>
                <w:sz w:val="20"/>
              </w:rPr>
            </w:pPr>
            <w:r w:rsidRPr="00570605">
              <w:rPr>
                <w:rFonts w:cs="Arial"/>
                <w:sz w:val="20"/>
              </w:rPr>
              <w:t>the time in which the Contractor must carry out the Corrective Maintenance Services; and</w:t>
            </w:r>
          </w:p>
          <w:p w14:paraId="07C361A5" w14:textId="3AA5D4FC" w:rsidR="00B64724" w:rsidRPr="00570605" w:rsidRDefault="00B64724" w:rsidP="00B64724">
            <w:pPr>
              <w:pStyle w:val="Con3"/>
              <w:numPr>
                <w:ilvl w:val="1"/>
                <w:numId w:val="150"/>
              </w:numPr>
              <w:spacing w:beforeLines="60" w:before="144" w:afterLines="40" w:after="96"/>
              <w:rPr>
                <w:rFonts w:cs="Arial"/>
                <w:sz w:val="20"/>
              </w:rPr>
            </w:pPr>
            <w:r>
              <w:rPr>
                <w:rFonts w:cs="Arial"/>
                <w:sz w:val="20"/>
              </w:rPr>
              <w:t>the location of the Maintenance Items which require the Corrective Maintenance Services.</w:t>
            </w:r>
          </w:p>
          <w:p w14:paraId="20753FF1" w14:textId="269B1D11" w:rsidR="00B64724" w:rsidRPr="00570605" w:rsidRDefault="00B64724" w:rsidP="00B64724">
            <w:pPr>
              <w:pStyle w:val="Con3"/>
              <w:numPr>
                <w:ilvl w:val="0"/>
                <w:numId w:val="150"/>
              </w:numPr>
              <w:spacing w:beforeLines="60" w:before="144" w:afterLines="40" w:after="96"/>
              <w:rPr>
                <w:rFonts w:cs="Arial"/>
                <w:sz w:val="20"/>
              </w:rPr>
            </w:pPr>
            <w:r>
              <w:rPr>
                <w:rFonts w:cs="Arial"/>
                <w:sz w:val="20"/>
              </w:rPr>
              <w:t>The Principal</w:t>
            </w:r>
            <w:r w:rsidRPr="00570605">
              <w:rPr>
                <w:rFonts w:cs="Arial"/>
                <w:sz w:val="20"/>
              </w:rPr>
              <w:t xml:space="preserve"> may give the Contractor an oral direction to perform urgent Corrective Maintenance Services, but must confirm the oral direction with a written Corrective Maintenance Services Order within 24 hours after the direction.</w:t>
            </w:r>
          </w:p>
          <w:p w14:paraId="22993FDC" w14:textId="3B6B16EC" w:rsidR="00B64724" w:rsidRDefault="00B64724" w:rsidP="00B64724">
            <w:pPr>
              <w:pStyle w:val="Con3"/>
              <w:numPr>
                <w:ilvl w:val="0"/>
                <w:numId w:val="150"/>
              </w:numPr>
              <w:spacing w:beforeLines="60" w:before="144" w:afterLines="40" w:after="96"/>
              <w:rPr>
                <w:rFonts w:cs="Arial"/>
                <w:sz w:val="20"/>
              </w:rPr>
            </w:pPr>
            <w:r>
              <w:rPr>
                <w:rFonts w:cs="Arial"/>
                <w:sz w:val="20"/>
              </w:rPr>
              <w:t xml:space="preserve">The Contractor must comply with a </w:t>
            </w:r>
            <w:r w:rsidRPr="00570605">
              <w:rPr>
                <w:rFonts w:cs="Arial"/>
                <w:sz w:val="20"/>
              </w:rPr>
              <w:t>Corrective Maintenance Services Order</w:t>
            </w:r>
            <w:r>
              <w:rPr>
                <w:rFonts w:cs="Arial"/>
                <w:sz w:val="20"/>
              </w:rPr>
              <w:t xml:space="preserve"> or </w:t>
            </w:r>
            <w:r w:rsidRPr="00570605">
              <w:rPr>
                <w:rFonts w:cs="Arial"/>
                <w:sz w:val="20"/>
              </w:rPr>
              <w:t>an oral direction to perform urgent Corrective Maintenance Services</w:t>
            </w:r>
            <w:r>
              <w:rPr>
                <w:rFonts w:cs="Arial"/>
                <w:sz w:val="20"/>
              </w:rPr>
              <w:t xml:space="preserve"> given by the Principal under clause 27.1</w:t>
            </w:r>
            <w:r w:rsidR="009E43D9">
              <w:rPr>
                <w:rFonts w:cs="Arial"/>
                <w:sz w:val="20"/>
              </w:rPr>
              <w:t>2</w:t>
            </w:r>
            <w:r>
              <w:rPr>
                <w:rFonts w:cs="Arial"/>
                <w:sz w:val="20"/>
              </w:rPr>
              <w:t>.</w:t>
            </w:r>
          </w:p>
          <w:p w14:paraId="4D22B2E7" w14:textId="44E69148" w:rsidR="00B64724" w:rsidRPr="00570605" w:rsidRDefault="00B64724" w:rsidP="00B64724">
            <w:pPr>
              <w:pStyle w:val="Con3"/>
              <w:numPr>
                <w:ilvl w:val="0"/>
                <w:numId w:val="150"/>
              </w:numPr>
              <w:spacing w:beforeLines="60" w:before="144" w:afterLines="40" w:after="96"/>
              <w:rPr>
                <w:rFonts w:cs="Arial"/>
                <w:sz w:val="20"/>
              </w:rPr>
            </w:pPr>
            <w:r w:rsidRPr="00570605">
              <w:rPr>
                <w:rFonts w:cs="Arial"/>
                <w:sz w:val="20"/>
              </w:rPr>
              <w:t xml:space="preserve">For the avoidance of doubt, the issue of a Corrective Maintenance Services Order, or an oral direction under clause </w:t>
            </w:r>
            <w:r>
              <w:rPr>
                <w:rFonts w:cs="Arial"/>
                <w:sz w:val="20"/>
              </w:rPr>
              <w:t>27</w:t>
            </w:r>
            <w:r w:rsidRPr="00570605">
              <w:rPr>
                <w:rFonts w:cs="Arial"/>
                <w:sz w:val="20"/>
              </w:rPr>
              <w:t>.</w:t>
            </w:r>
            <w:r>
              <w:rPr>
                <w:rFonts w:cs="Arial"/>
                <w:sz w:val="20"/>
              </w:rPr>
              <w:t>1</w:t>
            </w:r>
            <w:r w:rsidR="009E43D9">
              <w:rPr>
                <w:rFonts w:cs="Arial"/>
                <w:sz w:val="20"/>
              </w:rPr>
              <w:t>2</w:t>
            </w:r>
            <w:r w:rsidRPr="00570605">
              <w:rPr>
                <w:rFonts w:cs="Arial"/>
                <w:sz w:val="20"/>
              </w:rPr>
              <w:t xml:space="preserve">, will not be considered as a direction to carry out a </w:t>
            </w:r>
            <w:r w:rsidRPr="00004E4E">
              <w:rPr>
                <w:rFonts w:cs="Arial"/>
                <w:sz w:val="20"/>
              </w:rPr>
              <w:t>Variation</w:t>
            </w:r>
            <w:r w:rsidRPr="00570605">
              <w:rPr>
                <w:rFonts w:cs="Arial"/>
                <w:sz w:val="20"/>
              </w:rPr>
              <w:t>.</w:t>
            </w:r>
          </w:p>
          <w:p w14:paraId="0C848A03" w14:textId="77777777" w:rsidR="00B64724" w:rsidRDefault="00B64724" w:rsidP="00B64724">
            <w:pPr>
              <w:pStyle w:val="Con3"/>
              <w:spacing w:beforeLines="60" w:before="144" w:afterLines="40" w:after="96"/>
              <w:rPr>
                <w:rFonts w:cs="Arial"/>
                <w:sz w:val="20"/>
              </w:rPr>
            </w:pPr>
            <w:r>
              <w:rPr>
                <w:rFonts w:cs="Arial"/>
                <w:b/>
                <w:bCs/>
                <w:sz w:val="20"/>
              </w:rPr>
              <w:t>Site and Access</w:t>
            </w:r>
          </w:p>
          <w:p w14:paraId="53AF5753" w14:textId="03CE9D4F" w:rsidR="00B64724" w:rsidRDefault="00B64724" w:rsidP="00B64724">
            <w:pPr>
              <w:pStyle w:val="Con3"/>
              <w:numPr>
                <w:ilvl w:val="0"/>
                <w:numId w:val="150"/>
              </w:numPr>
              <w:spacing w:beforeLines="60" w:before="144" w:afterLines="40" w:after="96"/>
              <w:rPr>
                <w:rFonts w:cs="Arial"/>
                <w:sz w:val="20"/>
              </w:rPr>
            </w:pPr>
            <w:r>
              <w:rPr>
                <w:rFonts w:cs="Arial"/>
                <w:sz w:val="20"/>
              </w:rPr>
              <w:t>T</w:t>
            </w:r>
            <w:r w:rsidRPr="008D720C">
              <w:rPr>
                <w:rFonts w:cs="Arial"/>
                <w:sz w:val="20"/>
              </w:rPr>
              <w:t xml:space="preserve">he Principal </w:t>
            </w:r>
            <w:r>
              <w:rPr>
                <w:rFonts w:cs="Arial"/>
                <w:sz w:val="20"/>
              </w:rPr>
              <w:t>will</w:t>
            </w:r>
            <w:r w:rsidR="009E43D9">
              <w:rPr>
                <w:rFonts w:cs="Arial"/>
                <w:sz w:val="20"/>
              </w:rPr>
              <w:t>, subject to any Tenancy Requirements,</w:t>
            </w:r>
            <w:r w:rsidRPr="008D720C">
              <w:rPr>
                <w:rFonts w:cs="Arial"/>
                <w:sz w:val="20"/>
              </w:rPr>
              <w:t xml:space="preserve"> give the Contractor sufficient access to the Site to allow the Contractor </w:t>
            </w:r>
            <w:r>
              <w:rPr>
                <w:rFonts w:cs="Arial"/>
                <w:sz w:val="20"/>
              </w:rPr>
              <w:t>to perform the Maintenance Services</w:t>
            </w:r>
            <w:r w:rsidRPr="008D720C">
              <w:rPr>
                <w:rFonts w:cs="Arial"/>
                <w:sz w:val="20"/>
              </w:rPr>
              <w:t>.</w:t>
            </w:r>
          </w:p>
          <w:p w14:paraId="08B5FAE0" w14:textId="1897B338" w:rsidR="00B64724" w:rsidRDefault="00B64724" w:rsidP="00B64724">
            <w:pPr>
              <w:pStyle w:val="Con3"/>
              <w:numPr>
                <w:ilvl w:val="0"/>
                <w:numId w:val="150"/>
              </w:numPr>
              <w:spacing w:beforeLines="60" w:before="144" w:afterLines="40" w:after="96"/>
              <w:rPr>
                <w:rFonts w:cs="Arial"/>
                <w:sz w:val="20"/>
              </w:rPr>
            </w:pPr>
            <w:r>
              <w:rPr>
                <w:rFonts w:cs="Arial"/>
                <w:sz w:val="20"/>
              </w:rPr>
              <w:t>Without limiting or otherwise affecting clauses 3 or 4, in accessing the Site to perform the Maintenance Services, and while performing the Maintenance Services, the Contractor must:</w:t>
            </w:r>
          </w:p>
          <w:p w14:paraId="4866102F" w14:textId="77777777" w:rsidR="00B64724" w:rsidRDefault="00B64724" w:rsidP="00B64724">
            <w:pPr>
              <w:pStyle w:val="Con3"/>
              <w:numPr>
                <w:ilvl w:val="1"/>
                <w:numId w:val="150"/>
              </w:numPr>
              <w:spacing w:beforeLines="60" w:before="144" w:afterLines="40" w:after="96"/>
              <w:rPr>
                <w:rFonts w:cs="Arial"/>
                <w:sz w:val="20"/>
              </w:rPr>
            </w:pPr>
            <w:r w:rsidRPr="008D720C">
              <w:rPr>
                <w:rFonts w:cs="Arial"/>
                <w:sz w:val="20"/>
              </w:rPr>
              <w:t>comply with any Tenancy Requirements;</w:t>
            </w:r>
          </w:p>
          <w:p w14:paraId="0E87A661" w14:textId="77777777" w:rsidR="00B64724" w:rsidRDefault="00B64724" w:rsidP="00B64724">
            <w:pPr>
              <w:pStyle w:val="Con3"/>
              <w:numPr>
                <w:ilvl w:val="1"/>
                <w:numId w:val="150"/>
              </w:numPr>
              <w:spacing w:beforeLines="60" w:before="144" w:afterLines="40" w:after="96"/>
              <w:rPr>
                <w:rFonts w:cs="Arial"/>
                <w:sz w:val="20"/>
              </w:rPr>
            </w:pPr>
            <w:r>
              <w:rPr>
                <w:rFonts w:cs="Arial"/>
                <w:sz w:val="20"/>
              </w:rPr>
              <w:t xml:space="preserve">comply with the Principal’s </w:t>
            </w:r>
            <w:r w:rsidRPr="000E4C9E">
              <w:rPr>
                <w:rFonts w:cs="Arial"/>
                <w:sz w:val="20"/>
              </w:rPr>
              <w:t xml:space="preserve">policies and procedures applicable to </w:t>
            </w:r>
            <w:r>
              <w:rPr>
                <w:rFonts w:cs="Arial"/>
                <w:sz w:val="20"/>
              </w:rPr>
              <w:t>accessing and carrying out any works or services on the</w:t>
            </w:r>
            <w:r w:rsidRPr="000E4C9E">
              <w:rPr>
                <w:rFonts w:cs="Arial"/>
                <w:sz w:val="20"/>
              </w:rPr>
              <w:t xml:space="preserve"> Site</w:t>
            </w:r>
            <w:r>
              <w:rPr>
                <w:rFonts w:cs="Arial"/>
                <w:sz w:val="20"/>
              </w:rPr>
              <w:t>;</w:t>
            </w:r>
          </w:p>
          <w:p w14:paraId="05069FC6" w14:textId="46C0FA85" w:rsidR="00B64724" w:rsidRPr="00EA2669" w:rsidRDefault="00B64724" w:rsidP="00B64724">
            <w:pPr>
              <w:pStyle w:val="Con3"/>
              <w:numPr>
                <w:ilvl w:val="1"/>
                <w:numId w:val="150"/>
              </w:numPr>
              <w:spacing w:beforeLines="60" w:before="144" w:afterLines="40" w:after="96"/>
              <w:rPr>
                <w:rFonts w:cs="Arial"/>
                <w:sz w:val="20"/>
              </w:rPr>
            </w:pPr>
            <w:r>
              <w:rPr>
                <w:rFonts w:cs="Arial"/>
                <w:sz w:val="20"/>
              </w:rPr>
              <w:lastRenderedPageBreak/>
              <w:t xml:space="preserve">make good at the Contractor’s expense any loss or damage which occurs to </w:t>
            </w:r>
            <w:r w:rsidRPr="00EA2669">
              <w:rPr>
                <w:rFonts w:cs="Arial"/>
                <w:sz w:val="20"/>
              </w:rPr>
              <w:t xml:space="preserve">the </w:t>
            </w:r>
            <w:r>
              <w:rPr>
                <w:rFonts w:cs="Arial"/>
                <w:sz w:val="20"/>
              </w:rPr>
              <w:t xml:space="preserve">Works, </w:t>
            </w:r>
            <w:r w:rsidRPr="00EA2669">
              <w:rPr>
                <w:rFonts w:cs="Arial"/>
                <w:sz w:val="20"/>
              </w:rPr>
              <w:t>the Site</w:t>
            </w:r>
            <w:r>
              <w:rPr>
                <w:rFonts w:cs="Arial"/>
                <w:sz w:val="20"/>
              </w:rPr>
              <w:t xml:space="preserve"> or any third party property</w:t>
            </w:r>
            <w:r w:rsidRPr="00EA2669">
              <w:rPr>
                <w:rFonts w:cs="Arial"/>
                <w:sz w:val="20"/>
              </w:rPr>
              <w:t>;</w:t>
            </w:r>
            <w:r>
              <w:rPr>
                <w:rFonts w:cs="Arial"/>
                <w:sz w:val="20"/>
              </w:rPr>
              <w:t xml:space="preserve"> and</w:t>
            </w:r>
          </w:p>
          <w:p w14:paraId="6A2C1BCF" w14:textId="36B54CCD" w:rsidR="00B64724" w:rsidRDefault="00B64724" w:rsidP="00B64724">
            <w:pPr>
              <w:pStyle w:val="Con3"/>
              <w:numPr>
                <w:ilvl w:val="1"/>
                <w:numId w:val="150"/>
              </w:numPr>
              <w:spacing w:beforeLines="60" w:before="144" w:afterLines="40" w:after="96"/>
              <w:rPr>
                <w:rFonts w:cs="Arial"/>
                <w:sz w:val="20"/>
              </w:rPr>
            </w:pPr>
            <w:r w:rsidRPr="008D720C">
              <w:rPr>
                <w:rFonts w:cs="Arial"/>
                <w:sz w:val="20"/>
              </w:rPr>
              <w:t>minimise</w:t>
            </w:r>
            <w:r>
              <w:rPr>
                <w:rFonts w:cs="Arial"/>
                <w:sz w:val="20"/>
              </w:rPr>
              <w:t xml:space="preserve"> disruption and</w:t>
            </w:r>
            <w:r w:rsidRPr="008D720C">
              <w:rPr>
                <w:rFonts w:cs="Arial"/>
                <w:sz w:val="20"/>
              </w:rPr>
              <w:t xml:space="preserve"> inconvenience to others</w:t>
            </w:r>
            <w:r>
              <w:rPr>
                <w:rFonts w:cs="Arial"/>
                <w:sz w:val="20"/>
              </w:rPr>
              <w:t>.</w:t>
            </w:r>
          </w:p>
          <w:p w14:paraId="47362428" w14:textId="5986F408" w:rsidR="00B64724" w:rsidRPr="00BF5341" w:rsidRDefault="00B64724" w:rsidP="00B64724">
            <w:pPr>
              <w:pStyle w:val="Con3"/>
              <w:spacing w:beforeLines="60" w:before="144" w:afterLines="40" w:after="96"/>
              <w:rPr>
                <w:rFonts w:cs="Arial"/>
                <w:b/>
                <w:bCs/>
                <w:sz w:val="20"/>
              </w:rPr>
            </w:pPr>
            <w:r>
              <w:rPr>
                <w:rFonts w:cs="Arial"/>
                <w:b/>
                <w:bCs/>
                <w:sz w:val="20"/>
              </w:rPr>
              <w:t>Payment for the Maintenance Services</w:t>
            </w:r>
          </w:p>
          <w:p w14:paraId="01C5FE5E" w14:textId="1D030E06" w:rsidR="00B64724" w:rsidRPr="0022699A" w:rsidRDefault="00B64724" w:rsidP="00B64724">
            <w:pPr>
              <w:pStyle w:val="Con3"/>
              <w:numPr>
                <w:ilvl w:val="0"/>
                <w:numId w:val="150"/>
              </w:numPr>
              <w:spacing w:beforeLines="60" w:before="144" w:afterLines="40" w:after="96"/>
              <w:rPr>
                <w:rFonts w:cs="Arial"/>
                <w:sz w:val="20"/>
              </w:rPr>
            </w:pPr>
            <w:r w:rsidRPr="0022699A">
              <w:rPr>
                <w:rFonts w:cs="Arial"/>
                <w:sz w:val="20"/>
              </w:rPr>
              <w:t>The Contractor will be entitled to payment of</w:t>
            </w:r>
            <w:r>
              <w:rPr>
                <w:rFonts w:cs="Arial"/>
                <w:sz w:val="20"/>
              </w:rPr>
              <w:t xml:space="preserve"> </w:t>
            </w:r>
            <w:r w:rsidRPr="0022699A">
              <w:rPr>
                <w:rFonts w:cs="Arial"/>
                <w:sz w:val="20"/>
              </w:rPr>
              <w:t xml:space="preserve">the Maintenance </w:t>
            </w:r>
            <w:r w:rsidRPr="005B532D">
              <w:rPr>
                <w:rFonts w:cs="Arial"/>
                <w:sz w:val="20"/>
              </w:rPr>
              <w:t>Fee</w:t>
            </w:r>
            <w:r w:rsidRPr="0022699A">
              <w:rPr>
                <w:rFonts w:cs="Arial"/>
                <w:sz w:val="20"/>
              </w:rPr>
              <w:t xml:space="preserve"> during the Maintenance Term</w:t>
            </w:r>
            <w:r>
              <w:rPr>
                <w:rFonts w:cs="Arial"/>
                <w:sz w:val="20"/>
              </w:rPr>
              <w:t xml:space="preserve">. </w:t>
            </w:r>
            <w:r w:rsidRPr="00D65387">
              <w:rPr>
                <w:rFonts w:cs="Arial"/>
                <w:sz w:val="20"/>
              </w:rPr>
              <w:t xml:space="preserve">The Contractor must claim payment for the Maintenance </w:t>
            </w:r>
            <w:r w:rsidRPr="005B532D">
              <w:rPr>
                <w:rFonts w:cs="Arial"/>
                <w:sz w:val="20"/>
              </w:rPr>
              <w:t>Fee</w:t>
            </w:r>
            <w:r w:rsidRPr="00D65387">
              <w:rPr>
                <w:rFonts w:cs="Arial"/>
                <w:sz w:val="20"/>
              </w:rPr>
              <w:t xml:space="preserve"> in accordance with clause 13.</w:t>
            </w:r>
          </w:p>
          <w:p w14:paraId="3E9C9C14" w14:textId="48A7E23A" w:rsidR="00B64724" w:rsidRPr="00341125" w:rsidRDefault="00B64724" w:rsidP="00B64724">
            <w:pPr>
              <w:pStyle w:val="Con3"/>
              <w:numPr>
                <w:ilvl w:val="0"/>
                <w:numId w:val="150"/>
              </w:numPr>
              <w:spacing w:beforeLines="60" w:before="144" w:afterLines="40" w:after="96"/>
              <w:rPr>
                <w:rFonts w:cs="Arial"/>
                <w:sz w:val="20"/>
              </w:rPr>
            </w:pPr>
            <w:r w:rsidRPr="00341125">
              <w:rPr>
                <w:rFonts w:cs="Arial"/>
                <w:sz w:val="20"/>
              </w:rPr>
              <w:t>Despite any other provision of this Contract, the Contractor will not be entitled to make, and the Principal will not be liable upon, any claim arising out of, or in any way in connection with, any Defect, including any increased maintenance requirements resulting from any Defect</w:t>
            </w:r>
            <w:r>
              <w:rPr>
                <w:rFonts w:cs="Arial"/>
                <w:sz w:val="20"/>
              </w:rPr>
              <w:t xml:space="preserve"> or </w:t>
            </w:r>
            <w:r w:rsidRPr="00085715">
              <w:rPr>
                <w:rFonts w:cs="Arial"/>
                <w:sz w:val="20"/>
              </w:rPr>
              <w:t>to the extent</w:t>
            </w:r>
            <w:r>
              <w:rPr>
                <w:rFonts w:cs="Arial"/>
                <w:sz w:val="20"/>
              </w:rPr>
              <w:t xml:space="preserve"> that</w:t>
            </w:r>
            <w:r w:rsidRPr="00085715">
              <w:rPr>
                <w:rFonts w:cs="Arial"/>
                <w:sz w:val="20"/>
              </w:rPr>
              <w:t xml:space="preserve"> the Contractor would</w:t>
            </w:r>
            <w:r>
              <w:rPr>
                <w:rFonts w:cs="Arial"/>
                <w:sz w:val="20"/>
              </w:rPr>
              <w:t xml:space="preserve"> have</w:t>
            </w:r>
            <w:r w:rsidRPr="00085715">
              <w:rPr>
                <w:rFonts w:cs="Arial"/>
                <w:sz w:val="20"/>
              </w:rPr>
              <w:t xml:space="preserve"> otherwise be</w:t>
            </w:r>
            <w:r>
              <w:rPr>
                <w:rFonts w:cs="Arial"/>
                <w:sz w:val="20"/>
              </w:rPr>
              <w:t>en</w:t>
            </w:r>
            <w:r w:rsidRPr="00085715">
              <w:rPr>
                <w:rFonts w:cs="Arial"/>
                <w:sz w:val="20"/>
              </w:rPr>
              <w:t xml:space="preserve"> required to carry out work of the same or similar nature as </w:t>
            </w:r>
            <w:r w:rsidR="009E43D9">
              <w:rPr>
                <w:rFonts w:cs="Arial"/>
                <w:sz w:val="20"/>
              </w:rPr>
              <w:t>any</w:t>
            </w:r>
            <w:r w:rsidRPr="00085715">
              <w:rPr>
                <w:rFonts w:cs="Arial"/>
                <w:sz w:val="20"/>
              </w:rPr>
              <w:t xml:space="preserve"> Corrective Maintenance Services under the </w:t>
            </w:r>
            <w:r w:rsidRPr="00753465">
              <w:rPr>
                <w:rFonts w:cs="Arial"/>
                <w:sz w:val="20"/>
              </w:rPr>
              <w:t>Warranty Deed Poll</w:t>
            </w:r>
            <w:r>
              <w:rPr>
                <w:rFonts w:cs="Arial"/>
                <w:sz w:val="20"/>
              </w:rPr>
              <w:t>.</w:t>
            </w:r>
          </w:p>
          <w:p w14:paraId="5AECBB90" w14:textId="0FEADD23" w:rsidR="00B64724" w:rsidRPr="004A2C9D" w:rsidRDefault="00B64724" w:rsidP="00B64724">
            <w:pPr>
              <w:pStyle w:val="Con3"/>
              <w:spacing w:beforeLines="60" w:before="144" w:afterLines="40" w:after="96"/>
              <w:rPr>
                <w:rFonts w:cs="Arial"/>
                <w:sz w:val="20"/>
              </w:rPr>
            </w:pPr>
            <w:r>
              <w:rPr>
                <w:rFonts w:cs="Arial"/>
                <w:b/>
                <w:bCs/>
                <w:sz w:val="20"/>
              </w:rPr>
              <w:t>Other</w:t>
            </w:r>
          </w:p>
          <w:p w14:paraId="5399F534" w14:textId="249B4F1D" w:rsidR="00B64724" w:rsidRDefault="00B64724" w:rsidP="00B64724">
            <w:pPr>
              <w:pStyle w:val="Con3"/>
              <w:numPr>
                <w:ilvl w:val="0"/>
                <w:numId w:val="150"/>
              </w:numPr>
              <w:spacing w:beforeLines="60" w:before="144" w:afterLines="40" w:after="96"/>
              <w:rPr>
                <w:rFonts w:cs="Arial"/>
                <w:sz w:val="20"/>
              </w:rPr>
            </w:pPr>
            <w:r>
              <w:rPr>
                <w:rFonts w:cs="Arial"/>
                <w:sz w:val="20"/>
              </w:rPr>
              <w:t>For the avoidance of doubt, the whole or any part of the Works may be added to or removed from the Maintenance Items in accordance with clause 10.</w:t>
            </w:r>
          </w:p>
          <w:p w14:paraId="54D164F6" w14:textId="41BFCAE2" w:rsidR="00B64724" w:rsidRPr="00732665" w:rsidRDefault="00B64724" w:rsidP="00B64724">
            <w:pPr>
              <w:pStyle w:val="Con3"/>
              <w:numPr>
                <w:ilvl w:val="0"/>
                <w:numId w:val="150"/>
              </w:numPr>
              <w:spacing w:beforeLines="60" w:before="144" w:afterLines="40" w:after="96"/>
              <w:rPr>
                <w:rFonts w:cs="Arial"/>
                <w:sz w:val="20"/>
              </w:rPr>
            </w:pPr>
            <w:r>
              <w:rPr>
                <w:rFonts w:cs="Arial"/>
                <w:sz w:val="20"/>
              </w:rPr>
              <w:t>Nothing in this clause 27 will limit or otherwise affect the Contractor’s obligations under the Warranty Deed Poll.</w:t>
            </w:r>
          </w:p>
        </w:tc>
      </w:tr>
      <w:tr w:rsidR="00B64724" w:rsidRPr="00DC0B34" w14:paraId="13A6FB44" w14:textId="77777777" w:rsidTr="00784578">
        <w:trPr>
          <w:trHeight w:val="851"/>
        </w:trPr>
        <w:tc>
          <w:tcPr>
            <w:tcW w:w="2320" w:type="dxa"/>
            <w:tcBorders>
              <w:top w:val="single" w:sz="8" w:space="0" w:color="auto"/>
              <w:bottom w:val="single" w:sz="8" w:space="0" w:color="auto"/>
              <w:right w:val="dotted" w:sz="4" w:space="0" w:color="auto"/>
            </w:tcBorders>
          </w:tcPr>
          <w:p w14:paraId="0E54C4D1" w14:textId="694F6FC1" w:rsidR="00B64724" w:rsidRDefault="00B64724" w:rsidP="00B64724">
            <w:pPr>
              <w:pStyle w:val="Con1"/>
              <w:spacing w:beforeLines="60" w:before="144" w:afterLines="40" w:after="96"/>
              <w:ind w:left="335" w:hanging="335"/>
              <w:rPr>
                <w:rFonts w:cs="Arial"/>
                <w:sz w:val="20"/>
              </w:rPr>
            </w:pPr>
            <w:r>
              <w:rPr>
                <w:rFonts w:cs="Arial"/>
                <w:sz w:val="20"/>
              </w:rPr>
              <w:lastRenderedPageBreak/>
              <w:t>28.</w:t>
            </w:r>
            <w:r>
              <w:rPr>
                <w:rFonts w:cs="Arial"/>
                <w:sz w:val="20"/>
              </w:rPr>
              <w:tab/>
            </w:r>
            <w:r w:rsidR="008C43B2">
              <w:rPr>
                <w:rFonts w:cs="Arial"/>
                <w:sz w:val="20"/>
              </w:rPr>
              <w:t>CAAS</w:t>
            </w:r>
            <w:r>
              <w:rPr>
                <w:rFonts w:cs="Arial"/>
                <w:sz w:val="20"/>
              </w:rPr>
              <w:t xml:space="preserve"> Services</w:t>
            </w:r>
          </w:p>
        </w:tc>
        <w:tc>
          <w:tcPr>
            <w:tcW w:w="8084" w:type="dxa"/>
            <w:tcBorders>
              <w:top w:val="single" w:sz="8" w:space="0" w:color="auto"/>
              <w:left w:val="dotted" w:sz="4" w:space="0" w:color="auto"/>
              <w:bottom w:val="single" w:sz="8" w:space="0" w:color="auto"/>
            </w:tcBorders>
          </w:tcPr>
          <w:p w14:paraId="41EB7AEE" w14:textId="31EA1A29" w:rsidR="00B64724" w:rsidRPr="00BF5341" w:rsidRDefault="00B64724" w:rsidP="00B64724">
            <w:pPr>
              <w:pStyle w:val="Con3"/>
              <w:spacing w:beforeLines="60" w:before="144" w:afterLines="40" w:after="96"/>
              <w:rPr>
                <w:rFonts w:cs="Arial"/>
                <w:b/>
                <w:bCs/>
                <w:sz w:val="20"/>
              </w:rPr>
            </w:pPr>
            <w:r w:rsidRPr="00BF5341">
              <w:rPr>
                <w:rFonts w:cs="Arial"/>
                <w:b/>
                <w:bCs/>
                <w:sz w:val="20"/>
              </w:rPr>
              <w:t>Application</w:t>
            </w:r>
          </w:p>
          <w:p w14:paraId="01D7C4B2" w14:textId="034D8B3C" w:rsidR="00B64724" w:rsidRDefault="00B64724" w:rsidP="00B64724">
            <w:pPr>
              <w:pStyle w:val="Con3"/>
              <w:numPr>
                <w:ilvl w:val="0"/>
                <w:numId w:val="155"/>
              </w:numPr>
              <w:spacing w:beforeLines="60" w:before="144" w:afterLines="40" w:after="96"/>
              <w:rPr>
                <w:rFonts w:cs="Arial"/>
                <w:sz w:val="20"/>
              </w:rPr>
            </w:pPr>
            <w:r w:rsidRPr="00570605">
              <w:rPr>
                <w:rFonts w:cs="Arial"/>
                <w:sz w:val="20"/>
              </w:rPr>
              <w:t xml:space="preserve">This clause </w:t>
            </w:r>
            <w:r>
              <w:rPr>
                <w:rFonts w:cs="Arial"/>
                <w:sz w:val="20"/>
              </w:rPr>
              <w:t>28</w:t>
            </w:r>
            <w:r w:rsidRPr="00570605">
              <w:rPr>
                <w:rFonts w:cs="Arial"/>
                <w:sz w:val="20"/>
              </w:rPr>
              <w:t xml:space="preserve"> (other than this clause </w:t>
            </w:r>
            <w:r>
              <w:rPr>
                <w:rFonts w:cs="Arial"/>
                <w:sz w:val="20"/>
              </w:rPr>
              <w:t>28</w:t>
            </w:r>
            <w:r w:rsidRPr="00570605">
              <w:rPr>
                <w:rFonts w:cs="Arial"/>
                <w:sz w:val="20"/>
              </w:rPr>
              <w:t xml:space="preserve">.1) only applies where Item </w:t>
            </w:r>
            <w:r>
              <w:rPr>
                <w:rFonts w:cs="Arial"/>
                <w:sz w:val="20"/>
              </w:rPr>
              <w:t>16(a)</w:t>
            </w:r>
            <w:r w:rsidRPr="00BF5341">
              <w:rPr>
                <w:rFonts w:cs="Arial"/>
                <w:sz w:val="20"/>
              </w:rPr>
              <w:t xml:space="preserve"> of the Contract Information</w:t>
            </w:r>
            <w:r w:rsidRPr="00570605">
              <w:rPr>
                <w:rFonts w:cs="Arial"/>
                <w:sz w:val="20"/>
              </w:rPr>
              <w:t xml:space="preserve"> specifies that </w:t>
            </w:r>
            <w:r>
              <w:rPr>
                <w:rFonts w:cs="Arial"/>
                <w:sz w:val="20"/>
              </w:rPr>
              <w:t>clause 28 applies</w:t>
            </w:r>
            <w:r w:rsidRPr="00570605">
              <w:rPr>
                <w:rFonts w:cs="Arial"/>
                <w:sz w:val="20"/>
              </w:rPr>
              <w:t>.</w:t>
            </w:r>
          </w:p>
          <w:p w14:paraId="19C67F7E" w14:textId="24DC43D6" w:rsidR="00B64724" w:rsidRPr="00693C56" w:rsidRDefault="008C43B2" w:rsidP="00B64724">
            <w:pPr>
              <w:pStyle w:val="Con3"/>
              <w:spacing w:beforeLines="60" w:before="144" w:afterLines="40" w:after="96"/>
              <w:rPr>
                <w:rFonts w:cs="Arial"/>
                <w:sz w:val="20"/>
              </w:rPr>
            </w:pPr>
            <w:r>
              <w:rPr>
                <w:rFonts w:cs="Arial"/>
                <w:b/>
                <w:bCs/>
                <w:sz w:val="20"/>
              </w:rPr>
              <w:t>CAAS</w:t>
            </w:r>
            <w:r w:rsidR="00B64724">
              <w:rPr>
                <w:rFonts w:cs="Arial"/>
                <w:b/>
                <w:bCs/>
                <w:sz w:val="20"/>
              </w:rPr>
              <w:t xml:space="preserve"> Service Term</w:t>
            </w:r>
          </w:p>
          <w:p w14:paraId="281FC1D1" w14:textId="47260AD2" w:rsidR="00B64724" w:rsidRDefault="00B64724" w:rsidP="00B64724">
            <w:pPr>
              <w:pStyle w:val="Con3"/>
              <w:numPr>
                <w:ilvl w:val="0"/>
                <w:numId w:val="155"/>
              </w:numPr>
              <w:spacing w:beforeLines="60" w:before="144" w:afterLines="40" w:after="96"/>
              <w:rPr>
                <w:rFonts w:cs="Arial"/>
                <w:sz w:val="20"/>
              </w:rPr>
            </w:pPr>
            <w:r>
              <w:rPr>
                <w:rFonts w:cs="Arial"/>
                <w:sz w:val="20"/>
              </w:rPr>
              <w:t xml:space="preserve">The </w:t>
            </w:r>
            <w:r w:rsidR="000941FD">
              <w:rPr>
                <w:rFonts w:cs="Arial"/>
                <w:sz w:val="20"/>
              </w:rPr>
              <w:t>CAAS</w:t>
            </w:r>
            <w:r>
              <w:rPr>
                <w:rFonts w:cs="Arial"/>
                <w:sz w:val="20"/>
              </w:rPr>
              <w:t xml:space="preserve"> Term is</w:t>
            </w:r>
            <w:r w:rsidRPr="00A60FA9">
              <w:rPr>
                <w:rFonts w:cs="Arial"/>
                <w:sz w:val="20"/>
              </w:rPr>
              <w:t xml:space="preserve"> the period specified in </w:t>
            </w:r>
            <w:r>
              <w:rPr>
                <w:rFonts w:cs="Arial"/>
                <w:sz w:val="20"/>
              </w:rPr>
              <w:t>Item 16(b) of the Contract Information which commence</w:t>
            </w:r>
            <w:r w:rsidR="00783A18">
              <w:rPr>
                <w:rFonts w:cs="Arial"/>
                <w:sz w:val="20"/>
              </w:rPr>
              <w:t>s</w:t>
            </w:r>
            <w:r>
              <w:rPr>
                <w:rFonts w:cs="Arial"/>
                <w:sz w:val="20"/>
              </w:rPr>
              <w:t xml:space="preserve"> at the time specified in Item 16(c) and as may be extended in accordance with clause 28.3.</w:t>
            </w:r>
          </w:p>
          <w:p w14:paraId="47E610D8" w14:textId="6822B5C6" w:rsidR="00B64724" w:rsidRPr="00570605" w:rsidRDefault="00B64724" w:rsidP="00B64724">
            <w:pPr>
              <w:pStyle w:val="Con3"/>
              <w:numPr>
                <w:ilvl w:val="0"/>
                <w:numId w:val="155"/>
              </w:numPr>
              <w:spacing w:beforeLines="60" w:before="144" w:afterLines="40" w:after="96"/>
              <w:rPr>
                <w:rFonts w:cs="Arial"/>
                <w:sz w:val="20"/>
              </w:rPr>
            </w:pPr>
            <w:r w:rsidRPr="00570605">
              <w:rPr>
                <w:rFonts w:cs="Arial"/>
                <w:sz w:val="20"/>
              </w:rPr>
              <w:t xml:space="preserve">Subject to clause </w:t>
            </w:r>
            <w:r>
              <w:rPr>
                <w:rFonts w:cs="Arial"/>
                <w:sz w:val="20"/>
              </w:rPr>
              <w:t>28</w:t>
            </w:r>
            <w:r w:rsidRPr="00570605">
              <w:rPr>
                <w:rFonts w:cs="Arial"/>
                <w:sz w:val="20"/>
              </w:rPr>
              <w:t>.</w:t>
            </w:r>
            <w:r>
              <w:rPr>
                <w:rFonts w:cs="Arial"/>
                <w:sz w:val="20"/>
              </w:rPr>
              <w:t>4</w:t>
            </w:r>
            <w:r w:rsidRPr="00570605">
              <w:rPr>
                <w:rFonts w:cs="Arial"/>
                <w:sz w:val="20"/>
              </w:rPr>
              <w:t xml:space="preserve">, </w:t>
            </w:r>
            <w:r>
              <w:rPr>
                <w:rFonts w:cs="Arial"/>
                <w:sz w:val="20"/>
              </w:rPr>
              <w:t>the Principal</w:t>
            </w:r>
            <w:r w:rsidRPr="00570605">
              <w:rPr>
                <w:rFonts w:cs="Arial"/>
                <w:sz w:val="20"/>
              </w:rPr>
              <w:t xml:space="preserve"> may, at any time in its absolute discretion, extend the </w:t>
            </w:r>
            <w:r w:rsidR="000941FD">
              <w:rPr>
                <w:rFonts w:cs="Arial"/>
                <w:sz w:val="20"/>
              </w:rPr>
              <w:t>CAAS</w:t>
            </w:r>
            <w:r>
              <w:rPr>
                <w:rFonts w:cs="Arial"/>
                <w:sz w:val="20"/>
              </w:rPr>
              <w:t xml:space="preserve"> </w:t>
            </w:r>
            <w:r w:rsidRPr="00570605">
              <w:rPr>
                <w:rFonts w:cs="Arial"/>
                <w:sz w:val="20"/>
              </w:rPr>
              <w:t xml:space="preserve">Term by a period of up to </w:t>
            </w:r>
            <w:r>
              <w:rPr>
                <w:rFonts w:cs="Arial"/>
                <w:sz w:val="20"/>
              </w:rPr>
              <w:t xml:space="preserve">the period stated in Item 16(d) of the Contract Information </w:t>
            </w:r>
            <w:r w:rsidRPr="00570605">
              <w:rPr>
                <w:rFonts w:cs="Arial"/>
                <w:sz w:val="20"/>
              </w:rPr>
              <w:t>by notice in writing to the Contractor prior to the date that is 10</w:t>
            </w:r>
            <w:r>
              <w:rPr>
                <w:rFonts w:cs="Arial"/>
                <w:sz w:val="20"/>
              </w:rPr>
              <w:t> </w:t>
            </w:r>
            <w:r w:rsidRPr="00570605">
              <w:rPr>
                <w:rFonts w:cs="Arial"/>
                <w:sz w:val="20"/>
              </w:rPr>
              <w:t xml:space="preserve">days prior to the expiry of the </w:t>
            </w:r>
            <w:r>
              <w:rPr>
                <w:rFonts w:cs="Arial"/>
                <w:sz w:val="20"/>
              </w:rPr>
              <w:t>Service</w:t>
            </w:r>
            <w:r w:rsidRPr="00570605">
              <w:rPr>
                <w:rFonts w:cs="Arial"/>
                <w:sz w:val="20"/>
              </w:rPr>
              <w:t xml:space="preserve"> Term.</w:t>
            </w:r>
          </w:p>
          <w:p w14:paraId="59EC513A" w14:textId="34F1CF48" w:rsidR="00B64724" w:rsidRPr="00570605" w:rsidRDefault="00B64724" w:rsidP="00B64724">
            <w:pPr>
              <w:pStyle w:val="Con3"/>
              <w:numPr>
                <w:ilvl w:val="0"/>
                <w:numId w:val="155"/>
              </w:numPr>
              <w:spacing w:beforeLines="60" w:before="144" w:afterLines="40" w:after="96"/>
              <w:rPr>
                <w:rFonts w:cs="Arial"/>
                <w:sz w:val="20"/>
              </w:rPr>
            </w:pPr>
            <w:r>
              <w:rPr>
                <w:rFonts w:cs="Arial"/>
                <w:sz w:val="20"/>
              </w:rPr>
              <w:t>The Principal may not extend the Maintenance Term beyond the time stated in Item 16(e) of the Contract Information unless otherwise agreed by the parties in writing.</w:t>
            </w:r>
          </w:p>
          <w:p w14:paraId="2770956B" w14:textId="5BDAC21F" w:rsidR="00B64724" w:rsidRPr="001C310B" w:rsidRDefault="00B64724" w:rsidP="00B64724">
            <w:pPr>
              <w:pStyle w:val="Con3"/>
              <w:spacing w:beforeLines="60" w:before="144" w:afterLines="40" w:after="96"/>
              <w:rPr>
                <w:rFonts w:cs="Arial"/>
                <w:sz w:val="20"/>
              </w:rPr>
            </w:pPr>
            <w:r>
              <w:rPr>
                <w:rFonts w:cs="Arial"/>
                <w:b/>
                <w:bCs/>
                <w:sz w:val="20"/>
              </w:rPr>
              <w:t>Ownership and use of the EVSE Goods</w:t>
            </w:r>
          </w:p>
          <w:p w14:paraId="68412473" w14:textId="667BB025" w:rsidR="00B64724" w:rsidRPr="007F1648" w:rsidRDefault="00B64724" w:rsidP="00B64724">
            <w:pPr>
              <w:pStyle w:val="Con3"/>
              <w:numPr>
                <w:ilvl w:val="0"/>
                <w:numId w:val="155"/>
              </w:numPr>
              <w:spacing w:beforeLines="60" w:before="144" w:afterLines="40" w:after="96"/>
              <w:rPr>
                <w:rFonts w:cs="Arial"/>
                <w:sz w:val="20"/>
              </w:rPr>
            </w:pPr>
            <w:r>
              <w:rPr>
                <w:rFonts w:cs="Arial"/>
                <w:sz w:val="20"/>
              </w:rPr>
              <w:t xml:space="preserve">The Contractor will remain the owner of the </w:t>
            </w:r>
            <w:r w:rsidRPr="005B532D">
              <w:rPr>
                <w:rFonts w:cs="Arial"/>
                <w:sz w:val="20"/>
              </w:rPr>
              <w:t xml:space="preserve">EVSE </w:t>
            </w:r>
            <w:r>
              <w:rPr>
                <w:rFonts w:cs="Arial"/>
                <w:sz w:val="20"/>
              </w:rPr>
              <w:t>Goods</w:t>
            </w:r>
            <w:r w:rsidRPr="007F1648">
              <w:rPr>
                <w:rFonts w:cs="Arial"/>
                <w:sz w:val="20"/>
              </w:rPr>
              <w:t>.</w:t>
            </w:r>
          </w:p>
          <w:p w14:paraId="389D75F8" w14:textId="56D3F44D" w:rsidR="00B64724" w:rsidRPr="007F1648" w:rsidRDefault="008C43B2" w:rsidP="00B64724">
            <w:pPr>
              <w:pStyle w:val="Con3"/>
              <w:spacing w:beforeLines="60" w:before="144" w:afterLines="40" w:after="96"/>
              <w:rPr>
                <w:rFonts w:cs="Arial"/>
                <w:sz w:val="20"/>
              </w:rPr>
            </w:pPr>
            <w:r>
              <w:rPr>
                <w:rFonts w:cs="Arial"/>
                <w:b/>
                <w:bCs/>
                <w:sz w:val="20"/>
              </w:rPr>
              <w:t>CAAS</w:t>
            </w:r>
            <w:r w:rsidR="00B64724" w:rsidRPr="007F1648">
              <w:rPr>
                <w:rFonts w:cs="Arial"/>
                <w:b/>
                <w:bCs/>
                <w:sz w:val="20"/>
              </w:rPr>
              <w:t xml:space="preserve"> Services</w:t>
            </w:r>
          </w:p>
          <w:p w14:paraId="126F80B9" w14:textId="4C8D81C4" w:rsidR="00B64724" w:rsidRPr="007F1648" w:rsidRDefault="00B64724" w:rsidP="00B64724">
            <w:pPr>
              <w:pStyle w:val="Con3"/>
              <w:numPr>
                <w:ilvl w:val="0"/>
                <w:numId w:val="155"/>
              </w:numPr>
              <w:spacing w:beforeLines="60" w:before="144" w:afterLines="40" w:after="96"/>
              <w:rPr>
                <w:rFonts w:cs="Arial"/>
                <w:sz w:val="20"/>
              </w:rPr>
            </w:pPr>
            <w:r w:rsidRPr="007F1648">
              <w:rPr>
                <w:rFonts w:cs="Arial"/>
                <w:sz w:val="20"/>
              </w:rPr>
              <w:t xml:space="preserve">The Principal, and any other person permitted by the Principal, may use the EVSE </w:t>
            </w:r>
            <w:r>
              <w:rPr>
                <w:rFonts w:cs="Arial"/>
                <w:sz w:val="20"/>
              </w:rPr>
              <w:t xml:space="preserve">Goods </w:t>
            </w:r>
            <w:r w:rsidRPr="007F1648">
              <w:rPr>
                <w:rFonts w:cs="Arial"/>
                <w:sz w:val="20"/>
              </w:rPr>
              <w:t xml:space="preserve">during the </w:t>
            </w:r>
            <w:r w:rsidR="000941FD">
              <w:rPr>
                <w:rFonts w:cs="Arial"/>
                <w:sz w:val="20"/>
              </w:rPr>
              <w:t>CAAS</w:t>
            </w:r>
            <w:r w:rsidRPr="005B532D">
              <w:rPr>
                <w:rFonts w:cs="Arial"/>
                <w:sz w:val="20"/>
              </w:rPr>
              <w:t xml:space="preserve"> Term</w:t>
            </w:r>
            <w:r w:rsidRPr="007F1648">
              <w:rPr>
                <w:rFonts w:cs="Arial"/>
                <w:sz w:val="20"/>
              </w:rPr>
              <w:t>.</w:t>
            </w:r>
          </w:p>
          <w:p w14:paraId="1489FF5C" w14:textId="7F988813" w:rsidR="00B64724" w:rsidRPr="007F1648" w:rsidRDefault="00B64724" w:rsidP="00B64724">
            <w:pPr>
              <w:pStyle w:val="Con3"/>
              <w:numPr>
                <w:ilvl w:val="0"/>
                <w:numId w:val="155"/>
              </w:numPr>
              <w:spacing w:beforeLines="60" w:before="144" w:afterLines="40" w:after="96"/>
              <w:rPr>
                <w:rFonts w:cs="Arial"/>
                <w:sz w:val="20"/>
              </w:rPr>
            </w:pPr>
            <w:r w:rsidRPr="007F1648">
              <w:rPr>
                <w:rFonts w:cs="Arial"/>
                <w:sz w:val="20"/>
              </w:rPr>
              <w:t xml:space="preserve">The Contractor must provide the </w:t>
            </w:r>
            <w:r w:rsidR="008C43B2">
              <w:rPr>
                <w:rFonts w:cs="Arial"/>
                <w:sz w:val="20"/>
              </w:rPr>
              <w:t>CAAS</w:t>
            </w:r>
            <w:r w:rsidRPr="007F1648">
              <w:rPr>
                <w:rFonts w:cs="Arial"/>
                <w:sz w:val="20"/>
              </w:rPr>
              <w:t xml:space="preserve"> Services to the Principal to a standard that meets or exceeds any applicable </w:t>
            </w:r>
            <w:r w:rsidR="00A538E3">
              <w:rPr>
                <w:rFonts w:cs="Arial"/>
                <w:sz w:val="20"/>
              </w:rPr>
              <w:t>CAAS</w:t>
            </w:r>
            <w:r w:rsidRPr="005B532D">
              <w:rPr>
                <w:rFonts w:cs="Arial"/>
                <w:sz w:val="20"/>
              </w:rPr>
              <w:t xml:space="preserve"> Levels</w:t>
            </w:r>
            <w:r w:rsidR="007A076C">
              <w:rPr>
                <w:rFonts w:cs="Arial"/>
                <w:sz w:val="20"/>
              </w:rPr>
              <w:t xml:space="preserve"> and the other requirements of the Contract</w:t>
            </w:r>
            <w:r w:rsidRPr="007F1648">
              <w:rPr>
                <w:rFonts w:cs="Arial"/>
                <w:sz w:val="20"/>
              </w:rPr>
              <w:t>.</w:t>
            </w:r>
          </w:p>
          <w:p w14:paraId="6B58C793" w14:textId="01853C85" w:rsidR="00B64724" w:rsidRDefault="00B64724" w:rsidP="00B64724">
            <w:pPr>
              <w:pStyle w:val="Con3"/>
              <w:numPr>
                <w:ilvl w:val="0"/>
                <w:numId w:val="155"/>
              </w:numPr>
              <w:spacing w:beforeLines="60" w:before="144" w:afterLines="40" w:after="96"/>
              <w:rPr>
                <w:rFonts w:cs="Arial"/>
                <w:sz w:val="20"/>
              </w:rPr>
            </w:pPr>
            <w:r w:rsidRPr="005D7BF8">
              <w:rPr>
                <w:rFonts w:cs="Arial"/>
                <w:sz w:val="20"/>
              </w:rPr>
              <w:t xml:space="preserve">The </w:t>
            </w:r>
            <w:r>
              <w:rPr>
                <w:rFonts w:cs="Arial"/>
                <w:sz w:val="20"/>
              </w:rPr>
              <w:t>Contractor</w:t>
            </w:r>
            <w:r w:rsidRPr="005D7BF8">
              <w:rPr>
                <w:rFonts w:cs="Arial"/>
                <w:sz w:val="20"/>
              </w:rPr>
              <w:t xml:space="preserve"> must</w:t>
            </w:r>
            <w:r>
              <w:rPr>
                <w:rFonts w:cs="Arial"/>
                <w:sz w:val="20"/>
              </w:rPr>
              <w:t xml:space="preserve">, without any additional payment to the Contractor (other than the </w:t>
            </w:r>
            <w:r w:rsidR="00A538E3">
              <w:rPr>
                <w:rFonts w:cs="Arial"/>
                <w:sz w:val="20"/>
              </w:rPr>
              <w:t>CAAS</w:t>
            </w:r>
            <w:r>
              <w:rPr>
                <w:rFonts w:cs="Arial"/>
                <w:sz w:val="20"/>
              </w:rPr>
              <w:t xml:space="preserve"> Fee),</w:t>
            </w:r>
            <w:r w:rsidRPr="005D7BF8">
              <w:rPr>
                <w:rFonts w:cs="Arial"/>
                <w:sz w:val="20"/>
              </w:rPr>
              <w:t xml:space="preserve"> provide any incidental or related services not specifically described in the Contract which are required for the proper performance or use of the </w:t>
            </w:r>
            <w:r w:rsidR="00A538E3">
              <w:rPr>
                <w:rFonts w:cs="Arial"/>
                <w:sz w:val="20"/>
              </w:rPr>
              <w:t>CAAS</w:t>
            </w:r>
            <w:r>
              <w:rPr>
                <w:rFonts w:cs="Arial"/>
                <w:sz w:val="20"/>
              </w:rPr>
              <w:t xml:space="preserve"> </w:t>
            </w:r>
            <w:r w:rsidRPr="005D7BF8">
              <w:rPr>
                <w:rFonts w:cs="Arial"/>
                <w:sz w:val="20"/>
              </w:rPr>
              <w:t>Services.</w:t>
            </w:r>
          </w:p>
          <w:p w14:paraId="204DBE85" w14:textId="7734E740" w:rsidR="00B64724" w:rsidRDefault="00B64724" w:rsidP="00B64724">
            <w:pPr>
              <w:pStyle w:val="Con3"/>
              <w:numPr>
                <w:ilvl w:val="0"/>
                <w:numId w:val="155"/>
              </w:numPr>
              <w:spacing w:beforeLines="60" w:before="144" w:afterLines="40" w:after="96"/>
              <w:rPr>
                <w:rFonts w:cs="Arial"/>
                <w:sz w:val="20"/>
              </w:rPr>
            </w:pPr>
            <w:r w:rsidRPr="005D7BF8">
              <w:rPr>
                <w:rFonts w:cs="Arial"/>
                <w:sz w:val="20"/>
              </w:rPr>
              <w:lastRenderedPageBreak/>
              <w:t xml:space="preserve">The </w:t>
            </w:r>
            <w:r>
              <w:rPr>
                <w:rFonts w:cs="Arial"/>
                <w:sz w:val="20"/>
              </w:rPr>
              <w:t>Contractor</w:t>
            </w:r>
            <w:r w:rsidRPr="005D7BF8">
              <w:rPr>
                <w:rFonts w:cs="Arial"/>
                <w:sz w:val="20"/>
              </w:rPr>
              <w:t xml:space="preserve"> must ensure it maintains sufficient capability and resources in relation to </w:t>
            </w:r>
            <w:r w:rsidR="000941FD">
              <w:rPr>
                <w:rFonts w:cs="Arial"/>
                <w:sz w:val="20"/>
              </w:rPr>
              <w:t>CAAS</w:t>
            </w:r>
            <w:r>
              <w:rPr>
                <w:rFonts w:cs="Arial"/>
                <w:sz w:val="20"/>
              </w:rPr>
              <w:t xml:space="preserve"> </w:t>
            </w:r>
            <w:r w:rsidRPr="005D7BF8">
              <w:rPr>
                <w:rFonts w:cs="Arial"/>
                <w:sz w:val="20"/>
              </w:rPr>
              <w:t>Services to meet its obligations under the Contract.</w:t>
            </w:r>
          </w:p>
          <w:p w14:paraId="388F2545" w14:textId="3567FB27" w:rsidR="00B64724" w:rsidRDefault="00B64724" w:rsidP="00B64724">
            <w:pPr>
              <w:pStyle w:val="Con3"/>
              <w:numPr>
                <w:ilvl w:val="0"/>
                <w:numId w:val="155"/>
              </w:numPr>
              <w:spacing w:beforeLines="60" w:before="144" w:afterLines="40" w:after="96"/>
              <w:rPr>
                <w:rFonts w:cs="Arial"/>
                <w:sz w:val="20"/>
              </w:rPr>
            </w:pPr>
            <w:r w:rsidRPr="002B4FAD">
              <w:rPr>
                <w:rFonts w:cs="Arial"/>
                <w:sz w:val="20"/>
              </w:rPr>
              <w:t xml:space="preserve">During the </w:t>
            </w:r>
            <w:r w:rsidR="000941FD">
              <w:rPr>
                <w:rFonts w:cs="Arial"/>
                <w:sz w:val="20"/>
              </w:rPr>
              <w:t>CAAS</w:t>
            </w:r>
            <w:r w:rsidRPr="002B4FAD">
              <w:rPr>
                <w:rFonts w:cs="Arial"/>
                <w:sz w:val="20"/>
              </w:rPr>
              <w:t xml:space="preserve"> Term</w:t>
            </w:r>
            <w:r>
              <w:rPr>
                <w:rFonts w:cs="Arial"/>
                <w:sz w:val="20"/>
              </w:rPr>
              <w:t xml:space="preserve">, the Contractor must, without any additional payment to the Contractor (other than the </w:t>
            </w:r>
            <w:r w:rsidR="00A538E3">
              <w:rPr>
                <w:rFonts w:cs="Arial"/>
                <w:sz w:val="20"/>
              </w:rPr>
              <w:t>CAAS</w:t>
            </w:r>
            <w:r>
              <w:rPr>
                <w:rFonts w:cs="Arial"/>
                <w:sz w:val="20"/>
              </w:rPr>
              <w:t xml:space="preserve"> Fee), carry out the Maintenance Services in accordance with clause 27, and the Principal may exercise its rights under clauses 27.8 to 27.1</w:t>
            </w:r>
            <w:r w:rsidR="00A324F1">
              <w:rPr>
                <w:rFonts w:cs="Arial"/>
                <w:sz w:val="20"/>
              </w:rPr>
              <w:t>3</w:t>
            </w:r>
            <w:r>
              <w:rPr>
                <w:rFonts w:cs="Arial"/>
                <w:sz w:val="20"/>
              </w:rPr>
              <w:t xml:space="preserve">, as if the EVSE Goods were the Maintenance Items and the </w:t>
            </w:r>
            <w:r w:rsidR="000941FD">
              <w:rPr>
                <w:rFonts w:cs="Arial"/>
                <w:sz w:val="20"/>
              </w:rPr>
              <w:t>CAAS</w:t>
            </w:r>
            <w:r>
              <w:rPr>
                <w:rFonts w:cs="Arial"/>
                <w:sz w:val="20"/>
              </w:rPr>
              <w:t xml:space="preserve"> Term was the Maintenance Term.</w:t>
            </w:r>
          </w:p>
          <w:p w14:paraId="69C8AA73" w14:textId="2E7FEEF7" w:rsidR="00B64724" w:rsidRDefault="00B64724" w:rsidP="00B64724">
            <w:pPr>
              <w:pStyle w:val="Con3"/>
              <w:numPr>
                <w:ilvl w:val="0"/>
                <w:numId w:val="155"/>
              </w:numPr>
              <w:spacing w:beforeLines="60" w:before="144" w:afterLines="40" w:after="96"/>
              <w:rPr>
                <w:rFonts w:cs="Arial"/>
                <w:sz w:val="20"/>
              </w:rPr>
            </w:pPr>
            <w:r>
              <w:rPr>
                <w:rFonts w:cs="Arial"/>
                <w:sz w:val="20"/>
              </w:rPr>
              <w:t xml:space="preserve">During the </w:t>
            </w:r>
            <w:r w:rsidR="000941FD">
              <w:rPr>
                <w:rFonts w:cs="Arial"/>
                <w:sz w:val="20"/>
              </w:rPr>
              <w:t>CAAS</w:t>
            </w:r>
            <w:r>
              <w:rPr>
                <w:rFonts w:cs="Arial"/>
                <w:sz w:val="20"/>
              </w:rPr>
              <w:t xml:space="preserve"> Term, the Principal must ensure that it, and any other person that it permits to use the EVSE Goods:</w:t>
            </w:r>
          </w:p>
          <w:p w14:paraId="6C953A3E" w14:textId="7EC4ABB4" w:rsidR="00B64724" w:rsidRDefault="00B64724" w:rsidP="00B64724">
            <w:pPr>
              <w:pStyle w:val="Con3"/>
              <w:numPr>
                <w:ilvl w:val="1"/>
                <w:numId w:val="155"/>
              </w:numPr>
              <w:spacing w:beforeLines="60" w:before="144" w:afterLines="40" w:after="96"/>
              <w:rPr>
                <w:rFonts w:cs="Arial"/>
                <w:sz w:val="20"/>
              </w:rPr>
            </w:pPr>
            <w:r>
              <w:rPr>
                <w:rFonts w:cs="Arial"/>
                <w:sz w:val="20"/>
              </w:rPr>
              <w:t xml:space="preserve">use the EVSE Goods only in accordance with: </w:t>
            </w:r>
          </w:p>
          <w:p w14:paraId="0C281400" w14:textId="77777777" w:rsidR="00B64724" w:rsidRDefault="00B64724" w:rsidP="00B64724">
            <w:pPr>
              <w:pStyle w:val="Con3"/>
              <w:numPr>
                <w:ilvl w:val="2"/>
                <w:numId w:val="155"/>
              </w:numPr>
              <w:spacing w:beforeLines="60" w:before="144" w:afterLines="40" w:after="96"/>
              <w:rPr>
                <w:rFonts w:cs="Arial"/>
                <w:sz w:val="20"/>
              </w:rPr>
            </w:pPr>
            <w:r>
              <w:rPr>
                <w:rFonts w:cs="Arial"/>
                <w:sz w:val="20"/>
              </w:rPr>
              <w:t xml:space="preserve">the EVSE Specifications; </w:t>
            </w:r>
          </w:p>
          <w:p w14:paraId="6E55AC71" w14:textId="3A91F31B" w:rsidR="00B64724" w:rsidRDefault="00B64724" w:rsidP="00B64724">
            <w:pPr>
              <w:pStyle w:val="Con3"/>
              <w:numPr>
                <w:ilvl w:val="2"/>
                <w:numId w:val="155"/>
              </w:numPr>
              <w:spacing w:beforeLines="60" w:before="144" w:afterLines="40" w:after="96"/>
              <w:rPr>
                <w:rFonts w:cs="Arial"/>
                <w:sz w:val="20"/>
              </w:rPr>
            </w:pPr>
            <w:r>
              <w:rPr>
                <w:rFonts w:cs="Arial"/>
                <w:sz w:val="20"/>
              </w:rPr>
              <w:t xml:space="preserve">the other requirements of the Contract; </w:t>
            </w:r>
            <w:r w:rsidRPr="00A863D8">
              <w:rPr>
                <w:rFonts w:cs="Arial"/>
                <w:sz w:val="20"/>
              </w:rPr>
              <w:t xml:space="preserve">and </w:t>
            </w:r>
          </w:p>
          <w:p w14:paraId="55C543D2" w14:textId="21A2D386" w:rsidR="00B64724" w:rsidRDefault="00B64724" w:rsidP="00B64724">
            <w:pPr>
              <w:pStyle w:val="Con3"/>
              <w:numPr>
                <w:ilvl w:val="2"/>
                <w:numId w:val="155"/>
              </w:numPr>
              <w:spacing w:beforeLines="60" w:before="144" w:afterLines="40" w:after="96"/>
              <w:rPr>
                <w:rFonts w:cs="Arial"/>
                <w:sz w:val="20"/>
              </w:rPr>
            </w:pPr>
            <w:r w:rsidRPr="00A863D8">
              <w:rPr>
                <w:rFonts w:cs="Arial"/>
                <w:sz w:val="20"/>
              </w:rPr>
              <w:t>any other reasonable requirements</w:t>
            </w:r>
            <w:r>
              <w:rPr>
                <w:rFonts w:cs="Arial"/>
                <w:sz w:val="20"/>
              </w:rPr>
              <w:t xml:space="preserve"> for the use and operation of the EVSE Goods </w:t>
            </w:r>
            <w:r w:rsidRPr="00A863D8">
              <w:rPr>
                <w:rFonts w:cs="Arial"/>
                <w:sz w:val="20"/>
              </w:rPr>
              <w:t>provided to the Principal in writing by the Contractor</w:t>
            </w:r>
            <w:r>
              <w:rPr>
                <w:rFonts w:cs="Arial"/>
                <w:sz w:val="20"/>
              </w:rPr>
              <w:t xml:space="preserve"> (provided that such requirements are not inconsistent with the EVSE Specifications or the Contract); and</w:t>
            </w:r>
          </w:p>
          <w:p w14:paraId="23DCE4D8" w14:textId="68956B74" w:rsidR="00B64724" w:rsidRDefault="00B64724" w:rsidP="00B64724">
            <w:pPr>
              <w:pStyle w:val="Con3"/>
              <w:numPr>
                <w:ilvl w:val="1"/>
                <w:numId w:val="155"/>
              </w:numPr>
              <w:spacing w:beforeLines="60" w:before="144" w:afterLines="40" w:after="96"/>
              <w:rPr>
                <w:rFonts w:cs="Arial"/>
                <w:sz w:val="20"/>
              </w:rPr>
            </w:pPr>
            <w:r>
              <w:rPr>
                <w:rFonts w:cs="Arial"/>
                <w:sz w:val="20"/>
              </w:rPr>
              <w:t>does not cause any loss or damage to the EVSE Goods.</w:t>
            </w:r>
          </w:p>
          <w:p w14:paraId="642EF827" w14:textId="37532C5E" w:rsidR="00B64724" w:rsidRPr="00AA2398" w:rsidRDefault="00B64724" w:rsidP="00B64724">
            <w:pPr>
              <w:pStyle w:val="Con3"/>
              <w:numPr>
                <w:ilvl w:val="0"/>
                <w:numId w:val="155"/>
              </w:numPr>
              <w:spacing w:beforeLines="60" w:before="144" w:afterLines="40" w:after="96"/>
              <w:rPr>
                <w:rFonts w:cs="Arial"/>
                <w:sz w:val="20"/>
              </w:rPr>
            </w:pPr>
            <w:r>
              <w:rPr>
                <w:rFonts w:cs="Arial"/>
                <w:sz w:val="20"/>
              </w:rPr>
              <w:t xml:space="preserve">The Contractor will be entitled to be paid by the Principal the reasonable cost of rectifying any loss or damage that is caused to the EVSE Goods by a negligent act or omission of the Principal, or any person permitted by the Principal to use the EVSE Goods, or any of their respective </w:t>
            </w:r>
            <w:r w:rsidRPr="0060094E">
              <w:rPr>
                <w:rFonts w:cs="Arial"/>
                <w:sz w:val="20"/>
              </w:rPr>
              <w:t xml:space="preserve">employees, </w:t>
            </w:r>
            <w:r>
              <w:rPr>
                <w:rFonts w:cs="Arial"/>
                <w:sz w:val="20"/>
              </w:rPr>
              <w:t>c</w:t>
            </w:r>
            <w:r w:rsidRPr="0060094E">
              <w:rPr>
                <w:rFonts w:cs="Arial"/>
                <w:sz w:val="20"/>
              </w:rPr>
              <w:t xml:space="preserve">ontractor </w:t>
            </w:r>
            <w:r>
              <w:rPr>
                <w:rFonts w:cs="Arial"/>
                <w:sz w:val="20"/>
              </w:rPr>
              <w:t>or</w:t>
            </w:r>
            <w:r w:rsidRPr="007F59B0">
              <w:rPr>
                <w:rFonts w:cs="Arial"/>
                <w:sz w:val="20"/>
              </w:rPr>
              <w:t xml:space="preserve"> agents</w:t>
            </w:r>
            <w:r>
              <w:rPr>
                <w:rFonts w:cs="Arial"/>
                <w:sz w:val="20"/>
              </w:rPr>
              <w:t>.</w:t>
            </w:r>
          </w:p>
          <w:p w14:paraId="64D6053F" w14:textId="6B99383D" w:rsidR="00B64724" w:rsidRDefault="00B64724" w:rsidP="00B64724">
            <w:pPr>
              <w:pStyle w:val="Con3"/>
              <w:keepNext/>
              <w:spacing w:beforeLines="60" w:before="144" w:afterLines="40" w:after="96"/>
              <w:rPr>
                <w:rFonts w:cs="Arial"/>
                <w:sz w:val="20"/>
              </w:rPr>
            </w:pPr>
            <w:r>
              <w:rPr>
                <w:rFonts w:cs="Arial"/>
                <w:b/>
                <w:bCs/>
                <w:sz w:val="20"/>
              </w:rPr>
              <w:t>Site and Access</w:t>
            </w:r>
          </w:p>
          <w:p w14:paraId="222337AF" w14:textId="23E446CF" w:rsidR="00B64724" w:rsidRDefault="00B64724" w:rsidP="00B64724">
            <w:pPr>
              <w:pStyle w:val="Con3"/>
              <w:numPr>
                <w:ilvl w:val="0"/>
                <w:numId w:val="155"/>
              </w:numPr>
              <w:spacing w:beforeLines="60" w:before="144" w:afterLines="40" w:after="96"/>
              <w:rPr>
                <w:rFonts w:cs="Arial"/>
                <w:sz w:val="20"/>
              </w:rPr>
            </w:pPr>
            <w:r>
              <w:rPr>
                <w:rFonts w:cs="Arial"/>
                <w:sz w:val="20"/>
              </w:rPr>
              <w:t>T</w:t>
            </w:r>
            <w:r w:rsidRPr="008D720C">
              <w:rPr>
                <w:rFonts w:cs="Arial"/>
                <w:sz w:val="20"/>
              </w:rPr>
              <w:t xml:space="preserve">he Principal </w:t>
            </w:r>
            <w:r>
              <w:rPr>
                <w:rFonts w:cs="Arial"/>
                <w:sz w:val="20"/>
              </w:rPr>
              <w:t>will</w:t>
            </w:r>
            <w:r w:rsidR="007A076C">
              <w:rPr>
                <w:rFonts w:cs="Arial"/>
                <w:sz w:val="20"/>
              </w:rPr>
              <w:t>, subject to any Tenancy Requirements,</w:t>
            </w:r>
            <w:r w:rsidRPr="008D720C">
              <w:rPr>
                <w:rFonts w:cs="Arial"/>
                <w:sz w:val="20"/>
              </w:rPr>
              <w:t xml:space="preserve"> give the Contractor sufficient access to the Site to allow the Contractor </w:t>
            </w:r>
            <w:r>
              <w:rPr>
                <w:rFonts w:cs="Arial"/>
                <w:sz w:val="20"/>
              </w:rPr>
              <w:t xml:space="preserve">to perform the </w:t>
            </w:r>
            <w:r w:rsidR="008C43B2">
              <w:rPr>
                <w:rFonts w:cs="Arial"/>
                <w:sz w:val="20"/>
              </w:rPr>
              <w:t>CAAS</w:t>
            </w:r>
            <w:r>
              <w:rPr>
                <w:rFonts w:cs="Arial"/>
                <w:sz w:val="20"/>
              </w:rPr>
              <w:t xml:space="preserve"> Services</w:t>
            </w:r>
            <w:r w:rsidRPr="008D720C">
              <w:rPr>
                <w:rFonts w:cs="Arial"/>
                <w:sz w:val="20"/>
              </w:rPr>
              <w:t>.</w:t>
            </w:r>
          </w:p>
          <w:p w14:paraId="2B73C790" w14:textId="41D8E0F5" w:rsidR="00B64724" w:rsidRDefault="00B64724" w:rsidP="00B64724">
            <w:pPr>
              <w:pStyle w:val="Con3"/>
              <w:numPr>
                <w:ilvl w:val="0"/>
                <w:numId w:val="155"/>
              </w:numPr>
              <w:spacing w:beforeLines="60" w:before="144" w:afterLines="40" w:after="96"/>
              <w:rPr>
                <w:rFonts w:cs="Arial"/>
                <w:sz w:val="20"/>
              </w:rPr>
            </w:pPr>
            <w:r>
              <w:rPr>
                <w:rFonts w:cs="Arial"/>
                <w:sz w:val="20"/>
              </w:rPr>
              <w:t xml:space="preserve">Without limiting or otherwise affecting clauses 3 or 4, in accessing the Site to perform the </w:t>
            </w:r>
            <w:r w:rsidR="008C43B2">
              <w:rPr>
                <w:rFonts w:cs="Arial"/>
                <w:sz w:val="20"/>
              </w:rPr>
              <w:t>CAAS</w:t>
            </w:r>
            <w:r>
              <w:rPr>
                <w:rFonts w:cs="Arial"/>
                <w:sz w:val="20"/>
              </w:rPr>
              <w:t xml:space="preserve"> Services, and while performing the </w:t>
            </w:r>
            <w:r w:rsidR="008C43B2">
              <w:rPr>
                <w:rFonts w:cs="Arial"/>
                <w:sz w:val="20"/>
              </w:rPr>
              <w:t>CAAS</w:t>
            </w:r>
            <w:r>
              <w:rPr>
                <w:rFonts w:cs="Arial"/>
                <w:sz w:val="20"/>
              </w:rPr>
              <w:t xml:space="preserve"> Services, the Contractor must:</w:t>
            </w:r>
          </w:p>
          <w:p w14:paraId="5DC6762E" w14:textId="18212E40" w:rsidR="00B64724" w:rsidRDefault="00B64724" w:rsidP="00B64724">
            <w:pPr>
              <w:pStyle w:val="Con3"/>
              <w:numPr>
                <w:ilvl w:val="1"/>
                <w:numId w:val="155"/>
              </w:numPr>
              <w:spacing w:beforeLines="60" w:before="144" w:afterLines="40" w:after="96"/>
              <w:rPr>
                <w:rFonts w:cs="Arial"/>
                <w:sz w:val="20"/>
              </w:rPr>
            </w:pPr>
            <w:r w:rsidRPr="008D720C">
              <w:rPr>
                <w:rFonts w:cs="Arial"/>
                <w:sz w:val="20"/>
              </w:rPr>
              <w:t>comply with any Tenancy Requirements;</w:t>
            </w:r>
          </w:p>
          <w:p w14:paraId="4BF815B5" w14:textId="2F88146D" w:rsidR="00B64724" w:rsidRDefault="00B64724" w:rsidP="00B64724">
            <w:pPr>
              <w:pStyle w:val="Con3"/>
              <w:numPr>
                <w:ilvl w:val="1"/>
                <w:numId w:val="155"/>
              </w:numPr>
              <w:spacing w:beforeLines="60" w:before="144" w:afterLines="40" w:after="96"/>
              <w:rPr>
                <w:rFonts w:cs="Arial"/>
                <w:sz w:val="20"/>
              </w:rPr>
            </w:pPr>
            <w:r>
              <w:rPr>
                <w:rFonts w:cs="Arial"/>
                <w:sz w:val="20"/>
              </w:rPr>
              <w:t xml:space="preserve">comply with the Principal’s </w:t>
            </w:r>
            <w:r w:rsidRPr="000E4C9E">
              <w:rPr>
                <w:rFonts w:cs="Arial"/>
                <w:sz w:val="20"/>
              </w:rPr>
              <w:t xml:space="preserve">policies and procedures applicable to </w:t>
            </w:r>
            <w:r>
              <w:rPr>
                <w:rFonts w:cs="Arial"/>
                <w:sz w:val="20"/>
              </w:rPr>
              <w:t>accessing and carrying out any works or services on the</w:t>
            </w:r>
            <w:r w:rsidRPr="000E4C9E">
              <w:rPr>
                <w:rFonts w:cs="Arial"/>
                <w:sz w:val="20"/>
              </w:rPr>
              <w:t xml:space="preserve"> Site</w:t>
            </w:r>
            <w:r>
              <w:rPr>
                <w:rFonts w:cs="Arial"/>
                <w:sz w:val="20"/>
              </w:rPr>
              <w:t>;</w:t>
            </w:r>
          </w:p>
          <w:p w14:paraId="504EECA9" w14:textId="77777777" w:rsidR="00B64724" w:rsidRPr="00EA2669" w:rsidRDefault="00B64724" w:rsidP="00B64724">
            <w:pPr>
              <w:pStyle w:val="Con3"/>
              <w:numPr>
                <w:ilvl w:val="1"/>
                <w:numId w:val="155"/>
              </w:numPr>
              <w:spacing w:beforeLines="60" w:before="144" w:afterLines="40" w:after="96"/>
              <w:rPr>
                <w:rFonts w:cs="Arial"/>
                <w:sz w:val="20"/>
              </w:rPr>
            </w:pPr>
            <w:r>
              <w:rPr>
                <w:rFonts w:cs="Arial"/>
                <w:sz w:val="20"/>
              </w:rPr>
              <w:t xml:space="preserve">make good at the Contractor’s expense any loss or damage which occurs to </w:t>
            </w:r>
            <w:r w:rsidRPr="00EA2669">
              <w:rPr>
                <w:rFonts w:cs="Arial"/>
                <w:sz w:val="20"/>
              </w:rPr>
              <w:t xml:space="preserve">the </w:t>
            </w:r>
            <w:r>
              <w:rPr>
                <w:rFonts w:cs="Arial"/>
                <w:sz w:val="20"/>
              </w:rPr>
              <w:t xml:space="preserve">Works </w:t>
            </w:r>
            <w:r w:rsidRPr="00EA2669">
              <w:rPr>
                <w:rFonts w:cs="Arial"/>
                <w:sz w:val="20"/>
              </w:rPr>
              <w:t>or the Site;</w:t>
            </w:r>
            <w:r>
              <w:rPr>
                <w:rFonts w:cs="Arial"/>
                <w:sz w:val="20"/>
              </w:rPr>
              <w:t xml:space="preserve"> and</w:t>
            </w:r>
          </w:p>
          <w:p w14:paraId="593A49A4" w14:textId="28F73D20" w:rsidR="00B64724" w:rsidRDefault="00B64724" w:rsidP="00B64724">
            <w:pPr>
              <w:pStyle w:val="Con3"/>
              <w:numPr>
                <w:ilvl w:val="1"/>
                <w:numId w:val="155"/>
              </w:numPr>
              <w:spacing w:beforeLines="60" w:before="144" w:afterLines="40" w:after="96"/>
              <w:rPr>
                <w:rFonts w:cs="Arial"/>
                <w:sz w:val="20"/>
              </w:rPr>
            </w:pPr>
            <w:r w:rsidRPr="008D720C">
              <w:rPr>
                <w:rFonts w:cs="Arial"/>
                <w:sz w:val="20"/>
              </w:rPr>
              <w:t>minimise inconvenience to others</w:t>
            </w:r>
            <w:r>
              <w:rPr>
                <w:rFonts w:cs="Arial"/>
                <w:sz w:val="20"/>
              </w:rPr>
              <w:t>.</w:t>
            </w:r>
          </w:p>
          <w:p w14:paraId="0AFB162D" w14:textId="52FBF057" w:rsidR="00B64724" w:rsidRDefault="00B64724" w:rsidP="00B64724">
            <w:pPr>
              <w:pStyle w:val="Con3"/>
              <w:numPr>
                <w:ilvl w:val="0"/>
                <w:numId w:val="155"/>
              </w:numPr>
              <w:spacing w:beforeLines="60" w:before="144" w:afterLines="40" w:after="96"/>
              <w:rPr>
                <w:rFonts w:cs="Arial"/>
                <w:sz w:val="20"/>
              </w:rPr>
            </w:pPr>
            <w:r>
              <w:rPr>
                <w:rFonts w:cs="Arial"/>
                <w:sz w:val="20"/>
              </w:rPr>
              <w:t>The parties acknowledge and agree:</w:t>
            </w:r>
          </w:p>
          <w:p w14:paraId="4A71B5A7" w14:textId="1B3CF438" w:rsidR="00B64724" w:rsidRDefault="00B64724" w:rsidP="00B64724">
            <w:pPr>
              <w:pStyle w:val="Con3"/>
              <w:numPr>
                <w:ilvl w:val="1"/>
                <w:numId w:val="155"/>
              </w:numPr>
              <w:spacing w:beforeLines="60" w:before="144" w:afterLines="40" w:after="96"/>
              <w:rPr>
                <w:rFonts w:cs="Arial"/>
                <w:sz w:val="20"/>
              </w:rPr>
            </w:pPr>
            <w:r>
              <w:rPr>
                <w:rFonts w:cs="Arial"/>
                <w:sz w:val="20"/>
              </w:rPr>
              <w:t>if required by Item 16(g) of the Contract Information, the Contractor must obtain a licence from the owner or lessor of the Site to enable the Contractor to install and keep the EVSE Goods on the Site (</w:t>
            </w:r>
            <w:r w:rsidRPr="00627F20">
              <w:rPr>
                <w:rFonts w:cs="Arial"/>
                <w:b/>
                <w:bCs/>
                <w:sz w:val="20"/>
              </w:rPr>
              <w:t>Licence</w:t>
            </w:r>
            <w:r>
              <w:rPr>
                <w:rFonts w:cs="Arial"/>
                <w:sz w:val="20"/>
              </w:rPr>
              <w:t xml:space="preserve">); </w:t>
            </w:r>
          </w:p>
          <w:p w14:paraId="7EB22FCC" w14:textId="77777777" w:rsidR="00B64724" w:rsidRDefault="00B64724" w:rsidP="00B64724">
            <w:pPr>
              <w:pStyle w:val="Con3"/>
              <w:numPr>
                <w:ilvl w:val="1"/>
                <w:numId w:val="155"/>
              </w:numPr>
              <w:spacing w:beforeLines="60" w:before="144" w:afterLines="40" w:after="96"/>
              <w:rPr>
                <w:rFonts w:cs="Arial"/>
                <w:sz w:val="20"/>
              </w:rPr>
            </w:pPr>
            <w:r>
              <w:rPr>
                <w:rFonts w:cs="Arial"/>
                <w:sz w:val="20"/>
              </w:rPr>
              <w:t xml:space="preserve">the Principal must provide the Contractor with </w:t>
            </w:r>
            <w:r w:rsidRPr="00FA361E">
              <w:rPr>
                <w:rFonts w:cs="Arial"/>
                <w:sz w:val="20"/>
              </w:rPr>
              <w:t xml:space="preserve">all reasonable assistance to enable the </w:t>
            </w:r>
            <w:r>
              <w:rPr>
                <w:rFonts w:cs="Arial"/>
                <w:sz w:val="20"/>
              </w:rPr>
              <w:t>Contractor to obtain the Licence;</w:t>
            </w:r>
          </w:p>
          <w:p w14:paraId="6CD64504" w14:textId="434CD325" w:rsidR="00B64724" w:rsidRDefault="00B64724" w:rsidP="00B64724">
            <w:pPr>
              <w:pStyle w:val="Con3"/>
              <w:numPr>
                <w:ilvl w:val="1"/>
                <w:numId w:val="155"/>
              </w:numPr>
              <w:spacing w:beforeLines="60" w:before="144" w:afterLines="40" w:after="96"/>
              <w:rPr>
                <w:rFonts w:cs="Arial"/>
                <w:sz w:val="20"/>
              </w:rPr>
            </w:pPr>
            <w:r>
              <w:rPr>
                <w:rFonts w:cs="Arial"/>
                <w:sz w:val="20"/>
              </w:rPr>
              <w:t>the Contractor must provide the Principal with a copy of the Licence; and</w:t>
            </w:r>
          </w:p>
          <w:p w14:paraId="4258B16A" w14:textId="4C12466B" w:rsidR="00B64724" w:rsidRDefault="00B64724" w:rsidP="00B64724">
            <w:pPr>
              <w:pStyle w:val="Con3"/>
              <w:numPr>
                <w:ilvl w:val="1"/>
                <w:numId w:val="155"/>
              </w:numPr>
              <w:spacing w:beforeLines="60" w:before="144" w:afterLines="40" w:after="96"/>
              <w:rPr>
                <w:rFonts w:cs="Arial"/>
                <w:sz w:val="20"/>
              </w:rPr>
            </w:pPr>
            <w:r>
              <w:rPr>
                <w:rFonts w:cs="Arial"/>
                <w:sz w:val="20"/>
              </w:rPr>
              <w:t>the Contractor is responsible for all costs associated with the Licence (including any costs associated with obtaining the Licence).</w:t>
            </w:r>
          </w:p>
          <w:p w14:paraId="15663335" w14:textId="64073502" w:rsidR="00B64724" w:rsidRPr="00817AB0" w:rsidRDefault="00B64724" w:rsidP="00B64724">
            <w:pPr>
              <w:pStyle w:val="Con3"/>
              <w:keepNext/>
              <w:spacing w:beforeLines="60" w:before="144" w:afterLines="40" w:after="96"/>
              <w:rPr>
                <w:rFonts w:cs="Arial"/>
                <w:b/>
                <w:bCs/>
                <w:sz w:val="20"/>
              </w:rPr>
            </w:pPr>
            <w:r w:rsidRPr="00817AB0">
              <w:rPr>
                <w:rFonts w:cs="Arial"/>
                <w:b/>
                <w:bCs/>
                <w:sz w:val="20"/>
              </w:rPr>
              <w:lastRenderedPageBreak/>
              <w:t xml:space="preserve">Payment for the </w:t>
            </w:r>
            <w:r w:rsidR="008C43B2">
              <w:rPr>
                <w:rFonts w:cs="Arial"/>
                <w:b/>
                <w:bCs/>
                <w:sz w:val="20"/>
              </w:rPr>
              <w:t>CAAS</w:t>
            </w:r>
            <w:r w:rsidRPr="00817AB0">
              <w:rPr>
                <w:rFonts w:cs="Arial"/>
                <w:b/>
                <w:bCs/>
                <w:sz w:val="20"/>
              </w:rPr>
              <w:t xml:space="preserve"> Services</w:t>
            </w:r>
          </w:p>
          <w:p w14:paraId="21E50853" w14:textId="28703736" w:rsidR="00B64724" w:rsidRDefault="00B64724" w:rsidP="00B64724">
            <w:pPr>
              <w:pStyle w:val="Con3"/>
              <w:numPr>
                <w:ilvl w:val="0"/>
                <w:numId w:val="155"/>
              </w:numPr>
              <w:spacing w:beforeLines="60" w:before="144" w:afterLines="40" w:after="96"/>
              <w:rPr>
                <w:rFonts w:cs="Arial"/>
                <w:sz w:val="20"/>
              </w:rPr>
            </w:pPr>
            <w:r w:rsidRPr="00C977B8">
              <w:rPr>
                <w:rFonts w:cs="Arial"/>
                <w:sz w:val="20"/>
              </w:rPr>
              <w:t xml:space="preserve">The Contractor must claim payment for the </w:t>
            </w:r>
            <w:r w:rsidR="00A538E3">
              <w:rPr>
                <w:rFonts w:cs="Arial"/>
                <w:sz w:val="20"/>
              </w:rPr>
              <w:t>CAAS</w:t>
            </w:r>
            <w:r>
              <w:rPr>
                <w:rFonts w:cs="Arial"/>
                <w:sz w:val="20"/>
              </w:rPr>
              <w:t xml:space="preserve"> Fee</w:t>
            </w:r>
            <w:r w:rsidRPr="00C977B8">
              <w:rPr>
                <w:rFonts w:cs="Arial"/>
                <w:sz w:val="20"/>
              </w:rPr>
              <w:t xml:space="preserve"> in accordance with clause</w:t>
            </w:r>
            <w:r w:rsidR="00A538E3">
              <w:rPr>
                <w:rFonts w:cs="Arial"/>
                <w:sz w:val="20"/>
              </w:rPr>
              <w:t> </w:t>
            </w:r>
            <w:r w:rsidRPr="00C977B8">
              <w:rPr>
                <w:rFonts w:cs="Arial"/>
                <w:sz w:val="20"/>
              </w:rPr>
              <w:t>13.</w:t>
            </w:r>
          </w:p>
          <w:p w14:paraId="03E5A16C" w14:textId="6ACC03F2" w:rsidR="00B64724" w:rsidRPr="00C977B8" w:rsidRDefault="00B64724" w:rsidP="00B64724">
            <w:pPr>
              <w:pStyle w:val="Con3"/>
              <w:numPr>
                <w:ilvl w:val="0"/>
                <w:numId w:val="155"/>
              </w:numPr>
              <w:spacing w:beforeLines="60" w:before="144" w:afterLines="40" w:after="96"/>
              <w:rPr>
                <w:rFonts w:cs="Arial"/>
                <w:sz w:val="20"/>
              </w:rPr>
            </w:pPr>
            <w:r>
              <w:rPr>
                <w:rFonts w:cs="Arial"/>
                <w:sz w:val="20"/>
              </w:rPr>
              <w:t xml:space="preserve">The Contractor’s entitlement to the </w:t>
            </w:r>
            <w:r w:rsidR="008C43B2">
              <w:rPr>
                <w:rFonts w:cs="Arial"/>
                <w:sz w:val="20"/>
              </w:rPr>
              <w:t>CAAS</w:t>
            </w:r>
            <w:r>
              <w:rPr>
                <w:rFonts w:cs="Arial"/>
                <w:sz w:val="20"/>
              </w:rPr>
              <w:t xml:space="preserve"> Fee will be reduced by a reasonable amount determined by the Principal to the extent that the </w:t>
            </w:r>
            <w:r w:rsidR="008C43B2">
              <w:rPr>
                <w:rFonts w:cs="Arial"/>
                <w:sz w:val="20"/>
              </w:rPr>
              <w:t>CAAS</w:t>
            </w:r>
            <w:r>
              <w:rPr>
                <w:rFonts w:cs="Arial"/>
                <w:sz w:val="20"/>
              </w:rPr>
              <w:t xml:space="preserve"> Services do not meet the </w:t>
            </w:r>
            <w:r w:rsidR="00A538E3">
              <w:rPr>
                <w:rFonts w:cs="Arial"/>
                <w:sz w:val="20"/>
              </w:rPr>
              <w:t>CAAS</w:t>
            </w:r>
            <w:r>
              <w:rPr>
                <w:rFonts w:cs="Arial"/>
                <w:sz w:val="20"/>
              </w:rPr>
              <w:t xml:space="preserve"> Levels.</w:t>
            </w:r>
          </w:p>
          <w:p w14:paraId="4B90D70C" w14:textId="1120C68B" w:rsidR="00B64724" w:rsidRPr="00954916" w:rsidRDefault="00B64724" w:rsidP="00B64724">
            <w:pPr>
              <w:pStyle w:val="Con3"/>
              <w:spacing w:beforeLines="60" w:before="144" w:afterLines="40" w:after="96"/>
              <w:rPr>
                <w:rFonts w:cs="Arial"/>
                <w:sz w:val="20"/>
              </w:rPr>
            </w:pPr>
            <w:r>
              <w:rPr>
                <w:rFonts w:cs="Arial"/>
                <w:b/>
                <w:bCs/>
                <w:sz w:val="20"/>
              </w:rPr>
              <w:t>Removal of the EVSE Goods</w:t>
            </w:r>
          </w:p>
          <w:p w14:paraId="650F3667" w14:textId="20370F06" w:rsidR="00B64724" w:rsidRPr="00817AB0" w:rsidRDefault="00B64724" w:rsidP="00B64724">
            <w:pPr>
              <w:pStyle w:val="Con3"/>
              <w:numPr>
                <w:ilvl w:val="0"/>
                <w:numId w:val="155"/>
              </w:numPr>
              <w:spacing w:beforeLines="60" w:before="144" w:afterLines="40" w:after="96"/>
              <w:rPr>
                <w:rFonts w:cs="Arial"/>
                <w:sz w:val="20"/>
              </w:rPr>
            </w:pPr>
            <w:r w:rsidRPr="00651393">
              <w:rPr>
                <w:rFonts w:cs="Arial"/>
                <w:sz w:val="20"/>
              </w:rPr>
              <w:t xml:space="preserve">At the expiration of the </w:t>
            </w:r>
            <w:r w:rsidR="008C43B2">
              <w:rPr>
                <w:rFonts w:cs="Arial"/>
                <w:sz w:val="20"/>
              </w:rPr>
              <w:t>CAAS</w:t>
            </w:r>
            <w:r w:rsidRPr="00651393">
              <w:rPr>
                <w:rFonts w:cs="Arial"/>
                <w:sz w:val="20"/>
              </w:rPr>
              <w:t xml:space="preserve"> Term</w:t>
            </w:r>
            <w:r>
              <w:rPr>
                <w:rFonts w:cs="Arial"/>
                <w:sz w:val="20"/>
              </w:rPr>
              <w:t xml:space="preserve"> or the earlier termination of the Contract,</w:t>
            </w:r>
            <w:r w:rsidRPr="00651393">
              <w:rPr>
                <w:rFonts w:cs="Arial"/>
                <w:sz w:val="20"/>
              </w:rPr>
              <w:t xml:space="preserve"> the Contractor must remove the EVSE </w:t>
            </w:r>
            <w:r>
              <w:rPr>
                <w:rFonts w:cs="Arial"/>
                <w:sz w:val="20"/>
              </w:rPr>
              <w:t>Goods</w:t>
            </w:r>
            <w:r w:rsidRPr="00651393">
              <w:rPr>
                <w:rFonts w:cs="Arial"/>
                <w:sz w:val="20"/>
              </w:rPr>
              <w:t xml:space="preserve"> from the Site </w:t>
            </w:r>
            <w:r>
              <w:rPr>
                <w:rFonts w:cs="Arial"/>
                <w:sz w:val="20"/>
              </w:rPr>
              <w:t xml:space="preserve">at a time agreed with the Principal </w:t>
            </w:r>
            <w:r w:rsidRPr="00651393">
              <w:rPr>
                <w:rFonts w:cs="Arial"/>
                <w:sz w:val="20"/>
              </w:rPr>
              <w:t>and make good the Site and surroundings (unless otherwise agreed by the parties in writing).</w:t>
            </w:r>
          </w:p>
        </w:tc>
      </w:tr>
    </w:tbl>
    <w:p w14:paraId="39D11974" w14:textId="77777777" w:rsidR="008F20A3" w:rsidRPr="00DC0B34" w:rsidRDefault="008F20A3" w:rsidP="002C0F7C">
      <w:pPr>
        <w:pStyle w:val="Heading6"/>
        <w:rPr>
          <w:rFonts w:cs="Arial"/>
        </w:rPr>
        <w:sectPr w:rsidR="008F20A3" w:rsidRPr="00DC0B34" w:rsidSect="00495F63">
          <w:pgSz w:w="11906" w:h="16838" w:code="9"/>
          <w:pgMar w:top="993" w:right="851" w:bottom="993" w:left="851" w:header="567" w:footer="283" w:gutter="0"/>
          <w:cols w:space="720"/>
          <w:docGrid w:linePitch="272"/>
        </w:sectPr>
      </w:pPr>
    </w:p>
    <w:p w14:paraId="6002ACE7" w14:textId="4115EEF3" w:rsidR="005052FC" w:rsidRDefault="00E079DB" w:rsidP="008D720C">
      <w:pPr>
        <w:pStyle w:val="Header"/>
      </w:pPr>
      <w:r>
        <w:lastRenderedPageBreak/>
        <w:t xml:space="preserve">Schedule </w:t>
      </w:r>
      <w:r w:rsidR="001533E8">
        <w:t>1</w:t>
      </w:r>
      <w:r>
        <w:t xml:space="preserve"> – </w:t>
      </w:r>
      <w:r w:rsidR="00B62849">
        <w:t>Contract Information</w:t>
      </w:r>
    </w:p>
    <w:p w14:paraId="397CE4BD" w14:textId="77777777" w:rsidR="005052FC" w:rsidRDefault="005052FC" w:rsidP="00663C70">
      <w:pPr>
        <w:rPr>
          <w:rFonts w:ascii="Arial" w:hAnsi="Arial" w:cs="Arial"/>
        </w:rPr>
      </w:pPr>
    </w:p>
    <w:tbl>
      <w:tblPr>
        <w:tblW w:w="16645" w:type="dxa"/>
        <w:tblLayout w:type="fixed"/>
        <w:tblCellMar>
          <w:left w:w="0" w:type="dxa"/>
          <w:right w:w="0" w:type="dxa"/>
        </w:tblCellMar>
        <w:tblLook w:val="0000" w:firstRow="0" w:lastRow="0" w:firstColumn="0" w:lastColumn="0" w:noHBand="0" w:noVBand="0"/>
      </w:tblPr>
      <w:tblGrid>
        <w:gridCol w:w="8505"/>
        <w:gridCol w:w="8140"/>
      </w:tblGrid>
      <w:tr w:rsidR="005052FC" w:rsidRPr="00DC0B34" w14:paraId="35822182" w14:textId="77777777" w:rsidTr="005052FC">
        <w:trPr>
          <w:hidden w:val="0"/>
        </w:trPr>
        <w:tc>
          <w:tcPr>
            <w:tcW w:w="8505" w:type="dxa"/>
          </w:tcPr>
          <w:p w14:paraId="0F083164" w14:textId="1F0C087E" w:rsidR="007D117D" w:rsidRDefault="007D117D" w:rsidP="003078EE">
            <w:pPr>
              <w:pStyle w:val="GuideNote"/>
              <w:ind w:left="0"/>
              <w:rPr>
                <w:rFonts w:cs="Arial"/>
                <w:b w:val="0"/>
                <w:bCs/>
                <w:caps w:val="0"/>
                <w:noProof w:val="0"/>
                <w:vanish w:val="0"/>
                <w:color w:val="auto"/>
                <w:sz w:val="20"/>
              </w:rPr>
            </w:pPr>
            <w:bookmarkStart w:id="5" w:name="_Toc229460540"/>
            <w:r>
              <w:rPr>
                <w:rFonts w:cs="Arial"/>
                <w:caps w:val="0"/>
                <w:noProof w:val="0"/>
                <w:vanish w:val="0"/>
                <w:color w:val="auto"/>
                <w:sz w:val="20"/>
              </w:rPr>
              <w:t>1A. Formation of Contract</w:t>
            </w:r>
          </w:p>
          <w:p w14:paraId="3455B2E1" w14:textId="2E9E82DA" w:rsidR="00CF6AD8" w:rsidRPr="00FE66CA" w:rsidRDefault="00FE66CA" w:rsidP="00B22506">
            <w:pPr>
              <w:ind w:left="720"/>
              <w:rPr>
                <w:rFonts w:ascii="Arial" w:hAnsi="Arial" w:cs="Arial"/>
                <w:i/>
                <w:iCs/>
                <w:sz w:val="16"/>
                <w:szCs w:val="16"/>
              </w:rPr>
            </w:pPr>
            <w:bookmarkStart w:id="6" w:name="_Hlk118461622"/>
            <w:r w:rsidRPr="00FE66CA">
              <w:rPr>
                <w:rFonts w:ascii="Arial" w:hAnsi="Arial" w:cs="Arial"/>
                <w:i/>
                <w:iCs/>
                <w:sz w:val="16"/>
                <w:szCs w:val="16"/>
                <w:highlight w:val="yellow"/>
              </w:rPr>
              <w:t xml:space="preserve">[User Note: </w:t>
            </w:r>
            <w:r w:rsidR="00CF6AD8" w:rsidRPr="00FE66CA">
              <w:rPr>
                <w:rFonts w:ascii="Arial" w:hAnsi="Arial" w:cs="Arial"/>
                <w:i/>
                <w:iCs/>
                <w:sz w:val="16"/>
                <w:szCs w:val="16"/>
                <w:highlight w:val="yellow"/>
              </w:rPr>
              <w:t>Include Option 1 or Option 2. Delete the options that do not apply.</w:t>
            </w:r>
            <w:r w:rsidR="00C81BE7">
              <w:rPr>
                <w:rFonts w:ascii="Arial" w:hAnsi="Arial" w:cs="Arial"/>
                <w:i/>
                <w:iCs/>
                <w:sz w:val="16"/>
                <w:szCs w:val="16"/>
                <w:highlight w:val="yellow"/>
              </w:rPr>
              <w:t xml:space="preserve"> </w:t>
            </w:r>
            <w:r w:rsidR="00CF6AD8" w:rsidRPr="00FE66CA">
              <w:rPr>
                <w:rFonts w:ascii="Arial" w:hAnsi="Arial" w:cs="Arial"/>
                <w:i/>
                <w:iCs/>
                <w:sz w:val="16"/>
                <w:szCs w:val="16"/>
                <w:highlight w:val="yellow"/>
              </w:rPr>
              <w:t>Use Option 1 if the contract will be formed by the Principal and the Contractor executing a formal instrument of agreement.</w:t>
            </w:r>
            <w:r w:rsidRPr="00FE66CA">
              <w:rPr>
                <w:rFonts w:ascii="Arial" w:hAnsi="Arial" w:cs="Arial"/>
                <w:i/>
                <w:iCs/>
                <w:sz w:val="16"/>
                <w:szCs w:val="16"/>
                <w:highlight w:val="yellow"/>
              </w:rPr>
              <w:t xml:space="preserve"> </w:t>
            </w:r>
            <w:r w:rsidR="00CF6AD8" w:rsidRPr="00FE66CA">
              <w:rPr>
                <w:rFonts w:ascii="Arial" w:hAnsi="Arial" w:cs="Arial"/>
                <w:i/>
                <w:iCs/>
                <w:sz w:val="16"/>
                <w:szCs w:val="16"/>
                <w:highlight w:val="yellow"/>
              </w:rPr>
              <w:t>Use Option 2 if the contract will be formed by the principal issuing a letter of award to the principal.</w:t>
            </w:r>
            <w:r w:rsidRPr="00FE66CA">
              <w:rPr>
                <w:rFonts w:ascii="Arial" w:hAnsi="Arial" w:cs="Arial"/>
                <w:i/>
                <w:iCs/>
                <w:sz w:val="16"/>
                <w:szCs w:val="16"/>
                <w:highlight w:val="yellow"/>
              </w:rPr>
              <w:t>]</w:t>
            </w:r>
          </w:p>
          <w:p w14:paraId="1489C8B8" w14:textId="7EF04BEA" w:rsidR="00FE66CA" w:rsidRPr="00B22506" w:rsidRDefault="00FE66CA" w:rsidP="00FE66CA">
            <w:pPr>
              <w:spacing w:before="60" w:after="60"/>
              <w:ind w:left="720"/>
              <w:rPr>
                <w:rFonts w:ascii="Arial" w:hAnsi="Arial" w:cs="Arial"/>
                <w:sz w:val="16"/>
                <w:szCs w:val="16"/>
              </w:rPr>
            </w:pPr>
            <w:r w:rsidRPr="00B22506">
              <w:rPr>
                <w:rFonts w:ascii="Arial" w:hAnsi="Arial" w:cs="Arial"/>
                <w:sz w:val="16"/>
                <w:szCs w:val="16"/>
                <w:highlight w:val="yellow"/>
              </w:rPr>
              <w:t>[Option 1]</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7D117D" w:rsidRPr="00DC0B34" w14:paraId="0D01458E" w14:textId="77777777" w:rsidTr="003043BE">
              <w:tc>
                <w:tcPr>
                  <w:tcW w:w="3486" w:type="dxa"/>
                </w:tcPr>
                <w:bookmarkEnd w:id="6"/>
                <w:p w14:paraId="2B65D050" w14:textId="11274267" w:rsidR="007D117D" w:rsidRPr="00DC0B34" w:rsidRDefault="007D117D" w:rsidP="007D117D">
                  <w:pPr>
                    <w:pStyle w:val="TableText0"/>
                    <w:ind w:left="0"/>
                    <w:rPr>
                      <w:rFonts w:ascii="Arial" w:hAnsi="Arial" w:cs="Arial"/>
                    </w:rPr>
                  </w:pPr>
                  <w:r>
                    <w:rPr>
                      <w:rFonts w:ascii="Arial" w:hAnsi="Arial" w:cs="Arial"/>
                    </w:rPr>
                    <w:t>The Contract will be formed by:</w:t>
                  </w:r>
                </w:p>
              </w:tc>
              <w:tc>
                <w:tcPr>
                  <w:tcW w:w="3816" w:type="dxa"/>
                  <w:shd w:val="clear" w:color="auto" w:fill="D9D9D9"/>
                </w:tcPr>
                <w:p w14:paraId="7BF54FBF" w14:textId="298DF933" w:rsidR="007D117D" w:rsidRPr="00DC0B34" w:rsidRDefault="007D117D" w:rsidP="007D117D">
                  <w:pPr>
                    <w:pStyle w:val="TableText0"/>
                    <w:ind w:left="0"/>
                    <w:rPr>
                      <w:rFonts w:ascii="Arial" w:hAnsi="Arial" w:cs="Arial"/>
                    </w:rPr>
                  </w:pPr>
                  <w:r>
                    <w:rPr>
                      <w:rFonts w:ascii="Arial" w:hAnsi="Arial" w:cs="Arial"/>
                    </w:rPr>
                    <w:t>The execution of the Formal Instrument of Agreement.</w:t>
                  </w:r>
                </w:p>
              </w:tc>
            </w:tr>
          </w:tbl>
          <w:p w14:paraId="55D92234" w14:textId="1F8E585C" w:rsidR="00CF6AD8" w:rsidRPr="00D86387" w:rsidRDefault="00CF6AD8" w:rsidP="00FE66CA">
            <w:pPr>
              <w:spacing w:before="60" w:after="60"/>
              <w:ind w:left="720"/>
            </w:pPr>
            <w:r w:rsidRPr="00B22506">
              <w:rPr>
                <w:rFonts w:ascii="Arial" w:hAnsi="Arial" w:cs="Arial"/>
                <w:sz w:val="16"/>
                <w:szCs w:val="16"/>
                <w:highlight w:val="yellow"/>
              </w:rPr>
              <w:t>[Option 2]</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7D117D" w:rsidRPr="00DC0B34" w14:paraId="6A0D2D96" w14:textId="77777777" w:rsidTr="003043BE">
              <w:tc>
                <w:tcPr>
                  <w:tcW w:w="3486" w:type="dxa"/>
                </w:tcPr>
                <w:p w14:paraId="7580F4CF" w14:textId="77777777" w:rsidR="007D117D" w:rsidRPr="00DC0B34" w:rsidRDefault="007D117D" w:rsidP="007D117D">
                  <w:pPr>
                    <w:pStyle w:val="TableText0"/>
                    <w:ind w:left="0"/>
                    <w:rPr>
                      <w:rFonts w:ascii="Arial" w:hAnsi="Arial" w:cs="Arial"/>
                    </w:rPr>
                  </w:pPr>
                  <w:r>
                    <w:rPr>
                      <w:rFonts w:ascii="Arial" w:hAnsi="Arial" w:cs="Arial"/>
                    </w:rPr>
                    <w:t>The Contract will be formed by:</w:t>
                  </w:r>
                </w:p>
              </w:tc>
              <w:tc>
                <w:tcPr>
                  <w:tcW w:w="3816" w:type="dxa"/>
                  <w:shd w:val="clear" w:color="auto" w:fill="D9D9D9"/>
                </w:tcPr>
                <w:p w14:paraId="05DF7EB9" w14:textId="51FFA33B" w:rsidR="007D117D" w:rsidRPr="00DC0B34" w:rsidRDefault="007D117D" w:rsidP="007D117D">
                  <w:pPr>
                    <w:pStyle w:val="TableText0"/>
                    <w:ind w:left="0"/>
                    <w:rPr>
                      <w:rFonts w:ascii="Arial" w:hAnsi="Arial" w:cs="Arial"/>
                    </w:rPr>
                  </w:pPr>
                  <w:r>
                    <w:rPr>
                      <w:rFonts w:ascii="Arial" w:hAnsi="Arial" w:cs="Arial"/>
                    </w:rPr>
                    <w:t>The issue of the Letter of Award.</w:t>
                  </w:r>
                </w:p>
              </w:tc>
            </w:tr>
          </w:tbl>
          <w:p w14:paraId="3A9B6563" w14:textId="77777777" w:rsidR="007D117D" w:rsidRPr="005258A8" w:rsidRDefault="007D117D" w:rsidP="003078EE">
            <w:pPr>
              <w:pStyle w:val="GuideNote"/>
              <w:ind w:left="0"/>
              <w:rPr>
                <w:rFonts w:cs="Arial"/>
                <w:b w:val="0"/>
                <w:bCs/>
                <w:caps w:val="0"/>
                <w:noProof w:val="0"/>
                <w:vanish w:val="0"/>
                <w:color w:val="auto"/>
                <w:sz w:val="20"/>
              </w:rPr>
            </w:pPr>
          </w:p>
          <w:p w14:paraId="076003BA" w14:textId="7615F374" w:rsidR="005052FC" w:rsidRDefault="005052FC" w:rsidP="003078EE">
            <w:pPr>
              <w:pStyle w:val="GuideNote"/>
              <w:ind w:left="0"/>
              <w:rPr>
                <w:rFonts w:cs="Arial"/>
                <w:caps w:val="0"/>
                <w:noProof w:val="0"/>
                <w:vanish w:val="0"/>
                <w:color w:val="auto"/>
                <w:sz w:val="20"/>
              </w:rPr>
            </w:pPr>
            <w:r w:rsidRPr="00DC0B34">
              <w:rPr>
                <w:rFonts w:cs="Arial"/>
                <w:caps w:val="0"/>
                <w:noProof w:val="0"/>
                <w:vanish w:val="0"/>
                <w:color w:val="auto"/>
                <w:sz w:val="20"/>
              </w:rPr>
              <w:t>1. Authorised Person</w:t>
            </w:r>
          </w:p>
          <w:p w14:paraId="4329982F" w14:textId="24BE4EEA" w:rsidR="001E3919" w:rsidRPr="00FE66CA" w:rsidRDefault="001E3919" w:rsidP="00B22506">
            <w:pPr>
              <w:pStyle w:val="GuideNote"/>
              <w:ind w:left="720"/>
              <w:rPr>
                <w:rFonts w:cs="Arial"/>
                <w:b w:val="0"/>
                <w:bCs/>
                <w:i/>
                <w:iCs/>
                <w:caps w:val="0"/>
                <w:noProof w:val="0"/>
                <w:vanish w:val="0"/>
                <w:color w:val="auto"/>
                <w:szCs w:val="16"/>
              </w:rPr>
            </w:pPr>
            <w:r w:rsidRPr="00FE66CA">
              <w:rPr>
                <w:rFonts w:cs="Arial"/>
                <w:b w:val="0"/>
                <w:bCs/>
                <w:i/>
                <w:iCs/>
                <w:caps w:val="0"/>
                <w:noProof w:val="0"/>
                <w:vanish w:val="0"/>
                <w:color w:val="auto"/>
                <w:szCs w:val="16"/>
                <w:highlight w:val="yellow"/>
              </w:rPr>
              <w:t>[User Note: Insert the name, title and contact details of the authorised person. this will be the person administering the contract on a day-to-day basis.]</w:t>
            </w:r>
          </w:p>
          <w:p w14:paraId="65E73AAC" w14:textId="6BCD68FB" w:rsidR="005052FC" w:rsidRPr="00DC0B34" w:rsidRDefault="005052FC" w:rsidP="00FE66CA">
            <w:pPr>
              <w:rPr>
                <w:rFonts w:cs="Arial"/>
              </w:rPr>
            </w:pP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DC0B34" w14:paraId="31C7A8A2" w14:textId="77777777" w:rsidTr="003043BE">
              <w:tc>
                <w:tcPr>
                  <w:tcW w:w="3486" w:type="dxa"/>
                </w:tcPr>
                <w:p w14:paraId="72C2B6D1" w14:textId="77777777" w:rsidR="005052FC" w:rsidRPr="00DC0B34" w:rsidRDefault="005052FC" w:rsidP="008D720C">
                  <w:pPr>
                    <w:pStyle w:val="TableText0"/>
                    <w:ind w:left="0"/>
                    <w:rPr>
                      <w:rFonts w:ascii="Arial" w:hAnsi="Arial" w:cs="Arial"/>
                    </w:rPr>
                  </w:pPr>
                  <w:r w:rsidRPr="00DC0B34">
                    <w:rPr>
                      <w:rFonts w:ascii="Arial" w:hAnsi="Arial" w:cs="Arial"/>
                    </w:rPr>
                    <w:t>The Authorised Person is:</w:t>
                  </w:r>
                </w:p>
              </w:tc>
              <w:tc>
                <w:tcPr>
                  <w:tcW w:w="3816" w:type="dxa"/>
                  <w:shd w:val="clear" w:color="auto" w:fill="D9D9D9"/>
                </w:tcPr>
                <w:p w14:paraId="32EC6411" w14:textId="424155CD" w:rsidR="005052FC" w:rsidRPr="00DC0B34" w:rsidRDefault="005052FC" w:rsidP="008D720C">
                  <w:pPr>
                    <w:pStyle w:val="TableText0"/>
                    <w:ind w:left="0"/>
                    <w:rPr>
                      <w:rFonts w:ascii="Arial" w:hAnsi="Arial" w:cs="Arial"/>
                    </w:rPr>
                  </w:pPr>
                  <w:r w:rsidRPr="008D720C">
                    <w:rPr>
                      <w:rFonts w:ascii="Arial" w:hAnsi="Arial" w:cs="Arial"/>
                      <w:highlight w:val="yellow"/>
                    </w:rPr>
                    <w:t xml:space="preserve">[## insert </w:t>
                  </w:r>
                  <w:r>
                    <w:rPr>
                      <w:rFonts w:ascii="Arial" w:hAnsi="Arial" w:cs="Arial"/>
                      <w:highlight w:val="yellow"/>
                    </w:rPr>
                    <w:t>name</w:t>
                  </w:r>
                  <w:r w:rsidRPr="008D720C">
                    <w:rPr>
                      <w:rFonts w:ascii="Arial" w:hAnsi="Arial" w:cs="Arial"/>
                      <w:highlight w:val="yellow"/>
                    </w:rPr>
                    <w:t>]</w:t>
                  </w:r>
                </w:p>
              </w:tc>
            </w:tr>
            <w:tr w:rsidR="005052FC" w:rsidRPr="00DC0B34" w14:paraId="5C8A4EA3" w14:textId="77777777" w:rsidTr="003043BE">
              <w:tc>
                <w:tcPr>
                  <w:tcW w:w="3486" w:type="dxa"/>
                </w:tcPr>
                <w:p w14:paraId="539D1B21" w14:textId="77777777" w:rsidR="005052FC" w:rsidRPr="00DC0B34" w:rsidRDefault="005052FC" w:rsidP="008D720C">
                  <w:pPr>
                    <w:pStyle w:val="TableText0"/>
                    <w:ind w:left="0"/>
                    <w:rPr>
                      <w:rFonts w:ascii="Arial" w:hAnsi="Arial" w:cs="Arial"/>
                    </w:rPr>
                  </w:pPr>
                  <w:r w:rsidRPr="00DC0B34">
                    <w:rPr>
                      <w:rFonts w:ascii="Arial" w:hAnsi="Arial" w:cs="Arial"/>
                    </w:rPr>
                    <w:t>Title:</w:t>
                  </w:r>
                </w:p>
              </w:tc>
              <w:tc>
                <w:tcPr>
                  <w:tcW w:w="3816" w:type="dxa"/>
                  <w:shd w:val="clear" w:color="auto" w:fill="D9D9D9"/>
                </w:tcPr>
                <w:p w14:paraId="4D269761" w14:textId="5F85739C" w:rsidR="005052FC" w:rsidRPr="00DC0B34" w:rsidRDefault="005052FC" w:rsidP="008D720C">
                  <w:pPr>
                    <w:pStyle w:val="TableText0"/>
                    <w:ind w:left="0"/>
                    <w:rPr>
                      <w:rFonts w:ascii="Arial" w:hAnsi="Arial" w:cs="Arial"/>
                    </w:rPr>
                  </w:pPr>
                  <w:r w:rsidRPr="003078EE">
                    <w:rPr>
                      <w:rFonts w:ascii="Arial" w:hAnsi="Arial" w:cs="Arial"/>
                      <w:highlight w:val="yellow"/>
                    </w:rPr>
                    <w:t>[## insert details]</w:t>
                  </w:r>
                </w:p>
              </w:tc>
            </w:tr>
            <w:tr w:rsidR="005052FC" w:rsidRPr="00DC0B34" w14:paraId="18BD4ECE" w14:textId="77777777" w:rsidTr="003043BE">
              <w:tc>
                <w:tcPr>
                  <w:tcW w:w="3486" w:type="dxa"/>
                </w:tcPr>
                <w:p w14:paraId="40F79A5B" w14:textId="77777777" w:rsidR="005052FC" w:rsidRPr="00DC0B34" w:rsidRDefault="005052FC" w:rsidP="008D720C">
                  <w:pPr>
                    <w:pStyle w:val="TableText0"/>
                    <w:ind w:left="0"/>
                    <w:rPr>
                      <w:rFonts w:ascii="Arial" w:hAnsi="Arial" w:cs="Arial"/>
                    </w:rPr>
                  </w:pPr>
                  <w:r w:rsidRPr="00DC0B34">
                    <w:rPr>
                      <w:rFonts w:ascii="Arial" w:hAnsi="Arial" w:cs="Arial"/>
                    </w:rPr>
                    <w:t>Office address:</w:t>
                  </w:r>
                  <w:r w:rsidRPr="00DC0B34">
                    <w:rPr>
                      <w:rFonts w:ascii="Arial" w:hAnsi="Arial" w:cs="Arial"/>
                    </w:rPr>
                    <w:br/>
                    <w:t>(for delivery by hand)</w:t>
                  </w:r>
                </w:p>
              </w:tc>
              <w:tc>
                <w:tcPr>
                  <w:tcW w:w="3816" w:type="dxa"/>
                  <w:shd w:val="clear" w:color="auto" w:fill="D9D9D9"/>
                </w:tcPr>
                <w:p w14:paraId="75E97869" w14:textId="2D87CE40" w:rsidR="005052FC" w:rsidRPr="00DC0B34" w:rsidRDefault="005052FC" w:rsidP="008D720C">
                  <w:pPr>
                    <w:pStyle w:val="TableText0"/>
                    <w:ind w:left="0"/>
                    <w:rPr>
                      <w:rFonts w:ascii="Arial" w:hAnsi="Arial" w:cs="Arial"/>
                    </w:rPr>
                  </w:pPr>
                  <w:r w:rsidRPr="003078EE">
                    <w:rPr>
                      <w:rFonts w:ascii="Arial" w:hAnsi="Arial" w:cs="Arial"/>
                      <w:highlight w:val="yellow"/>
                    </w:rPr>
                    <w:t xml:space="preserve">[## insert </w:t>
                  </w:r>
                  <w:r>
                    <w:rPr>
                      <w:rFonts w:ascii="Arial" w:hAnsi="Arial" w:cs="Arial"/>
                      <w:highlight w:val="yellow"/>
                    </w:rPr>
                    <w:t>address</w:t>
                  </w:r>
                  <w:r w:rsidRPr="003078EE">
                    <w:rPr>
                      <w:rFonts w:ascii="Arial" w:hAnsi="Arial" w:cs="Arial"/>
                      <w:highlight w:val="yellow"/>
                    </w:rPr>
                    <w:t>]</w:t>
                  </w:r>
                </w:p>
              </w:tc>
            </w:tr>
            <w:tr w:rsidR="005052FC" w:rsidRPr="00DC0B34" w14:paraId="5D7C4C6A" w14:textId="77777777" w:rsidTr="003043BE">
              <w:tc>
                <w:tcPr>
                  <w:tcW w:w="3486" w:type="dxa"/>
                </w:tcPr>
                <w:p w14:paraId="28440942" w14:textId="77777777" w:rsidR="005052FC" w:rsidRPr="00DC0B34" w:rsidRDefault="005052FC" w:rsidP="008D720C">
                  <w:pPr>
                    <w:pStyle w:val="TableText0"/>
                    <w:ind w:left="0"/>
                    <w:rPr>
                      <w:rFonts w:ascii="Arial" w:hAnsi="Arial" w:cs="Arial"/>
                    </w:rPr>
                  </w:pPr>
                  <w:r w:rsidRPr="00DC0B34">
                    <w:rPr>
                      <w:rFonts w:ascii="Arial" w:hAnsi="Arial" w:cs="Arial"/>
                    </w:rPr>
                    <w:t>Postal address:</w:t>
                  </w:r>
                  <w:r w:rsidRPr="00DC0B34">
                    <w:rPr>
                      <w:rFonts w:ascii="Arial" w:hAnsi="Arial" w:cs="Arial"/>
                    </w:rPr>
                    <w:br/>
                    <w:t>(for delivery by post)</w:t>
                  </w:r>
                </w:p>
              </w:tc>
              <w:tc>
                <w:tcPr>
                  <w:tcW w:w="3816" w:type="dxa"/>
                  <w:shd w:val="clear" w:color="auto" w:fill="D9D9D9"/>
                </w:tcPr>
                <w:p w14:paraId="5523E7B1" w14:textId="7A30007C" w:rsidR="005052FC" w:rsidRPr="00DC0B34" w:rsidRDefault="005052FC" w:rsidP="008D720C">
                  <w:pPr>
                    <w:pStyle w:val="TableText0"/>
                    <w:ind w:left="0"/>
                    <w:rPr>
                      <w:rFonts w:ascii="Arial" w:hAnsi="Arial" w:cs="Arial"/>
                    </w:rPr>
                  </w:pPr>
                  <w:r w:rsidRPr="003078EE">
                    <w:rPr>
                      <w:rFonts w:ascii="Arial" w:hAnsi="Arial" w:cs="Arial"/>
                      <w:highlight w:val="yellow"/>
                    </w:rPr>
                    <w:t xml:space="preserve">[## insert </w:t>
                  </w:r>
                  <w:r>
                    <w:rPr>
                      <w:rFonts w:ascii="Arial" w:hAnsi="Arial" w:cs="Arial"/>
                      <w:highlight w:val="yellow"/>
                    </w:rPr>
                    <w:t>address</w:t>
                  </w:r>
                  <w:r w:rsidRPr="003078EE">
                    <w:rPr>
                      <w:rFonts w:ascii="Arial" w:hAnsi="Arial" w:cs="Arial"/>
                      <w:highlight w:val="yellow"/>
                    </w:rPr>
                    <w:t>]</w:t>
                  </w:r>
                </w:p>
              </w:tc>
            </w:tr>
            <w:tr w:rsidR="005052FC" w:rsidRPr="00DC0B34" w14:paraId="30186163" w14:textId="77777777" w:rsidTr="003043BE">
              <w:tc>
                <w:tcPr>
                  <w:tcW w:w="3486" w:type="dxa"/>
                </w:tcPr>
                <w:p w14:paraId="3C37705D" w14:textId="77777777" w:rsidR="005052FC" w:rsidRPr="00DC0B34" w:rsidRDefault="005052FC" w:rsidP="008D720C">
                  <w:pPr>
                    <w:pStyle w:val="TableText0"/>
                    <w:ind w:left="0"/>
                    <w:rPr>
                      <w:rFonts w:ascii="Arial" w:hAnsi="Arial" w:cs="Arial"/>
                    </w:rPr>
                  </w:pPr>
                  <w:r w:rsidRPr="00DC0B34">
                    <w:rPr>
                      <w:rFonts w:ascii="Arial" w:hAnsi="Arial" w:cs="Arial"/>
                    </w:rPr>
                    <w:t>Telephone number:</w:t>
                  </w:r>
                </w:p>
              </w:tc>
              <w:tc>
                <w:tcPr>
                  <w:tcW w:w="3816" w:type="dxa"/>
                  <w:shd w:val="clear" w:color="auto" w:fill="D9D9D9"/>
                </w:tcPr>
                <w:p w14:paraId="35DE66BE" w14:textId="1E8F81B2" w:rsidR="005052FC" w:rsidRPr="00DC0B34" w:rsidRDefault="005052FC" w:rsidP="008D720C">
                  <w:pPr>
                    <w:pStyle w:val="TableText0"/>
                    <w:ind w:left="0"/>
                    <w:rPr>
                      <w:rFonts w:ascii="Arial" w:hAnsi="Arial" w:cs="Arial"/>
                    </w:rPr>
                  </w:pPr>
                  <w:r w:rsidRPr="003078EE">
                    <w:rPr>
                      <w:rFonts w:ascii="Arial" w:hAnsi="Arial" w:cs="Arial"/>
                      <w:highlight w:val="yellow"/>
                    </w:rPr>
                    <w:t xml:space="preserve">[## insert </w:t>
                  </w:r>
                  <w:r>
                    <w:rPr>
                      <w:rFonts w:ascii="Arial" w:hAnsi="Arial" w:cs="Arial"/>
                      <w:highlight w:val="yellow"/>
                    </w:rPr>
                    <w:t>number</w:t>
                  </w:r>
                  <w:r w:rsidRPr="003078EE">
                    <w:rPr>
                      <w:rFonts w:ascii="Arial" w:hAnsi="Arial" w:cs="Arial"/>
                      <w:highlight w:val="yellow"/>
                    </w:rPr>
                    <w:t>]</w:t>
                  </w:r>
                </w:p>
              </w:tc>
            </w:tr>
            <w:tr w:rsidR="005052FC" w:rsidRPr="00DC0B34" w14:paraId="1B90F957" w14:textId="77777777" w:rsidTr="003043BE">
              <w:tc>
                <w:tcPr>
                  <w:tcW w:w="3486" w:type="dxa"/>
                </w:tcPr>
                <w:p w14:paraId="325CEF0E" w14:textId="77777777" w:rsidR="005052FC" w:rsidRPr="00DC0B34" w:rsidRDefault="005052FC" w:rsidP="008D720C">
                  <w:pPr>
                    <w:pStyle w:val="TableText0"/>
                    <w:ind w:left="0"/>
                    <w:rPr>
                      <w:rFonts w:ascii="Arial" w:hAnsi="Arial" w:cs="Arial"/>
                    </w:rPr>
                  </w:pPr>
                  <w:r w:rsidRPr="00DC0B34">
                    <w:rPr>
                      <w:rFonts w:ascii="Arial" w:hAnsi="Arial" w:cs="Arial"/>
                    </w:rPr>
                    <w:t>email address:</w:t>
                  </w:r>
                </w:p>
              </w:tc>
              <w:tc>
                <w:tcPr>
                  <w:tcW w:w="3816" w:type="dxa"/>
                  <w:shd w:val="clear" w:color="auto" w:fill="D9D9D9"/>
                </w:tcPr>
                <w:p w14:paraId="324BA8A1" w14:textId="026F4BD4" w:rsidR="005052FC" w:rsidRPr="00DC0B34" w:rsidRDefault="005052FC" w:rsidP="008D720C">
                  <w:pPr>
                    <w:pStyle w:val="TableText0"/>
                    <w:ind w:left="0"/>
                    <w:rPr>
                      <w:rFonts w:ascii="Arial" w:hAnsi="Arial" w:cs="Arial"/>
                    </w:rPr>
                  </w:pPr>
                  <w:r w:rsidRPr="003078EE">
                    <w:rPr>
                      <w:rFonts w:ascii="Arial" w:hAnsi="Arial" w:cs="Arial"/>
                      <w:highlight w:val="yellow"/>
                    </w:rPr>
                    <w:t xml:space="preserve">[## insert </w:t>
                  </w:r>
                  <w:r>
                    <w:rPr>
                      <w:rFonts w:ascii="Arial" w:hAnsi="Arial" w:cs="Arial"/>
                      <w:highlight w:val="yellow"/>
                    </w:rPr>
                    <w:t>email address</w:t>
                  </w:r>
                  <w:r w:rsidRPr="003078EE">
                    <w:rPr>
                      <w:rFonts w:ascii="Arial" w:hAnsi="Arial" w:cs="Arial"/>
                      <w:highlight w:val="yellow"/>
                    </w:rPr>
                    <w:t>]</w:t>
                  </w:r>
                </w:p>
              </w:tc>
            </w:tr>
          </w:tbl>
          <w:p w14:paraId="23BA31B5" w14:textId="77777777" w:rsidR="005052FC" w:rsidRPr="00B22506" w:rsidRDefault="005052FC" w:rsidP="003078EE">
            <w:pPr>
              <w:rPr>
                <w:rFonts w:ascii="Arial" w:hAnsi="Arial" w:cs="Arial"/>
              </w:rPr>
            </w:pPr>
          </w:p>
          <w:p w14:paraId="794A4EE8" w14:textId="299D453B" w:rsidR="005052FC" w:rsidRDefault="005052FC" w:rsidP="003078EE">
            <w:pPr>
              <w:pStyle w:val="GuideNote"/>
              <w:ind w:left="0"/>
              <w:rPr>
                <w:rFonts w:cs="Arial"/>
                <w:caps w:val="0"/>
                <w:noProof w:val="0"/>
                <w:vanish w:val="0"/>
                <w:color w:val="auto"/>
                <w:sz w:val="20"/>
              </w:rPr>
            </w:pPr>
            <w:r w:rsidRPr="00DC0B34">
              <w:rPr>
                <w:rFonts w:cs="Arial"/>
                <w:caps w:val="0"/>
                <w:noProof w:val="0"/>
                <w:vanish w:val="0"/>
                <w:color w:val="auto"/>
                <w:sz w:val="20"/>
              </w:rPr>
              <w:t>2. Principal</w:t>
            </w:r>
          </w:p>
          <w:p w14:paraId="5D80A039" w14:textId="761A9724" w:rsidR="001E3919" w:rsidRPr="00B22506" w:rsidRDefault="001E3919" w:rsidP="00B22506">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[User Note: The Principal must be an entity that is legally capable of entering the contract.  For example the Principal could be a government owned corporation or a Minister of the Crown if appropriate statutory power exists. If the agency responsible for the work is a corporation, including statutory corporations such as the Health Administration Corporation or an Area Health Service or a local government council, then the corporation may elect to be named as the Principal.</w:t>
            </w:r>
          </w:p>
          <w:p w14:paraId="1F81427A" w14:textId="77777777" w:rsidR="001E3919" w:rsidRDefault="001E3919" w:rsidP="00B22506">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 xml:space="preserve">If the agency is not a corporation but part of the Crown, it may elect to name its Minister as the Principal. If it is proposed to name a Minister as the Principal, use the form "Minister for [portfolio] for the State of NSW". The choice of the minister to be named as principal is a matter for the responsible agency and the decision should be based on an understanding of the functions of the principal and its capacity to perform them. </w:t>
            </w:r>
          </w:p>
          <w:p w14:paraId="08E5E52A" w14:textId="3CE0096E" w:rsidR="001E3919" w:rsidRPr="00B22506" w:rsidRDefault="001E3919" w:rsidP="00B22506">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The Minister for Finance and Services should not be named as the Principal unless an agreement for such an arrangement has been established between NSW Public Works and the responsible agency to indemnify the minister for Finance and Services against all claims by the contractor.</w:t>
            </w:r>
          </w:p>
          <w:p w14:paraId="1175BFBA" w14:textId="55C7E049" w:rsidR="001E3919" w:rsidRPr="00B22506" w:rsidRDefault="001E3919" w:rsidP="00B22506">
            <w:pPr>
              <w:spacing w:before="60" w:after="60"/>
              <w:ind w:left="720"/>
              <w:rPr>
                <w:rFonts w:ascii="Arial" w:hAnsi="Arial" w:cs="Arial"/>
                <w:i/>
                <w:iCs/>
                <w:sz w:val="16"/>
                <w:szCs w:val="16"/>
              </w:rPr>
            </w:pPr>
            <w:r w:rsidRPr="00B22506">
              <w:rPr>
                <w:rFonts w:ascii="Arial" w:hAnsi="Arial" w:cs="Arial"/>
                <w:i/>
                <w:iCs/>
                <w:sz w:val="16"/>
                <w:szCs w:val="16"/>
                <w:highlight w:val="yellow"/>
              </w:rPr>
              <w:t>For further information, contact the NSW Procurement Client Support Centre at nswbuy@treasury.nsw.gov.au, or by telephone: 1800 679 289.]</w:t>
            </w:r>
          </w:p>
          <w:p w14:paraId="26878576" w14:textId="32814A82" w:rsidR="005052FC" w:rsidRPr="00B22506" w:rsidRDefault="005052FC" w:rsidP="00B22506">
            <w:pPr>
              <w:rPr>
                <w:rFonts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3803"/>
            </w:tblGrid>
            <w:tr w:rsidR="005052FC" w:rsidRPr="00DC0B34" w14:paraId="367D3F8F" w14:textId="77777777" w:rsidTr="000A2AC1">
              <w:tc>
                <w:tcPr>
                  <w:tcW w:w="3499" w:type="dxa"/>
                </w:tcPr>
                <w:p w14:paraId="3817C793" w14:textId="77777777" w:rsidR="005052FC" w:rsidRPr="00DC0B34" w:rsidRDefault="005052FC" w:rsidP="008D720C">
                  <w:pPr>
                    <w:pStyle w:val="ParagraphNoNumber"/>
                    <w:spacing w:before="60"/>
                    <w:ind w:left="0"/>
                    <w:rPr>
                      <w:rFonts w:ascii="Arial" w:hAnsi="Arial" w:cs="Arial"/>
                    </w:rPr>
                  </w:pPr>
                  <w:r w:rsidRPr="00DC0B34">
                    <w:rPr>
                      <w:rFonts w:ascii="Arial" w:hAnsi="Arial" w:cs="Arial"/>
                    </w:rPr>
                    <w:t>The Principal is:</w:t>
                  </w:r>
                </w:p>
              </w:tc>
              <w:tc>
                <w:tcPr>
                  <w:tcW w:w="3803" w:type="dxa"/>
                  <w:shd w:val="clear" w:color="auto" w:fill="D9D9D9" w:themeFill="background1" w:themeFillShade="D9"/>
                </w:tcPr>
                <w:p w14:paraId="0350313A" w14:textId="25142B01" w:rsidR="005052FC" w:rsidRPr="00DC0B34" w:rsidRDefault="005052FC" w:rsidP="008D720C">
                  <w:pPr>
                    <w:pStyle w:val="ParagraphNoNumber"/>
                    <w:spacing w:before="60"/>
                    <w:ind w:left="0"/>
                    <w:rPr>
                      <w:rFonts w:ascii="Arial" w:hAnsi="Arial" w:cs="Arial"/>
                    </w:rPr>
                  </w:pPr>
                  <w:r w:rsidRPr="008D720C">
                    <w:rPr>
                      <w:rFonts w:ascii="Arial" w:hAnsi="Arial" w:cs="Arial"/>
                      <w:highlight w:val="yellow"/>
                    </w:rPr>
                    <w:t xml:space="preserve">[## Insert name of </w:t>
                  </w:r>
                  <w:r w:rsidR="00BB1219">
                    <w:rPr>
                      <w:rFonts w:ascii="Arial" w:hAnsi="Arial" w:cs="Arial"/>
                      <w:highlight w:val="yellow"/>
                    </w:rPr>
                    <w:t xml:space="preserve">the </w:t>
                  </w:r>
                  <w:r w:rsidRPr="008D720C">
                    <w:rPr>
                      <w:rFonts w:ascii="Arial" w:hAnsi="Arial" w:cs="Arial"/>
                      <w:highlight w:val="yellow"/>
                    </w:rPr>
                    <w:t>Principal]</w:t>
                  </w:r>
                </w:p>
              </w:tc>
            </w:tr>
          </w:tbl>
          <w:p w14:paraId="4C98405A" w14:textId="313926DE" w:rsidR="005052FC" w:rsidRDefault="005052FC" w:rsidP="003078EE">
            <w:pPr>
              <w:rPr>
                <w:rFonts w:ascii="Arial" w:hAnsi="Arial" w:cs="Arial"/>
              </w:rPr>
            </w:pPr>
          </w:p>
          <w:p w14:paraId="4BBA2EB5" w14:textId="5337C23F" w:rsidR="00BB1219" w:rsidRPr="00DC0B34" w:rsidRDefault="00BB1219" w:rsidP="00BB1219">
            <w:pPr>
              <w:pStyle w:val="GuideNote"/>
              <w:ind w:left="0"/>
              <w:rPr>
                <w:rFonts w:cs="Arial"/>
                <w:caps w:val="0"/>
                <w:noProof w:val="0"/>
                <w:vanish w:val="0"/>
                <w:color w:val="auto"/>
                <w:sz w:val="20"/>
              </w:rPr>
            </w:pPr>
            <w:r w:rsidRPr="00DC0B34">
              <w:rPr>
                <w:rFonts w:cs="Arial"/>
                <w:caps w:val="0"/>
                <w:noProof w:val="0"/>
                <w:vanish w:val="0"/>
                <w:color w:val="auto"/>
                <w:sz w:val="20"/>
              </w:rPr>
              <w:t>2</w:t>
            </w:r>
            <w:r w:rsidR="00DF2F84">
              <w:rPr>
                <w:rFonts w:cs="Arial"/>
                <w:caps w:val="0"/>
                <w:noProof w:val="0"/>
                <w:vanish w:val="0"/>
                <w:color w:val="auto"/>
                <w:sz w:val="20"/>
              </w:rPr>
              <w:t>A</w:t>
            </w:r>
            <w:r w:rsidRPr="00DC0B34">
              <w:rPr>
                <w:rFonts w:cs="Arial"/>
                <w:caps w:val="0"/>
                <w:noProof w:val="0"/>
                <w:vanish w:val="0"/>
                <w:color w:val="auto"/>
                <w:sz w:val="20"/>
              </w:rPr>
              <w:t xml:space="preserve">. </w:t>
            </w:r>
            <w:r>
              <w:rPr>
                <w:rFonts w:cs="Arial"/>
                <w:caps w:val="0"/>
                <w:noProof w:val="0"/>
                <w:vanish w:val="0"/>
                <w:color w:val="auto"/>
                <w:sz w:val="20"/>
              </w:rPr>
              <w:t>Contractor</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3803"/>
            </w:tblGrid>
            <w:tr w:rsidR="00BB1219" w:rsidRPr="00DC0B34" w14:paraId="4F33F398" w14:textId="77777777" w:rsidTr="003043BE">
              <w:tc>
                <w:tcPr>
                  <w:tcW w:w="3499" w:type="dxa"/>
                </w:tcPr>
                <w:p w14:paraId="0C1508F5" w14:textId="00DB1197" w:rsidR="00BB1219" w:rsidRPr="00DC0B34" w:rsidRDefault="00BB1219" w:rsidP="00BB1219">
                  <w:pPr>
                    <w:pStyle w:val="ParagraphNoNumber"/>
                    <w:spacing w:before="60"/>
                    <w:ind w:left="0"/>
                    <w:rPr>
                      <w:rFonts w:ascii="Arial" w:hAnsi="Arial" w:cs="Arial"/>
                    </w:rPr>
                  </w:pPr>
                  <w:r w:rsidRPr="00DC0B34">
                    <w:rPr>
                      <w:rFonts w:ascii="Arial" w:hAnsi="Arial" w:cs="Arial"/>
                    </w:rPr>
                    <w:t xml:space="preserve">The </w:t>
                  </w:r>
                  <w:r>
                    <w:rPr>
                      <w:rFonts w:ascii="Arial" w:hAnsi="Arial" w:cs="Arial"/>
                    </w:rPr>
                    <w:t>Contractor</w:t>
                  </w:r>
                  <w:r w:rsidRPr="00DC0B34">
                    <w:rPr>
                      <w:rFonts w:ascii="Arial" w:hAnsi="Arial" w:cs="Arial"/>
                    </w:rPr>
                    <w:t xml:space="preserve"> is:</w:t>
                  </w:r>
                </w:p>
              </w:tc>
              <w:tc>
                <w:tcPr>
                  <w:tcW w:w="3803" w:type="dxa"/>
                  <w:shd w:val="clear" w:color="auto" w:fill="D9D9D9"/>
                </w:tcPr>
                <w:p w14:paraId="3F36E44B" w14:textId="71E25EE0" w:rsidR="00BB1219" w:rsidRPr="00BB1219" w:rsidRDefault="00BB1219" w:rsidP="00BB1219">
                  <w:pPr>
                    <w:pStyle w:val="ParagraphNoNumber"/>
                    <w:spacing w:before="60"/>
                    <w:ind w:left="0"/>
                    <w:rPr>
                      <w:rFonts w:ascii="Arial" w:hAnsi="Arial" w:cs="Arial"/>
                      <w:highlight w:val="yellow"/>
                    </w:rPr>
                  </w:pPr>
                  <w:r w:rsidRPr="00BB1219">
                    <w:rPr>
                      <w:rFonts w:ascii="Arial" w:hAnsi="Arial" w:cs="Arial"/>
                      <w:highlight w:val="yellow"/>
                    </w:rPr>
                    <w:t>[## Insert name of the Contractor]</w:t>
                  </w:r>
                </w:p>
                <w:p w14:paraId="5DEA20A7" w14:textId="77777777" w:rsidR="00BB1219" w:rsidRPr="00BB1219" w:rsidRDefault="00BB1219" w:rsidP="00BB1219">
                  <w:pPr>
                    <w:pStyle w:val="ParagraphNoNumber"/>
                    <w:spacing w:before="60"/>
                    <w:ind w:left="0"/>
                    <w:rPr>
                      <w:rFonts w:ascii="Arial" w:hAnsi="Arial" w:cs="Arial"/>
                      <w:highlight w:val="yellow"/>
                    </w:rPr>
                  </w:pPr>
                  <w:r w:rsidRPr="00BB1219">
                    <w:rPr>
                      <w:rFonts w:ascii="Arial" w:hAnsi="Arial" w:cs="Arial"/>
                      <w:highlight w:val="yellow"/>
                    </w:rPr>
                    <w:t>[## Insert ACN of the Contractor]</w:t>
                  </w:r>
                </w:p>
                <w:p w14:paraId="443B6E05" w14:textId="77777777" w:rsidR="00BB1219" w:rsidRPr="00BB1219" w:rsidRDefault="00BB1219" w:rsidP="00BB1219">
                  <w:pPr>
                    <w:pStyle w:val="ParagraphNoNumber"/>
                    <w:spacing w:before="60"/>
                    <w:ind w:left="0"/>
                    <w:rPr>
                      <w:rFonts w:ascii="Arial" w:hAnsi="Arial" w:cs="Arial"/>
                      <w:highlight w:val="yellow"/>
                    </w:rPr>
                  </w:pPr>
                  <w:r w:rsidRPr="00BB1219">
                    <w:rPr>
                      <w:rFonts w:ascii="Arial" w:hAnsi="Arial" w:cs="Arial"/>
                      <w:highlight w:val="yellow"/>
                    </w:rPr>
                    <w:t>[## Insert ABN of the Contractor]</w:t>
                  </w:r>
                </w:p>
                <w:p w14:paraId="1E055FAB" w14:textId="480E910D" w:rsidR="00BB1219" w:rsidRPr="00DC0B34" w:rsidRDefault="00BB1219" w:rsidP="00BB1219">
                  <w:pPr>
                    <w:pStyle w:val="ParagraphNoNumber"/>
                    <w:spacing w:before="60"/>
                    <w:ind w:left="0"/>
                    <w:rPr>
                      <w:rFonts w:ascii="Arial" w:hAnsi="Arial" w:cs="Arial"/>
                    </w:rPr>
                  </w:pPr>
                  <w:r w:rsidRPr="00BB1219">
                    <w:rPr>
                      <w:rFonts w:ascii="Arial" w:hAnsi="Arial" w:cs="Arial"/>
                      <w:highlight w:val="yellow"/>
                    </w:rPr>
                    <w:t>[## Insert address of the Contractor]</w:t>
                  </w:r>
                </w:p>
              </w:tc>
            </w:tr>
          </w:tbl>
          <w:p w14:paraId="7894CF30" w14:textId="77777777" w:rsidR="00BB1219" w:rsidRDefault="00BB1219" w:rsidP="003078EE">
            <w:pPr>
              <w:rPr>
                <w:rFonts w:ascii="Arial" w:hAnsi="Arial" w:cs="Arial"/>
              </w:rPr>
            </w:pPr>
          </w:p>
          <w:p w14:paraId="03BCA8BD" w14:textId="77777777" w:rsidR="00BB1219" w:rsidRPr="00DC0B34" w:rsidRDefault="00BB1219" w:rsidP="003078EE">
            <w:pPr>
              <w:rPr>
                <w:rFonts w:ascii="Arial" w:hAnsi="Arial" w:cs="Arial"/>
              </w:rPr>
            </w:pPr>
          </w:p>
          <w:p w14:paraId="07E9A1A1" w14:textId="4B7C7A51" w:rsidR="005052FC" w:rsidRDefault="005052FC" w:rsidP="003078EE">
            <w:pPr>
              <w:pStyle w:val="GuideNote"/>
              <w:ind w:left="0"/>
              <w:rPr>
                <w:rFonts w:cs="Arial"/>
                <w:caps w:val="0"/>
                <w:noProof w:val="0"/>
                <w:vanish w:val="0"/>
                <w:color w:val="auto"/>
                <w:sz w:val="20"/>
              </w:rPr>
            </w:pPr>
            <w:r w:rsidRPr="00DC0B34">
              <w:rPr>
                <w:rFonts w:cs="Arial"/>
                <w:caps w:val="0"/>
                <w:noProof w:val="0"/>
                <w:vanish w:val="0"/>
                <w:color w:val="auto"/>
                <w:sz w:val="20"/>
              </w:rPr>
              <w:t xml:space="preserve">3. Insurance of the Works and Public </w:t>
            </w:r>
            <w:r>
              <w:rPr>
                <w:rFonts w:cs="Arial"/>
                <w:caps w:val="0"/>
                <w:noProof w:val="0"/>
                <w:vanish w:val="0"/>
                <w:color w:val="auto"/>
                <w:sz w:val="20"/>
              </w:rPr>
              <w:t xml:space="preserve">and Products </w:t>
            </w:r>
            <w:r w:rsidRPr="00DC0B34">
              <w:rPr>
                <w:rFonts w:cs="Arial"/>
                <w:caps w:val="0"/>
                <w:noProof w:val="0"/>
                <w:vanish w:val="0"/>
                <w:color w:val="auto"/>
                <w:sz w:val="20"/>
              </w:rPr>
              <w:t>Liability Insurance</w:t>
            </w:r>
          </w:p>
          <w:p w14:paraId="016D5F9A" w14:textId="01319E4D" w:rsidR="00D86387" w:rsidRDefault="00D86387" w:rsidP="00D86387">
            <w:pPr>
              <w:pStyle w:val="GuideNote"/>
              <w:ind w:left="720"/>
              <w:rPr>
                <w:rFonts w:cs="Arial"/>
                <w:b w:val="0"/>
                <w:bCs/>
                <w:i/>
                <w:iCs/>
                <w:caps w:val="0"/>
                <w:noProof w:val="0"/>
                <w:vanish w:val="0"/>
                <w:color w:val="auto"/>
                <w:szCs w:val="16"/>
              </w:rPr>
            </w:pPr>
            <w:r w:rsidRPr="00B22506">
              <w:rPr>
                <w:rFonts w:cs="Arial"/>
                <w:b w:val="0"/>
                <w:bCs/>
                <w:i/>
                <w:iCs/>
                <w:caps w:val="0"/>
                <w:noProof w:val="0"/>
                <w:vanish w:val="0"/>
                <w:color w:val="auto"/>
                <w:szCs w:val="16"/>
                <w:highlight w:val="yellow"/>
              </w:rPr>
              <w:lastRenderedPageBreak/>
              <w:t>[User Note: Include Option 1 or Option 2. Delete the options that do not apply. Use Option 1 where insurance of the works and public and product liability insurance are to be arranged by the contractor. Use option 2 if the principal is to otherwise arrange insurance.]</w:t>
            </w:r>
          </w:p>
          <w:p w14:paraId="30659BFE" w14:textId="10E367F8" w:rsidR="005052FC" w:rsidRPr="00DC0B34" w:rsidRDefault="00D86387" w:rsidP="00B22506">
            <w:pPr>
              <w:spacing w:before="60" w:after="60"/>
              <w:ind w:left="720"/>
            </w:pPr>
            <w:r w:rsidRPr="00B22506">
              <w:rPr>
                <w:rFonts w:ascii="Arial" w:hAnsi="Arial" w:cs="Arial"/>
                <w:sz w:val="16"/>
                <w:szCs w:val="16"/>
                <w:highlight w:val="yellow"/>
              </w:rPr>
              <w:t>[Option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9"/>
              <w:gridCol w:w="3803"/>
            </w:tblGrid>
            <w:tr w:rsidR="004A18F9" w:rsidRPr="00DC0B34" w14:paraId="4543C5FB" w14:textId="77777777" w:rsidTr="003743F4">
              <w:tc>
                <w:tcPr>
                  <w:tcW w:w="7302" w:type="dxa"/>
                  <w:gridSpan w:val="2"/>
                </w:tcPr>
                <w:p w14:paraId="3200016F" w14:textId="2E592987" w:rsidR="004A18F9" w:rsidRPr="00DC0B34" w:rsidDel="003F208E" w:rsidRDefault="004A18F9" w:rsidP="004A18F9">
                  <w:pPr>
                    <w:pStyle w:val="TableText0"/>
                    <w:ind w:hanging="822"/>
                    <w:rPr>
                      <w:rFonts w:ascii="Arial" w:hAnsi="Arial" w:cs="Arial"/>
                    </w:rPr>
                  </w:pPr>
                  <w:r w:rsidRPr="000A2AC1">
                    <w:rPr>
                      <w:rFonts w:ascii="Arial" w:hAnsi="Arial" w:cs="Arial"/>
                      <w:b/>
                      <w:bCs/>
                    </w:rPr>
                    <w:t>Insurance of the Works</w:t>
                  </w:r>
                </w:p>
              </w:tc>
            </w:tr>
            <w:tr w:rsidR="005052FC" w:rsidRPr="00DC0B34" w14:paraId="014BE2AB" w14:textId="77777777" w:rsidTr="000A2AC1">
              <w:tc>
                <w:tcPr>
                  <w:tcW w:w="3499" w:type="dxa"/>
                </w:tcPr>
                <w:p w14:paraId="451E227C" w14:textId="602C4BA7" w:rsidR="005052FC" w:rsidRPr="00DC0B34" w:rsidRDefault="005052FC" w:rsidP="008D720C">
                  <w:pPr>
                    <w:pStyle w:val="TableText0"/>
                    <w:ind w:left="0"/>
                    <w:rPr>
                      <w:rFonts w:ascii="Arial" w:hAnsi="Arial" w:cs="Arial"/>
                    </w:rPr>
                  </w:pPr>
                  <w:r w:rsidRPr="00DC0B34">
                    <w:rPr>
                      <w:rFonts w:ascii="Arial" w:hAnsi="Arial" w:cs="Arial"/>
                    </w:rPr>
                    <w:t xml:space="preserve">Insurance of the Works </w:t>
                  </w:r>
                  <w:r w:rsidR="005C1450">
                    <w:rPr>
                      <w:rFonts w:ascii="Arial" w:hAnsi="Arial" w:cs="Arial"/>
                    </w:rPr>
                    <w:t>is</w:t>
                  </w:r>
                  <w:r w:rsidR="005C1450" w:rsidRPr="00DC0B34">
                    <w:rPr>
                      <w:rFonts w:ascii="Arial" w:hAnsi="Arial" w:cs="Arial"/>
                    </w:rPr>
                    <w:t xml:space="preserve"> </w:t>
                  </w:r>
                  <w:r w:rsidRPr="00DC0B34">
                    <w:rPr>
                      <w:rFonts w:ascii="Arial" w:hAnsi="Arial" w:cs="Arial"/>
                    </w:rPr>
                    <w:t>to be arranged by:</w:t>
                  </w:r>
                </w:p>
              </w:tc>
              <w:tc>
                <w:tcPr>
                  <w:tcW w:w="3803" w:type="dxa"/>
                  <w:shd w:val="clear" w:color="auto" w:fill="D9D9D9" w:themeFill="background1" w:themeFillShade="D9"/>
                </w:tcPr>
                <w:p w14:paraId="301DC644" w14:textId="42A48BC3" w:rsidR="005052FC" w:rsidRPr="00DC0B34" w:rsidRDefault="005052FC" w:rsidP="000A2AC1">
                  <w:pPr>
                    <w:pStyle w:val="TableText0"/>
                    <w:ind w:hanging="822"/>
                    <w:rPr>
                      <w:rFonts w:ascii="Arial" w:hAnsi="Arial" w:cs="Arial"/>
                    </w:rPr>
                  </w:pPr>
                  <w:r w:rsidRPr="00DC0B34">
                    <w:rPr>
                      <w:rFonts w:ascii="Arial" w:hAnsi="Arial" w:cs="Arial"/>
                    </w:rPr>
                    <w:t>Contractor</w:t>
                  </w:r>
                </w:p>
              </w:tc>
            </w:tr>
            <w:tr w:rsidR="005052FC" w:rsidRPr="00DC0B34" w14:paraId="525B3E92" w14:textId="77777777" w:rsidTr="000A2AC1">
              <w:trPr>
                <w:trHeight w:val="52"/>
              </w:trPr>
              <w:tc>
                <w:tcPr>
                  <w:tcW w:w="3499" w:type="dxa"/>
                </w:tcPr>
                <w:p w14:paraId="574363EE" w14:textId="77777777" w:rsidR="005052FC" w:rsidRPr="00DC0B34" w:rsidRDefault="005052FC" w:rsidP="008D720C">
                  <w:pPr>
                    <w:pStyle w:val="TableText0"/>
                    <w:ind w:left="0"/>
                    <w:rPr>
                      <w:rFonts w:ascii="Arial" w:hAnsi="Arial" w:cs="Arial"/>
                    </w:rPr>
                  </w:pPr>
                  <w:r>
                    <w:rPr>
                      <w:rFonts w:ascii="Arial" w:hAnsi="Arial" w:cs="Arial"/>
                    </w:rPr>
                    <w:t>Minimum amount of insurance of the Works</w:t>
                  </w:r>
                  <w:r w:rsidRPr="00DC0B34">
                    <w:rPr>
                      <w:rFonts w:ascii="Arial" w:hAnsi="Arial" w:cs="Arial"/>
                    </w:rPr>
                    <w:t>:</w:t>
                  </w:r>
                </w:p>
              </w:tc>
              <w:tc>
                <w:tcPr>
                  <w:tcW w:w="3803" w:type="dxa"/>
                  <w:shd w:val="clear" w:color="auto" w:fill="D9D9D9" w:themeFill="background1" w:themeFillShade="D9"/>
                </w:tcPr>
                <w:p w14:paraId="30533580" w14:textId="77777777" w:rsidR="005052FC" w:rsidRPr="000A2AC1" w:rsidRDefault="005052FC" w:rsidP="004A18F9">
                  <w:pPr>
                    <w:pStyle w:val="TableText0"/>
                    <w:ind w:left="0"/>
                    <w:rPr>
                      <w:rFonts w:ascii="Arial" w:hAnsi="Arial" w:cs="Arial"/>
                    </w:rPr>
                  </w:pPr>
                  <w:r w:rsidRPr="000A2AC1">
                    <w:rPr>
                      <w:rFonts w:ascii="Arial" w:hAnsi="Arial" w:cs="Arial"/>
                    </w:rPr>
                    <w:t>$</w:t>
                  </w:r>
                  <w:r w:rsidRPr="000A2AC1">
                    <w:rPr>
                      <w:rFonts w:ascii="Arial" w:hAnsi="Arial" w:cs="Arial"/>
                      <w:highlight w:val="yellow"/>
                    </w:rPr>
                    <w:t>[## insert amount]</w:t>
                  </w:r>
                </w:p>
                <w:p w14:paraId="4F5D88F0" w14:textId="6851CC51" w:rsidR="00C01111" w:rsidRPr="000A2AC1" w:rsidRDefault="00C01111" w:rsidP="000A2AC1">
                  <w:pPr>
                    <w:rPr>
                      <w:rFonts w:ascii="Arial" w:hAnsi="Arial" w:cs="Arial"/>
                    </w:rPr>
                  </w:pPr>
                  <w:r w:rsidRPr="000A2AC1">
                    <w:rPr>
                      <w:rFonts w:ascii="Arial" w:hAnsi="Arial" w:cs="Arial"/>
                    </w:rPr>
                    <w:t xml:space="preserve">If no amount </w:t>
                  </w:r>
                  <w:r w:rsidR="00B37A32" w:rsidRPr="000A2AC1">
                    <w:rPr>
                      <w:rFonts w:ascii="Arial" w:hAnsi="Arial" w:cs="Arial"/>
                    </w:rPr>
                    <w:t xml:space="preserve">is </w:t>
                  </w:r>
                  <w:r w:rsidRPr="000A2AC1">
                    <w:rPr>
                      <w:rFonts w:ascii="Arial" w:hAnsi="Arial" w:cs="Arial"/>
                    </w:rPr>
                    <w:t>stated, then the minimum amount is the Contract Price.</w:t>
                  </w:r>
                </w:p>
              </w:tc>
            </w:tr>
            <w:tr w:rsidR="004A18F9" w:rsidRPr="00DC0B34" w14:paraId="7F56FFBD" w14:textId="77777777" w:rsidTr="004F370B">
              <w:trPr>
                <w:trHeight w:val="52"/>
              </w:trPr>
              <w:tc>
                <w:tcPr>
                  <w:tcW w:w="7302" w:type="dxa"/>
                  <w:gridSpan w:val="2"/>
                </w:tcPr>
                <w:p w14:paraId="68221A47" w14:textId="4D3BCC89" w:rsidR="004A18F9" w:rsidRPr="000A2AC1" w:rsidRDefault="004A18F9" w:rsidP="003078EE">
                  <w:pPr>
                    <w:pStyle w:val="TableText0"/>
                    <w:ind w:left="0"/>
                    <w:rPr>
                      <w:rFonts w:ascii="Arial" w:hAnsi="Arial" w:cs="Arial"/>
                      <w:b/>
                      <w:bCs/>
                    </w:rPr>
                  </w:pPr>
                  <w:r w:rsidRPr="000A2AC1">
                    <w:rPr>
                      <w:rFonts w:ascii="Arial" w:hAnsi="Arial" w:cs="Arial"/>
                      <w:b/>
                      <w:bCs/>
                    </w:rPr>
                    <w:t>Public and products liability insurance</w:t>
                  </w:r>
                </w:p>
              </w:tc>
            </w:tr>
            <w:tr w:rsidR="005052FC" w:rsidRPr="00DC0B34" w14:paraId="1DB6B53B" w14:textId="77777777" w:rsidTr="000A2AC1">
              <w:trPr>
                <w:trHeight w:val="52"/>
              </w:trPr>
              <w:tc>
                <w:tcPr>
                  <w:tcW w:w="3499" w:type="dxa"/>
                </w:tcPr>
                <w:p w14:paraId="479DEFB8" w14:textId="4A97B617" w:rsidR="005052FC" w:rsidRPr="00DC0B34" w:rsidRDefault="005052FC" w:rsidP="008D720C">
                  <w:pPr>
                    <w:pStyle w:val="TableText0"/>
                    <w:ind w:left="0"/>
                    <w:rPr>
                      <w:rFonts w:ascii="Arial" w:hAnsi="Arial" w:cs="Arial"/>
                    </w:rPr>
                  </w:pPr>
                  <w:r>
                    <w:rPr>
                      <w:rFonts w:ascii="Arial" w:hAnsi="Arial" w:cs="Arial"/>
                    </w:rPr>
                    <w:t>Public and products liability insurance</w:t>
                  </w:r>
                  <w:r w:rsidRPr="00DC0B34">
                    <w:rPr>
                      <w:rFonts w:ascii="Arial" w:hAnsi="Arial" w:cs="Arial"/>
                    </w:rPr>
                    <w:t xml:space="preserve"> </w:t>
                  </w:r>
                  <w:r w:rsidR="005C1450">
                    <w:rPr>
                      <w:rFonts w:ascii="Arial" w:hAnsi="Arial" w:cs="Arial"/>
                    </w:rPr>
                    <w:t>is</w:t>
                  </w:r>
                  <w:r w:rsidRPr="00DC0B34">
                    <w:rPr>
                      <w:rFonts w:ascii="Arial" w:hAnsi="Arial" w:cs="Arial"/>
                    </w:rPr>
                    <w:t xml:space="preserve"> to be arranged by:</w:t>
                  </w:r>
                </w:p>
              </w:tc>
              <w:tc>
                <w:tcPr>
                  <w:tcW w:w="3803" w:type="dxa"/>
                  <w:shd w:val="clear" w:color="auto" w:fill="D9D9D9"/>
                </w:tcPr>
                <w:p w14:paraId="11023BA4" w14:textId="77777777" w:rsidR="005052FC" w:rsidRPr="00DC0B34" w:rsidRDefault="005052FC" w:rsidP="000A2AC1">
                  <w:pPr>
                    <w:pStyle w:val="TableText0"/>
                    <w:ind w:left="0"/>
                    <w:rPr>
                      <w:rFonts w:ascii="Arial" w:hAnsi="Arial" w:cs="Arial"/>
                    </w:rPr>
                  </w:pPr>
                  <w:r w:rsidRPr="00DC0B34">
                    <w:rPr>
                      <w:rFonts w:ascii="Arial" w:hAnsi="Arial" w:cs="Arial"/>
                    </w:rPr>
                    <w:t>Contractor</w:t>
                  </w:r>
                </w:p>
              </w:tc>
            </w:tr>
            <w:tr w:rsidR="005052FC" w:rsidRPr="00DC0B34" w14:paraId="3A3C47A5" w14:textId="77777777" w:rsidTr="003043BE">
              <w:trPr>
                <w:trHeight w:val="52"/>
              </w:trPr>
              <w:tc>
                <w:tcPr>
                  <w:tcW w:w="3499" w:type="dxa"/>
                </w:tcPr>
                <w:p w14:paraId="05536A2F" w14:textId="77777777" w:rsidR="005052FC" w:rsidRPr="00DC0B34" w:rsidRDefault="005052FC" w:rsidP="008D720C">
                  <w:pPr>
                    <w:pStyle w:val="TableText0"/>
                    <w:ind w:left="0"/>
                    <w:rPr>
                      <w:rFonts w:ascii="Arial" w:hAnsi="Arial" w:cs="Arial"/>
                    </w:rPr>
                  </w:pPr>
                  <w:r>
                    <w:rPr>
                      <w:rFonts w:ascii="Arial" w:hAnsi="Arial" w:cs="Arial"/>
                    </w:rPr>
                    <w:t>Minimum amount of public and products liability insurance</w:t>
                  </w:r>
                  <w:r w:rsidRPr="00DC0B34">
                    <w:rPr>
                      <w:rFonts w:ascii="Arial" w:hAnsi="Arial" w:cs="Arial"/>
                    </w:rPr>
                    <w:t>:</w:t>
                  </w:r>
                </w:p>
              </w:tc>
              <w:tc>
                <w:tcPr>
                  <w:tcW w:w="3803" w:type="dxa"/>
                  <w:shd w:val="clear" w:color="auto" w:fill="D9D9D9"/>
                </w:tcPr>
                <w:p w14:paraId="74CD9B6B" w14:textId="77777777" w:rsidR="005052FC" w:rsidRPr="000A2AC1" w:rsidRDefault="005052FC" w:rsidP="003078EE">
                  <w:pPr>
                    <w:pStyle w:val="TableText0"/>
                    <w:ind w:left="0"/>
                    <w:rPr>
                      <w:rFonts w:ascii="Arial" w:hAnsi="Arial" w:cs="Arial"/>
                    </w:rPr>
                  </w:pPr>
                  <w:r w:rsidRPr="000A2AC1">
                    <w:rPr>
                      <w:rFonts w:ascii="Arial" w:hAnsi="Arial" w:cs="Arial"/>
                    </w:rPr>
                    <w:t>$</w:t>
                  </w:r>
                  <w:r w:rsidRPr="000A2AC1">
                    <w:rPr>
                      <w:rFonts w:ascii="Arial" w:hAnsi="Arial" w:cs="Arial"/>
                      <w:highlight w:val="yellow"/>
                    </w:rPr>
                    <w:t>[## insert amount]</w:t>
                  </w:r>
                </w:p>
                <w:p w14:paraId="6C1D4711" w14:textId="7CD7596F" w:rsidR="00C01111" w:rsidRPr="000A2AC1" w:rsidRDefault="00C01111" w:rsidP="000A2AC1">
                  <w:pPr>
                    <w:rPr>
                      <w:rFonts w:ascii="Arial" w:hAnsi="Arial" w:cs="Arial"/>
                    </w:rPr>
                  </w:pPr>
                  <w:r w:rsidRPr="000A2AC1">
                    <w:rPr>
                      <w:rFonts w:ascii="Arial" w:hAnsi="Arial" w:cs="Arial"/>
                    </w:rPr>
                    <w:t xml:space="preserve">If no amount </w:t>
                  </w:r>
                  <w:r w:rsidR="00B37A32">
                    <w:rPr>
                      <w:rFonts w:ascii="Arial" w:hAnsi="Arial" w:cs="Arial"/>
                    </w:rPr>
                    <w:t xml:space="preserve">is </w:t>
                  </w:r>
                  <w:r w:rsidRPr="000A2AC1">
                    <w:rPr>
                      <w:rFonts w:ascii="Arial" w:hAnsi="Arial" w:cs="Arial"/>
                    </w:rPr>
                    <w:t>stated, then the minimum amount is $</w:t>
                  </w:r>
                  <w:r w:rsidR="00D2045C">
                    <w:rPr>
                      <w:rFonts w:ascii="Arial" w:hAnsi="Arial" w:cs="Arial"/>
                    </w:rPr>
                    <w:t>2</w:t>
                  </w:r>
                  <w:r w:rsidRPr="000A2AC1">
                    <w:rPr>
                      <w:rFonts w:ascii="Arial" w:hAnsi="Arial" w:cs="Arial"/>
                    </w:rPr>
                    <w:t>0 million.</w:t>
                  </w:r>
                </w:p>
              </w:tc>
            </w:tr>
          </w:tbl>
          <w:p w14:paraId="683E57CD" w14:textId="376D189F" w:rsidR="005052FC" w:rsidRPr="00B22506" w:rsidRDefault="00D86387" w:rsidP="00B22506">
            <w:pPr>
              <w:spacing w:before="60" w:after="60"/>
              <w:ind w:left="720"/>
              <w:rPr>
                <w:rFonts w:cs="Arial"/>
                <w:szCs w:val="16"/>
              </w:rPr>
            </w:pPr>
            <w:r w:rsidRPr="00B22506">
              <w:rPr>
                <w:rFonts w:ascii="Arial" w:hAnsi="Arial" w:cs="Arial"/>
                <w:sz w:val="16"/>
                <w:szCs w:val="16"/>
                <w:highlight w:val="yellow"/>
              </w:rPr>
              <w:t>[Option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DC0B34" w14:paraId="657C0330" w14:textId="77777777" w:rsidTr="000A2AC1">
              <w:tc>
                <w:tcPr>
                  <w:tcW w:w="3486" w:type="dxa"/>
                </w:tcPr>
                <w:p w14:paraId="3ABB509B" w14:textId="77777777" w:rsidR="005052FC" w:rsidRPr="00DC0B34" w:rsidRDefault="005052FC" w:rsidP="008D720C">
                  <w:pPr>
                    <w:pStyle w:val="TableText0"/>
                    <w:ind w:left="0"/>
                    <w:rPr>
                      <w:rFonts w:ascii="Arial" w:hAnsi="Arial" w:cs="Arial"/>
                    </w:rPr>
                  </w:pPr>
                  <w:r w:rsidRPr="00DC0B34">
                    <w:rPr>
                      <w:rFonts w:ascii="Arial" w:hAnsi="Arial" w:cs="Arial"/>
                    </w:rPr>
                    <w:t>Insurance of the Works and public</w:t>
                  </w:r>
                  <w:r>
                    <w:rPr>
                      <w:rFonts w:ascii="Arial" w:hAnsi="Arial" w:cs="Arial"/>
                    </w:rPr>
                    <w:t xml:space="preserve"> and products</w:t>
                  </w:r>
                  <w:r w:rsidRPr="00DC0B34">
                    <w:rPr>
                      <w:rFonts w:ascii="Arial" w:hAnsi="Arial" w:cs="Arial"/>
                    </w:rPr>
                    <w:t xml:space="preserve"> liability insurance are to be arranged by:</w:t>
                  </w:r>
                </w:p>
              </w:tc>
              <w:tc>
                <w:tcPr>
                  <w:tcW w:w="3816" w:type="dxa"/>
                  <w:shd w:val="clear" w:color="auto" w:fill="D9D9D9"/>
                </w:tcPr>
                <w:p w14:paraId="3F100AD2" w14:textId="670541A3" w:rsidR="005052FC" w:rsidRPr="00DC0B34" w:rsidRDefault="005052FC" w:rsidP="000A2AC1">
                  <w:pPr>
                    <w:pStyle w:val="TableText0"/>
                    <w:ind w:hanging="762"/>
                    <w:rPr>
                      <w:rFonts w:ascii="Arial" w:hAnsi="Arial" w:cs="Arial"/>
                    </w:rPr>
                  </w:pPr>
                  <w:r w:rsidRPr="00DC0B34">
                    <w:rPr>
                      <w:rFonts w:ascii="Arial" w:hAnsi="Arial" w:cs="Arial"/>
                    </w:rPr>
                    <w:t>Principal.</w:t>
                  </w:r>
                </w:p>
              </w:tc>
            </w:tr>
          </w:tbl>
          <w:p w14:paraId="61932DAA" w14:textId="77777777" w:rsidR="005052FC" w:rsidRPr="00DC0B34" w:rsidRDefault="005052FC" w:rsidP="003078EE">
            <w:pPr>
              <w:rPr>
                <w:rFonts w:ascii="Arial" w:hAnsi="Arial" w:cs="Arial"/>
              </w:rPr>
            </w:pPr>
          </w:p>
          <w:p w14:paraId="664BBBCE" w14:textId="4FB3F55D" w:rsidR="005052FC" w:rsidRDefault="005052FC" w:rsidP="003078EE">
            <w:pPr>
              <w:pStyle w:val="Heading3"/>
              <w:keepNext/>
              <w:keepLines/>
              <w:tabs>
                <w:tab w:val="clear" w:pos="851"/>
                <w:tab w:val="clear" w:pos="9923"/>
                <w:tab w:val="left" w:pos="709"/>
              </w:tabs>
              <w:spacing w:before="0" w:line="340" w:lineRule="exact"/>
              <w:jc w:val="left"/>
              <w:rPr>
                <w:rFonts w:cs="Arial"/>
                <w:b/>
              </w:rPr>
            </w:pPr>
            <w:r w:rsidRPr="00DC0B34">
              <w:rPr>
                <w:rFonts w:cs="Arial"/>
                <w:b/>
              </w:rPr>
              <w:t>4.</w:t>
            </w:r>
            <w:r w:rsidRPr="00DC0B34">
              <w:rPr>
                <w:rFonts w:cs="Arial"/>
              </w:rPr>
              <w:t xml:space="preserve"> </w:t>
            </w:r>
            <w:r>
              <w:rPr>
                <w:rFonts w:cs="Arial"/>
                <w:b/>
              </w:rPr>
              <w:t>Date</w:t>
            </w:r>
            <w:r w:rsidRPr="00DC0B34">
              <w:rPr>
                <w:rFonts w:cs="Arial"/>
                <w:b/>
              </w:rPr>
              <w:t xml:space="preserve"> for</w:t>
            </w:r>
            <w:r w:rsidRPr="00DC0B34">
              <w:rPr>
                <w:rFonts w:cs="Arial"/>
              </w:rPr>
              <w:t xml:space="preserve"> </w:t>
            </w:r>
            <w:r w:rsidRPr="00DC0B34">
              <w:rPr>
                <w:rFonts w:cs="Arial"/>
                <w:b/>
              </w:rPr>
              <w:t>Completion</w:t>
            </w:r>
          </w:p>
          <w:p w14:paraId="432355E7" w14:textId="5AB0CC93" w:rsidR="006659ED" w:rsidRDefault="006659ED" w:rsidP="006659ED">
            <w:pPr>
              <w:spacing w:before="60" w:after="60"/>
              <w:ind w:left="720"/>
              <w:rPr>
                <w:rFonts w:ascii="Arial" w:hAnsi="Arial" w:cs="Arial"/>
                <w:i/>
                <w:iCs/>
                <w:sz w:val="16"/>
                <w:szCs w:val="16"/>
              </w:rPr>
            </w:pPr>
            <w:r w:rsidRPr="00B22506">
              <w:rPr>
                <w:rFonts w:ascii="Arial" w:hAnsi="Arial" w:cs="Arial"/>
                <w:i/>
                <w:iCs/>
                <w:sz w:val="16"/>
                <w:szCs w:val="16"/>
                <w:highlight w:val="yellow"/>
              </w:rPr>
              <w:t>[User Note: Include Option 1 or Option 2. delete the options that do not apply. Use OPTION 1 where there is a period of time for completion. Use option 2 if completion must be achieved by a certain date.]</w:t>
            </w:r>
          </w:p>
          <w:p w14:paraId="4BA506C2" w14:textId="31C6B0DC" w:rsidR="006659ED" w:rsidRPr="00B22506" w:rsidRDefault="006659ED" w:rsidP="00B22506">
            <w:pPr>
              <w:spacing w:before="60" w:after="60"/>
              <w:ind w:left="720"/>
              <w:rPr>
                <w:rFonts w:cs="Arial"/>
                <w:sz w:val="16"/>
                <w:szCs w:val="16"/>
              </w:rPr>
            </w:pPr>
            <w:r w:rsidRPr="00B22506">
              <w:rPr>
                <w:rFonts w:ascii="Arial" w:hAnsi="Arial" w:cs="Arial"/>
                <w:sz w:val="16"/>
                <w:szCs w:val="16"/>
                <w:highlight w:val="yellow"/>
              </w:rPr>
              <w:t>[Option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DC0B34" w14:paraId="33C78186" w14:textId="77777777" w:rsidTr="003043BE">
              <w:tc>
                <w:tcPr>
                  <w:tcW w:w="3486" w:type="dxa"/>
                </w:tcPr>
                <w:p w14:paraId="620209D1" w14:textId="0841FEB7" w:rsidR="005052FC" w:rsidRPr="00DC0B34" w:rsidRDefault="005052FC" w:rsidP="008D720C">
                  <w:pPr>
                    <w:pStyle w:val="TableText0"/>
                    <w:ind w:left="0"/>
                    <w:rPr>
                      <w:rFonts w:ascii="Arial" w:hAnsi="Arial" w:cs="Arial"/>
                    </w:rPr>
                  </w:pPr>
                  <w:r w:rsidRPr="00DC0B34">
                    <w:rPr>
                      <w:rFonts w:ascii="Arial" w:hAnsi="Arial" w:cs="Arial"/>
                    </w:rPr>
                    <w:t xml:space="preserve">The </w:t>
                  </w:r>
                  <w:r>
                    <w:rPr>
                      <w:rFonts w:ascii="Arial" w:hAnsi="Arial" w:cs="Arial"/>
                    </w:rPr>
                    <w:t>Date</w:t>
                  </w:r>
                  <w:r w:rsidRPr="00DC0B34">
                    <w:rPr>
                      <w:rFonts w:ascii="Arial" w:hAnsi="Arial" w:cs="Arial"/>
                    </w:rPr>
                    <w:t xml:space="preserve"> for Completion is:</w:t>
                  </w:r>
                </w:p>
              </w:tc>
              <w:tc>
                <w:tcPr>
                  <w:tcW w:w="3816" w:type="dxa"/>
                  <w:shd w:val="clear" w:color="auto" w:fill="D9D9D9"/>
                </w:tcPr>
                <w:p w14:paraId="033F7065" w14:textId="262ABD5B" w:rsidR="005052FC" w:rsidRPr="00DC0B34" w:rsidRDefault="005052FC" w:rsidP="003078EE">
                  <w:pPr>
                    <w:pStyle w:val="TableText0"/>
                    <w:ind w:left="89"/>
                    <w:rPr>
                      <w:rFonts w:ascii="Arial" w:hAnsi="Arial" w:cs="Arial"/>
                    </w:rPr>
                  </w:pPr>
                  <w:r w:rsidRPr="008D720C">
                    <w:rPr>
                      <w:rFonts w:ascii="Arial" w:hAnsi="Arial" w:cs="Arial"/>
                      <w:highlight w:val="yellow"/>
                    </w:rPr>
                    <w:t>[## insert number of weeks]</w:t>
                  </w:r>
                  <w:r w:rsidRPr="00DC0B34">
                    <w:rPr>
                      <w:rFonts w:ascii="Arial" w:hAnsi="Arial" w:cs="Arial"/>
                    </w:rPr>
                    <w:t xml:space="preserve"> weeks from the </w:t>
                  </w:r>
                  <w:r>
                    <w:rPr>
                      <w:rFonts w:ascii="Arial" w:hAnsi="Arial" w:cs="Arial"/>
                    </w:rPr>
                    <w:t>Contract Date</w:t>
                  </w:r>
                </w:p>
              </w:tc>
            </w:tr>
          </w:tbl>
          <w:p w14:paraId="3415EE23" w14:textId="65D4AFFE" w:rsidR="006659ED" w:rsidRPr="00B22506" w:rsidRDefault="006659ED" w:rsidP="00B22506">
            <w:pPr>
              <w:spacing w:before="60" w:after="60"/>
              <w:ind w:left="720"/>
              <w:rPr>
                <w:rFonts w:cs="Arial"/>
                <w:szCs w:val="16"/>
              </w:rPr>
            </w:pPr>
            <w:r w:rsidRPr="00B22506">
              <w:rPr>
                <w:rFonts w:ascii="Arial" w:hAnsi="Arial" w:cs="Arial"/>
                <w:sz w:val="16"/>
                <w:szCs w:val="16"/>
                <w:highlight w:val="yellow"/>
              </w:rPr>
              <w:t>[Option 2]</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DC0B34" w14:paraId="5B94B8DD" w14:textId="77777777" w:rsidTr="003043BE">
              <w:tc>
                <w:tcPr>
                  <w:tcW w:w="3486" w:type="dxa"/>
                </w:tcPr>
                <w:p w14:paraId="0A4C7E2B" w14:textId="77777777" w:rsidR="005052FC" w:rsidRPr="00DC0B34" w:rsidRDefault="005052FC" w:rsidP="003078EE">
                  <w:pPr>
                    <w:pStyle w:val="TableText0"/>
                    <w:ind w:left="0"/>
                    <w:rPr>
                      <w:rFonts w:ascii="Arial" w:hAnsi="Arial" w:cs="Arial"/>
                    </w:rPr>
                  </w:pPr>
                  <w:r w:rsidRPr="00DC0B34">
                    <w:rPr>
                      <w:rFonts w:ascii="Arial" w:hAnsi="Arial" w:cs="Arial"/>
                    </w:rPr>
                    <w:t xml:space="preserve">The </w:t>
                  </w:r>
                  <w:r>
                    <w:rPr>
                      <w:rFonts w:ascii="Arial" w:hAnsi="Arial" w:cs="Arial"/>
                    </w:rPr>
                    <w:t>Date</w:t>
                  </w:r>
                  <w:r w:rsidRPr="00DC0B34">
                    <w:rPr>
                      <w:rFonts w:ascii="Arial" w:hAnsi="Arial" w:cs="Arial"/>
                    </w:rPr>
                    <w:t xml:space="preserve"> for Completion is:</w:t>
                  </w:r>
                </w:p>
              </w:tc>
              <w:tc>
                <w:tcPr>
                  <w:tcW w:w="3816" w:type="dxa"/>
                  <w:shd w:val="clear" w:color="auto" w:fill="D9D9D9"/>
                </w:tcPr>
                <w:p w14:paraId="3390F85C" w14:textId="77777777" w:rsidR="005052FC" w:rsidRPr="00DC0B34" w:rsidRDefault="005052FC" w:rsidP="003078EE">
                  <w:pPr>
                    <w:pStyle w:val="TableText0"/>
                    <w:ind w:left="89"/>
                    <w:rPr>
                      <w:rFonts w:ascii="Arial" w:hAnsi="Arial" w:cs="Arial"/>
                    </w:rPr>
                  </w:pPr>
                  <w:r w:rsidRPr="003078EE">
                    <w:rPr>
                      <w:rFonts w:ascii="Arial" w:hAnsi="Arial" w:cs="Arial"/>
                      <w:highlight w:val="yellow"/>
                    </w:rPr>
                    <w:t xml:space="preserve">[## insert </w:t>
                  </w:r>
                  <w:r>
                    <w:rPr>
                      <w:rFonts w:ascii="Arial" w:hAnsi="Arial" w:cs="Arial"/>
                      <w:highlight w:val="yellow"/>
                    </w:rPr>
                    <w:t>date</w:t>
                  </w:r>
                  <w:r w:rsidRPr="003078EE">
                    <w:rPr>
                      <w:rFonts w:ascii="Arial" w:hAnsi="Arial" w:cs="Arial"/>
                      <w:highlight w:val="yellow"/>
                    </w:rPr>
                    <w:t>]</w:t>
                  </w:r>
                  <w:r w:rsidRPr="00DC0B34">
                    <w:rPr>
                      <w:rFonts w:ascii="Arial" w:hAnsi="Arial" w:cs="Arial"/>
                    </w:rPr>
                    <w:t xml:space="preserve"> </w:t>
                  </w:r>
                </w:p>
              </w:tc>
            </w:tr>
          </w:tbl>
          <w:p w14:paraId="490BCEFA" w14:textId="77777777" w:rsidR="005052FC" w:rsidRPr="00DC0B34" w:rsidRDefault="005052FC" w:rsidP="003078EE">
            <w:pPr>
              <w:pStyle w:val="Heading3"/>
              <w:keepNext/>
              <w:keepLines/>
              <w:tabs>
                <w:tab w:val="clear" w:pos="851"/>
                <w:tab w:val="clear" w:pos="9923"/>
                <w:tab w:val="left" w:pos="709"/>
              </w:tabs>
              <w:spacing w:before="0" w:line="340" w:lineRule="exact"/>
              <w:ind w:left="0" w:firstLine="0"/>
              <w:jc w:val="left"/>
              <w:rPr>
                <w:rFonts w:cs="Arial"/>
                <w:b/>
              </w:rPr>
            </w:pPr>
          </w:p>
          <w:p w14:paraId="6510357E" w14:textId="30EF6214" w:rsidR="005052FC" w:rsidRDefault="005052FC" w:rsidP="003078EE">
            <w:pPr>
              <w:pStyle w:val="Heading3"/>
              <w:keepNext/>
              <w:keepLines/>
              <w:tabs>
                <w:tab w:val="clear" w:pos="851"/>
                <w:tab w:val="clear" w:pos="9923"/>
                <w:tab w:val="left" w:pos="709"/>
              </w:tabs>
              <w:spacing w:before="0" w:line="340" w:lineRule="exact"/>
              <w:ind w:left="0" w:firstLine="0"/>
              <w:jc w:val="left"/>
              <w:rPr>
                <w:rFonts w:cs="Arial"/>
                <w:b/>
              </w:rPr>
            </w:pPr>
            <w:r w:rsidRPr="00DC0B34">
              <w:rPr>
                <w:rFonts w:cs="Arial"/>
                <w:b/>
              </w:rPr>
              <w:t>5. Post Completion Period</w:t>
            </w:r>
            <w:bookmarkEnd w:id="5"/>
            <w:r w:rsidRPr="00DC0B34">
              <w:rPr>
                <w:rFonts w:cs="Arial"/>
                <w:b/>
              </w:rPr>
              <w:t xml:space="preserve"> and Retention Amount</w:t>
            </w:r>
          </w:p>
          <w:p w14:paraId="02BA50E4" w14:textId="77777777" w:rsidR="009A789D" w:rsidRPr="00B22506" w:rsidRDefault="009A789D" w:rsidP="00B22506">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[User Note: The post completion period is the period after completion of the works during which the principal continues to hold the retention amount.</w:t>
            </w:r>
          </w:p>
          <w:p w14:paraId="52D067F9" w14:textId="77777777" w:rsidR="009A789D" w:rsidRPr="00B22506" w:rsidRDefault="009A789D" w:rsidP="00B22506">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No Post Completion Period is required for demolition work.  for construction work, a Post Completion Period of 52 or 26 calendar weeks may be included in the contract depending on the risks identified (e.g. 52 weeks would be reasonable for ensuring that air conditioning plant is operational under all seasonal conditions).</w:t>
            </w:r>
          </w:p>
          <w:p w14:paraId="6A925E6C" w14:textId="2AC32491" w:rsidR="009A789D" w:rsidRPr="00B22506" w:rsidRDefault="009A789D" w:rsidP="00B22506">
            <w:pPr>
              <w:spacing w:before="60" w:after="60"/>
              <w:ind w:left="720"/>
              <w:rPr>
                <w:rFonts w:cs="Arial"/>
                <w:i/>
                <w:iCs/>
                <w:sz w:val="16"/>
                <w:szCs w:val="16"/>
              </w:rPr>
            </w:pPr>
            <w:r w:rsidRPr="00B22506">
              <w:rPr>
                <w:rFonts w:ascii="Arial" w:hAnsi="Arial" w:cs="Arial"/>
                <w:i/>
                <w:iCs/>
                <w:sz w:val="16"/>
                <w:szCs w:val="16"/>
                <w:highlight w:val="yellow"/>
              </w:rPr>
              <w:t>Note that the contractor still has obligations to rectify defects after the Post Completion Period has ended. However, after retention has been released, the Principal no longer has the option of rectifying the defect and then deducting the cost from the retention.]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DC0B34" w14:paraId="5D6F488C" w14:textId="77777777" w:rsidTr="003043BE">
              <w:tc>
                <w:tcPr>
                  <w:tcW w:w="3486" w:type="dxa"/>
                </w:tcPr>
                <w:p w14:paraId="1DA9BD56" w14:textId="32CABC74" w:rsidR="005052FC" w:rsidRPr="00DC0B34" w:rsidRDefault="005052FC" w:rsidP="008D720C">
                  <w:pPr>
                    <w:pStyle w:val="TableText0"/>
                    <w:ind w:left="0"/>
                    <w:rPr>
                      <w:rFonts w:ascii="Arial" w:hAnsi="Arial" w:cs="Arial"/>
                    </w:rPr>
                  </w:pPr>
                  <w:r w:rsidRPr="00DC0B34">
                    <w:rPr>
                      <w:rFonts w:ascii="Arial" w:hAnsi="Arial" w:cs="Arial"/>
                    </w:rPr>
                    <w:t xml:space="preserve">The Post Completion Period is: </w:t>
                  </w:r>
                </w:p>
              </w:tc>
              <w:tc>
                <w:tcPr>
                  <w:tcW w:w="3816" w:type="dxa"/>
                  <w:shd w:val="clear" w:color="auto" w:fill="D9D9D9"/>
                  <w:vAlign w:val="bottom"/>
                </w:tcPr>
                <w:p w14:paraId="29A708DB" w14:textId="432042E9" w:rsidR="005052FC" w:rsidRDefault="005052FC" w:rsidP="008D720C">
                  <w:pPr>
                    <w:pStyle w:val="TableText0"/>
                    <w:ind w:left="0"/>
                    <w:rPr>
                      <w:rFonts w:ascii="Arial" w:hAnsi="Arial" w:cs="Arial"/>
                    </w:rPr>
                  </w:pPr>
                  <w:r w:rsidRPr="008D720C">
                    <w:rPr>
                      <w:rFonts w:ascii="Arial" w:hAnsi="Arial" w:cs="Arial"/>
                      <w:highlight w:val="yellow"/>
                    </w:rPr>
                    <w:t>[## insert number of weeks]</w:t>
                  </w:r>
                  <w:r w:rsidRPr="00DC0B34">
                    <w:rPr>
                      <w:rFonts w:ascii="Arial" w:hAnsi="Arial" w:cs="Arial"/>
                    </w:rPr>
                    <w:t xml:space="preserve"> weeks.</w:t>
                  </w:r>
                </w:p>
                <w:p w14:paraId="3DC0F1A2" w14:textId="77777777" w:rsidR="0089501F" w:rsidRDefault="0089501F" w:rsidP="0089501F"/>
                <w:p w14:paraId="13D13F1F" w14:textId="2E02B569" w:rsidR="0089501F" w:rsidRPr="004A03FF" w:rsidRDefault="0089501F" w:rsidP="004A03FF">
                  <w:r w:rsidRPr="00DC0B34">
                    <w:rPr>
                      <w:rFonts w:ascii="Arial" w:hAnsi="Arial" w:cs="Arial"/>
                    </w:rPr>
                    <w:t xml:space="preserve">If no time is stated, then </w:t>
                  </w:r>
                  <w:r>
                    <w:rPr>
                      <w:rFonts w:ascii="Arial" w:hAnsi="Arial" w:cs="Arial"/>
                    </w:rPr>
                    <w:t>a</w:t>
                  </w:r>
                  <w:r w:rsidRPr="00DC0B34">
                    <w:rPr>
                      <w:rFonts w:ascii="Arial" w:hAnsi="Arial" w:cs="Arial"/>
                    </w:rPr>
                    <w:t xml:space="preserve"> Post Completion Period</w:t>
                  </w:r>
                  <w:r>
                    <w:rPr>
                      <w:rFonts w:ascii="Arial" w:hAnsi="Arial" w:cs="Arial"/>
                    </w:rPr>
                    <w:t xml:space="preserve"> of 52 weeks</w:t>
                  </w:r>
                  <w:r w:rsidRPr="00DC0B34">
                    <w:rPr>
                      <w:rFonts w:ascii="Arial" w:hAnsi="Arial" w:cs="Arial"/>
                    </w:rPr>
                    <w:t xml:space="preserve"> applies.</w:t>
                  </w:r>
                </w:p>
              </w:tc>
            </w:tr>
          </w:tbl>
          <w:p w14:paraId="113F1D38" w14:textId="52CA6BC9" w:rsidR="005052FC" w:rsidRPr="00DC0B34" w:rsidRDefault="005052FC" w:rsidP="004A03FF">
            <w:pPr>
              <w:pStyle w:val="ParagraphNoNumber"/>
              <w:spacing w:before="120"/>
              <w:ind w:left="0"/>
              <w:rPr>
                <w:rFonts w:ascii="Arial" w:hAnsi="Arial" w:cs="Arial"/>
              </w:rPr>
            </w:pPr>
          </w:p>
          <w:p w14:paraId="4C211470" w14:textId="4B833BDD" w:rsidR="00967AD1" w:rsidRDefault="00967AD1"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6</w:t>
            </w:r>
            <w:r w:rsidRPr="00DC0B34">
              <w:rPr>
                <w:rFonts w:cs="Arial"/>
                <w:b/>
              </w:rPr>
              <w:t xml:space="preserve">. </w:t>
            </w:r>
            <w:r w:rsidR="004E7731" w:rsidRPr="004E7731">
              <w:rPr>
                <w:rFonts w:cs="Arial"/>
                <w:b/>
              </w:rPr>
              <w:t>Design, Supply and Construction Fee</w:t>
            </w:r>
            <w:r>
              <w:rPr>
                <w:rFonts w:cs="Arial"/>
                <w:b/>
              </w:rPr>
              <w:t xml:space="preserve"> </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08CCE348" w14:textId="77777777" w:rsidTr="000A2AC1">
              <w:tc>
                <w:tcPr>
                  <w:tcW w:w="3486" w:type="dxa"/>
                </w:tcPr>
                <w:p w14:paraId="4F7C8FE4" w14:textId="5C36364D" w:rsidR="005052FC" w:rsidRPr="006C039C" w:rsidRDefault="005052FC" w:rsidP="008D720C">
                  <w:pPr>
                    <w:pStyle w:val="TableText0"/>
                    <w:ind w:left="0"/>
                    <w:rPr>
                      <w:rFonts w:ascii="Arial" w:hAnsi="Arial" w:cs="Arial"/>
                    </w:rPr>
                  </w:pPr>
                  <w:r>
                    <w:rPr>
                      <w:rFonts w:ascii="Arial" w:hAnsi="Arial" w:cs="Arial"/>
                    </w:rPr>
                    <w:t xml:space="preserve">The </w:t>
                  </w:r>
                  <w:r w:rsidR="004E7731" w:rsidRPr="004E7731">
                    <w:rPr>
                      <w:rFonts w:ascii="Arial" w:hAnsi="Arial" w:cs="Arial"/>
                    </w:rPr>
                    <w:t>Design, Supply and Construction Fee</w:t>
                  </w:r>
                  <w:r w:rsidRPr="006C039C">
                    <w:rPr>
                      <w:rFonts w:ascii="Arial" w:hAnsi="Arial" w:cs="Arial"/>
                    </w:rPr>
                    <w:t>:</w:t>
                  </w:r>
                </w:p>
              </w:tc>
              <w:tc>
                <w:tcPr>
                  <w:tcW w:w="3816" w:type="dxa"/>
                  <w:shd w:val="clear" w:color="auto" w:fill="D9D9D9" w:themeFill="background1" w:themeFillShade="D9"/>
                </w:tcPr>
                <w:p w14:paraId="6FB0E01A" w14:textId="2480A935" w:rsidR="00454325" w:rsidRDefault="00454325" w:rsidP="003078EE">
                  <w:pPr>
                    <w:pStyle w:val="TableText0"/>
                    <w:ind w:left="0"/>
                    <w:rPr>
                      <w:rFonts w:ascii="Arial" w:hAnsi="Arial" w:cs="Arial"/>
                      <w:i/>
                      <w:iCs/>
                      <w:sz w:val="16"/>
                      <w:szCs w:val="16"/>
                    </w:rPr>
                  </w:pPr>
                  <w:r>
                    <w:rPr>
                      <w:rFonts w:ascii="Arial" w:hAnsi="Arial" w:cs="Arial"/>
                      <w:i/>
                      <w:iCs/>
                      <w:sz w:val="16"/>
                      <w:szCs w:val="16"/>
                      <w:highlight w:val="yellow"/>
                    </w:rPr>
                    <w:t>User Note: This would usually be “Nil” or “Not Applicable” where clause 28 (CAAS Services) applies.</w:t>
                  </w:r>
                  <w:r w:rsidRPr="00B22506">
                    <w:rPr>
                      <w:rFonts w:ascii="Arial" w:hAnsi="Arial" w:cs="Arial"/>
                      <w:i/>
                      <w:iCs/>
                      <w:sz w:val="16"/>
                      <w:szCs w:val="16"/>
                      <w:highlight w:val="yellow"/>
                    </w:rPr>
                    <w:t>]</w:t>
                  </w:r>
                </w:p>
                <w:p w14:paraId="78A90FB7" w14:textId="4CC2FEAC" w:rsidR="005052FC" w:rsidRPr="006C039C" w:rsidRDefault="005052FC" w:rsidP="003078EE">
                  <w:pPr>
                    <w:pStyle w:val="TableText0"/>
                    <w:ind w:left="0"/>
                    <w:rPr>
                      <w:rFonts w:ascii="Arial" w:hAnsi="Arial" w:cs="Arial"/>
                    </w:rPr>
                  </w:pPr>
                  <w:r w:rsidRPr="008D720C">
                    <w:rPr>
                      <w:rFonts w:ascii="Arial" w:hAnsi="Arial" w:cs="Arial"/>
                    </w:rPr>
                    <w:t>$</w:t>
                  </w:r>
                  <w:r w:rsidRPr="005052FC">
                    <w:rPr>
                      <w:rFonts w:ascii="Arial" w:hAnsi="Arial" w:cs="Arial"/>
                      <w:highlight w:val="yellow"/>
                    </w:rPr>
                    <w:t>[</w:t>
                  </w:r>
                  <w:r w:rsidRPr="008D720C">
                    <w:rPr>
                      <w:rFonts w:ascii="Arial" w:hAnsi="Arial" w:cs="Arial"/>
                      <w:highlight w:val="yellow"/>
                    </w:rPr>
                    <w:t>## insert amount</w:t>
                  </w:r>
                  <w:r w:rsidRPr="004A03FF">
                    <w:rPr>
                      <w:rFonts w:ascii="Arial" w:hAnsi="Arial" w:cs="Arial"/>
                      <w:highlight w:val="yellow"/>
                    </w:rPr>
                    <w:t>]</w:t>
                  </w:r>
                  <w:r>
                    <w:rPr>
                      <w:rFonts w:ascii="Arial" w:hAnsi="Arial" w:cs="Arial"/>
                      <w:b/>
                      <w:bCs/>
                      <w:i/>
                      <w:iCs/>
                    </w:rPr>
                    <w:t xml:space="preserve"> </w:t>
                  </w:r>
                  <w:r>
                    <w:rPr>
                      <w:rFonts w:ascii="Arial" w:hAnsi="Arial" w:cs="Arial"/>
                    </w:rPr>
                    <w:t>(</w:t>
                  </w:r>
                  <w:r w:rsidRPr="008D720C">
                    <w:rPr>
                      <w:rFonts w:ascii="Arial" w:hAnsi="Arial" w:cs="Arial"/>
                    </w:rPr>
                    <w:t>exclusive of GST</w:t>
                  </w:r>
                  <w:r>
                    <w:rPr>
                      <w:rFonts w:ascii="Arial" w:hAnsi="Arial" w:cs="Arial"/>
                    </w:rPr>
                    <w:t>)</w:t>
                  </w:r>
                </w:p>
              </w:tc>
            </w:tr>
          </w:tbl>
          <w:p w14:paraId="3738081D" w14:textId="77777777" w:rsidR="005052FC" w:rsidRDefault="005052FC" w:rsidP="003078EE"/>
          <w:p w14:paraId="1B00D5DB" w14:textId="342652A9" w:rsidR="00C45071" w:rsidRDefault="00C45071" w:rsidP="00C45071">
            <w:pPr>
              <w:pStyle w:val="Heading3"/>
              <w:keepNext/>
              <w:keepLines/>
              <w:tabs>
                <w:tab w:val="clear" w:pos="851"/>
                <w:tab w:val="clear" w:pos="9923"/>
                <w:tab w:val="left" w:pos="709"/>
              </w:tabs>
              <w:spacing w:before="0" w:line="340" w:lineRule="exact"/>
              <w:ind w:left="0" w:firstLine="0"/>
              <w:jc w:val="left"/>
              <w:rPr>
                <w:rFonts w:cs="Arial"/>
                <w:b/>
              </w:rPr>
            </w:pPr>
            <w:r>
              <w:rPr>
                <w:rFonts w:cs="Arial"/>
                <w:b/>
              </w:rPr>
              <w:lastRenderedPageBreak/>
              <w:t>7</w:t>
            </w:r>
            <w:r w:rsidRPr="00DC0B34">
              <w:rPr>
                <w:rFonts w:cs="Arial"/>
                <w:b/>
              </w:rPr>
              <w:t xml:space="preserve">. </w:t>
            </w:r>
            <w:r>
              <w:rPr>
                <w:rFonts w:cs="Arial"/>
                <w:b/>
              </w:rPr>
              <w:t xml:space="preserve">Site </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C45071" w:rsidRPr="006C039C" w14:paraId="2D0F0122" w14:textId="77777777" w:rsidTr="000A2AC1">
              <w:tc>
                <w:tcPr>
                  <w:tcW w:w="3486" w:type="dxa"/>
                </w:tcPr>
                <w:p w14:paraId="653AA96D" w14:textId="02BCEDE8" w:rsidR="00C45071" w:rsidRPr="006C039C" w:rsidRDefault="00C45071" w:rsidP="00C45071">
                  <w:pPr>
                    <w:pStyle w:val="TableText0"/>
                    <w:ind w:left="0"/>
                    <w:rPr>
                      <w:rFonts w:ascii="Arial" w:hAnsi="Arial" w:cs="Arial"/>
                    </w:rPr>
                  </w:pPr>
                  <w:r>
                    <w:rPr>
                      <w:rFonts w:ascii="Arial" w:hAnsi="Arial" w:cs="Arial"/>
                    </w:rPr>
                    <w:t>Site name:</w:t>
                  </w:r>
                </w:p>
              </w:tc>
              <w:tc>
                <w:tcPr>
                  <w:tcW w:w="3816" w:type="dxa"/>
                  <w:shd w:val="clear" w:color="auto" w:fill="D9D9D9" w:themeFill="background1" w:themeFillShade="D9"/>
                </w:tcPr>
                <w:p w14:paraId="1682A560" w14:textId="3AC72EC3" w:rsidR="00C45071" w:rsidRPr="005258A8" w:rsidRDefault="00C45071" w:rsidP="00C45071">
                  <w:pPr>
                    <w:pStyle w:val="TableText0"/>
                    <w:ind w:left="0"/>
                    <w:rPr>
                      <w:rFonts w:ascii="Arial" w:hAnsi="Arial" w:cs="Arial"/>
                      <w:highlight w:val="yellow"/>
                    </w:rPr>
                  </w:pPr>
                  <w:r w:rsidRPr="005258A8">
                    <w:rPr>
                      <w:rFonts w:ascii="Arial" w:hAnsi="Arial" w:cs="Arial"/>
                      <w:highlight w:val="yellow"/>
                    </w:rPr>
                    <w:t>[## insert site name]</w:t>
                  </w:r>
                </w:p>
              </w:tc>
            </w:tr>
            <w:tr w:rsidR="00C45071" w:rsidRPr="006C039C" w14:paraId="7DB02A16" w14:textId="77777777" w:rsidTr="000A2AC1">
              <w:tc>
                <w:tcPr>
                  <w:tcW w:w="3486" w:type="dxa"/>
                </w:tcPr>
                <w:p w14:paraId="2AA6AF88" w14:textId="5A20F17E" w:rsidR="00C45071" w:rsidRDefault="00C45071" w:rsidP="00C45071">
                  <w:pPr>
                    <w:pStyle w:val="TableText0"/>
                    <w:ind w:left="0"/>
                    <w:rPr>
                      <w:rFonts w:ascii="Arial" w:hAnsi="Arial" w:cs="Arial"/>
                    </w:rPr>
                  </w:pPr>
                  <w:r>
                    <w:rPr>
                      <w:rFonts w:ascii="Arial" w:hAnsi="Arial" w:cs="Arial"/>
                    </w:rPr>
                    <w:t>Site address:</w:t>
                  </w:r>
                </w:p>
              </w:tc>
              <w:tc>
                <w:tcPr>
                  <w:tcW w:w="3816" w:type="dxa"/>
                  <w:shd w:val="clear" w:color="auto" w:fill="D9D9D9" w:themeFill="background1" w:themeFillShade="D9"/>
                </w:tcPr>
                <w:p w14:paraId="57A8B18C" w14:textId="552720D2" w:rsidR="00C45071" w:rsidRPr="005258A8" w:rsidRDefault="00C45071" w:rsidP="00C45071">
                  <w:pPr>
                    <w:pStyle w:val="TableText0"/>
                    <w:ind w:left="0"/>
                    <w:rPr>
                      <w:rFonts w:ascii="Arial" w:hAnsi="Arial" w:cs="Arial"/>
                      <w:highlight w:val="yellow"/>
                    </w:rPr>
                  </w:pPr>
                  <w:r w:rsidRPr="005258A8">
                    <w:rPr>
                      <w:rFonts w:ascii="Arial" w:hAnsi="Arial" w:cs="Arial"/>
                      <w:highlight w:val="yellow"/>
                    </w:rPr>
                    <w:t>[## insert site address]</w:t>
                  </w:r>
                </w:p>
              </w:tc>
            </w:tr>
            <w:tr w:rsidR="008F46CD" w:rsidRPr="006C039C" w14:paraId="1B9B623E" w14:textId="77777777" w:rsidTr="000A2AC1">
              <w:tc>
                <w:tcPr>
                  <w:tcW w:w="3486" w:type="dxa"/>
                </w:tcPr>
                <w:p w14:paraId="040F468A" w14:textId="254640E7" w:rsidR="008F46CD" w:rsidRDefault="008F46CD" w:rsidP="008F46CD">
                  <w:pPr>
                    <w:pStyle w:val="TableText0"/>
                    <w:ind w:left="0"/>
                    <w:rPr>
                      <w:rFonts w:ascii="Arial" w:hAnsi="Arial" w:cs="Arial"/>
                    </w:rPr>
                  </w:pPr>
                  <w:r>
                    <w:rPr>
                      <w:rFonts w:ascii="Arial" w:hAnsi="Arial" w:cs="Arial"/>
                    </w:rPr>
                    <w:t>Site description:</w:t>
                  </w:r>
                </w:p>
              </w:tc>
              <w:tc>
                <w:tcPr>
                  <w:tcW w:w="3816" w:type="dxa"/>
                  <w:shd w:val="clear" w:color="auto" w:fill="D9D9D9" w:themeFill="background1" w:themeFillShade="D9"/>
                </w:tcPr>
                <w:p w14:paraId="5911D168" w14:textId="0FEF5F2D" w:rsidR="008F46CD" w:rsidRPr="005246BE" w:rsidRDefault="008F46CD" w:rsidP="008F46CD">
                  <w:pPr>
                    <w:pStyle w:val="TableText0"/>
                    <w:ind w:left="0"/>
                    <w:rPr>
                      <w:rFonts w:ascii="Arial" w:hAnsi="Arial" w:cs="Arial"/>
                      <w:highlight w:val="yellow"/>
                    </w:rPr>
                  </w:pPr>
                  <w:r w:rsidRPr="003078EE">
                    <w:rPr>
                      <w:rFonts w:ascii="Arial" w:hAnsi="Arial" w:cs="Arial"/>
                      <w:highlight w:val="yellow"/>
                    </w:rPr>
                    <w:t xml:space="preserve">[## insert </w:t>
                  </w:r>
                  <w:r>
                    <w:rPr>
                      <w:rFonts w:ascii="Arial" w:hAnsi="Arial" w:cs="Arial"/>
                      <w:highlight w:val="yellow"/>
                    </w:rPr>
                    <w:t>description of the site if necessary to specify the location of the site with further particularity (description of the site may be by reference to a plan: e.g. the highlighted area shown on the following plan).</w:t>
                  </w:r>
                  <w:r w:rsidRPr="003078EE">
                    <w:rPr>
                      <w:rFonts w:ascii="Arial" w:hAnsi="Arial" w:cs="Arial"/>
                      <w:highlight w:val="yellow"/>
                    </w:rPr>
                    <w:t>]</w:t>
                  </w:r>
                </w:p>
              </w:tc>
            </w:tr>
          </w:tbl>
          <w:p w14:paraId="2127D161" w14:textId="77777777" w:rsidR="00C45071" w:rsidRDefault="00C45071" w:rsidP="003078EE">
            <w:pPr>
              <w:pStyle w:val="Heading3"/>
              <w:keepNext/>
              <w:keepLines/>
              <w:tabs>
                <w:tab w:val="clear" w:pos="851"/>
                <w:tab w:val="clear" w:pos="9923"/>
                <w:tab w:val="left" w:pos="709"/>
              </w:tabs>
              <w:spacing w:before="0" w:line="340" w:lineRule="exact"/>
              <w:ind w:left="0" w:firstLine="0"/>
              <w:jc w:val="left"/>
              <w:rPr>
                <w:rFonts w:cs="Arial"/>
                <w:b/>
              </w:rPr>
            </w:pPr>
          </w:p>
          <w:p w14:paraId="2EC0C5A5" w14:textId="56FB3120"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8</w:t>
            </w:r>
            <w:r w:rsidR="005052FC" w:rsidRPr="00DC0B34">
              <w:rPr>
                <w:rFonts w:cs="Arial"/>
                <w:b/>
              </w:rPr>
              <w:t xml:space="preserve">. </w:t>
            </w:r>
            <w:r w:rsidR="005052FC">
              <w:rPr>
                <w:rFonts w:cs="Arial"/>
                <w:b/>
              </w:rPr>
              <w:t xml:space="preserve">Extent of Design </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720EC48B" w14:textId="77777777" w:rsidTr="000A2AC1">
              <w:tc>
                <w:tcPr>
                  <w:tcW w:w="3486" w:type="dxa"/>
                </w:tcPr>
                <w:p w14:paraId="346B078F" w14:textId="77777777" w:rsidR="005052FC" w:rsidRPr="006C039C" w:rsidRDefault="005052FC" w:rsidP="008D720C">
                  <w:pPr>
                    <w:pStyle w:val="TableText0"/>
                    <w:ind w:left="0"/>
                    <w:rPr>
                      <w:rFonts w:ascii="Arial" w:hAnsi="Arial" w:cs="Arial"/>
                    </w:rPr>
                  </w:pPr>
                  <w:r>
                    <w:rPr>
                      <w:rFonts w:ascii="Arial" w:hAnsi="Arial" w:cs="Arial"/>
                    </w:rPr>
                    <w:t>Clause 2B applies:</w:t>
                  </w:r>
                </w:p>
              </w:tc>
              <w:tc>
                <w:tcPr>
                  <w:tcW w:w="3816" w:type="dxa"/>
                  <w:shd w:val="clear" w:color="auto" w:fill="D9D9D9" w:themeFill="background1" w:themeFillShade="D9"/>
                </w:tcPr>
                <w:p w14:paraId="090DD0C5" w14:textId="77777777" w:rsidR="005052FC" w:rsidRPr="00801248" w:rsidRDefault="005052FC" w:rsidP="003078EE">
                  <w:pPr>
                    <w:pStyle w:val="TableText0"/>
                    <w:ind w:left="0"/>
                    <w:rPr>
                      <w:rFonts w:ascii="Arial" w:hAnsi="Arial" w:cs="Arial"/>
                      <w:highlight w:val="yellow"/>
                    </w:rPr>
                  </w:pPr>
                  <w:r>
                    <w:rPr>
                      <w:rFonts w:ascii="Arial" w:hAnsi="Arial" w:cs="Arial"/>
                      <w:highlight w:val="yellow"/>
                    </w:rPr>
                    <w:t>[## Yes / No]</w:t>
                  </w:r>
                </w:p>
              </w:tc>
            </w:tr>
          </w:tbl>
          <w:p w14:paraId="752BBB14" w14:textId="7A6791BD" w:rsidR="00CA504D" w:rsidRPr="00B22506" w:rsidRDefault="00CA504D" w:rsidP="00CA504D">
            <w:pPr>
              <w:spacing w:before="60" w:after="60"/>
              <w:ind w:left="720"/>
              <w:rPr>
                <w:rFonts w:ascii="Arial" w:hAnsi="Arial" w:cs="Arial"/>
                <w:i/>
                <w:iCs/>
                <w:sz w:val="16"/>
                <w:szCs w:val="16"/>
                <w:highlight w:val="yellow"/>
              </w:rPr>
            </w:pPr>
            <w:r>
              <w:rPr>
                <w:rFonts w:ascii="Arial" w:hAnsi="Arial" w:cs="Arial"/>
                <w:i/>
                <w:iCs/>
                <w:sz w:val="16"/>
                <w:szCs w:val="16"/>
                <w:highlight w:val="yellow"/>
              </w:rPr>
              <w:t xml:space="preserve">[User Note: </w:t>
            </w:r>
            <w:r w:rsidRPr="00B22506">
              <w:rPr>
                <w:rFonts w:ascii="Arial" w:hAnsi="Arial" w:cs="Arial"/>
                <w:i/>
                <w:iCs/>
                <w:sz w:val="16"/>
                <w:szCs w:val="16"/>
                <w:highlight w:val="yellow"/>
              </w:rPr>
              <w:t>Include Option 1 or Option 2 or Option 3. Delete the options that do not apply.</w:t>
            </w:r>
          </w:p>
          <w:p w14:paraId="3C54442A" w14:textId="12DB56C8" w:rsidR="00CA504D" w:rsidRPr="00B22506" w:rsidRDefault="00CA504D" w:rsidP="00CA504D">
            <w:pPr>
              <w:spacing w:before="60" w:after="60"/>
              <w:ind w:left="720"/>
              <w:rPr>
                <w:rFonts w:ascii="Arial" w:hAnsi="Arial" w:cs="Arial"/>
                <w:i/>
                <w:iCs/>
                <w:sz w:val="16"/>
                <w:szCs w:val="16"/>
                <w:highlight w:val="yellow"/>
              </w:rPr>
            </w:pPr>
            <w:r w:rsidRPr="00B22506">
              <w:rPr>
                <w:rFonts w:ascii="Arial" w:hAnsi="Arial" w:cs="Arial"/>
                <w:i/>
                <w:iCs/>
                <w:sz w:val="16"/>
                <w:szCs w:val="16"/>
                <w:highlight w:val="yellow"/>
              </w:rPr>
              <w:t>To comply with the contract and achieve fitness for purpose, there will always be an element of design by the Contractor, even if it is only to implement good trade practice. Use option 1 where The principal’s design includes for all elements of the works. do not alter the text. Use option 2 where there are specific elements of the works that are to be designed by the contractor – e.g. a ramp for disabled access or an air-conditioning system. Use option 3 where the contractor is to design virtually all of the works.</w:t>
            </w:r>
            <w:r>
              <w:rPr>
                <w:rFonts w:ascii="Arial" w:hAnsi="Arial" w:cs="Arial"/>
                <w:i/>
                <w:iCs/>
                <w:sz w:val="16"/>
                <w:szCs w:val="16"/>
                <w:highlight w:val="yellow"/>
              </w:rPr>
              <w:t>]</w:t>
            </w:r>
          </w:p>
          <w:p w14:paraId="28D41022" w14:textId="00C90F15" w:rsidR="0093106C" w:rsidRDefault="0093106C" w:rsidP="0093106C">
            <w:pPr>
              <w:spacing w:before="60" w:after="60"/>
              <w:ind w:left="720"/>
              <w:rPr>
                <w:rFonts w:ascii="Arial" w:hAnsi="Arial" w:cs="Arial"/>
                <w:sz w:val="16"/>
                <w:szCs w:val="16"/>
              </w:rPr>
            </w:pPr>
            <w:r w:rsidRPr="00396EB2">
              <w:rPr>
                <w:rFonts w:ascii="Arial" w:hAnsi="Arial" w:cs="Arial"/>
                <w:sz w:val="16"/>
                <w:szCs w:val="16"/>
                <w:highlight w:val="yellow"/>
              </w:rPr>
              <w:t xml:space="preserve">[Option </w:t>
            </w:r>
            <w:r>
              <w:rPr>
                <w:rFonts w:ascii="Arial" w:hAnsi="Arial" w:cs="Arial"/>
                <w:sz w:val="16"/>
                <w:szCs w:val="16"/>
                <w:highlight w:val="yellow"/>
              </w:rPr>
              <w:t>1</w:t>
            </w:r>
            <w:r w:rsidRPr="00396EB2">
              <w:rPr>
                <w:rFonts w:ascii="Arial" w:hAnsi="Arial" w:cs="Arial"/>
                <w:sz w:val="16"/>
                <w:szCs w:val="16"/>
                <w:highlight w:val="yellow"/>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B730A6" w14:paraId="57688CDB" w14:textId="77777777" w:rsidTr="000A2AC1">
              <w:tc>
                <w:tcPr>
                  <w:tcW w:w="3486" w:type="dxa"/>
                </w:tcPr>
                <w:p w14:paraId="1D2F20C9" w14:textId="77777777" w:rsidR="005052FC" w:rsidRPr="00B730A6" w:rsidRDefault="005052FC" w:rsidP="008D720C">
                  <w:pPr>
                    <w:pStyle w:val="TableText0"/>
                    <w:ind w:left="0"/>
                    <w:rPr>
                      <w:rFonts w:ascii="Arial" w:hAnsi="Arial" w:cs="Arial"/>
                    </w:rPr>
                  </w:pPr>
                  <w:r w:rsidRPr="00B730A6">
                    <w:rPr>
                      <w:rFonts w:ascii="Arial" w:hAnsi="Arial" w:cs="Arial"/>
                    </w:rPr>
                    <w:t xml:space="preserve">The Contractor is to complete the Principal’s design to the extent of: </w:t>
                  </w:r>
                </w:p>
                <w:p w14:paraId="3409745F" w14:textId="77777777" w:rsidR="005052FC" w:rsidRPr="00B730A6" w:rsidRDefault="005052FC" w:rsidP="003078EE">
                  <w:pPr>
                    <w:pStyle w:val="TableText0"/>
                    <w:rPr>
                      <w:rFonts w:ascii="Arial" w:hAnsi="Arial" w:cs="Arial"/>
                    </w:rPr>
                  </w:pPr>
                </w:p>
              </w:tc>
              <w:tc>
                <w:tcPr>
                  <w:tcW w:w="3816" w:type="dxa"/>
                  <w:shd w:val="clear" w:color="auto" w:fill="D9D9D9" w:themeFill="background1" w:themeFillShade="D9"/>
                </w:tcPr>
                <w:p w14:paraId="69C22093" w14:textId="0C974794" w:rsidR="005052FC" w:rsidRPr="00B730A6" w:rsidRDefault="005052FC" w:rsidP="008D720C">
                  <w:pPr>
                    <w:pStyle w:val="TableText0"/>
                    <w:ind w:left="0"/>
                    <w:rPr>
                      <w:rFonts w:ascii="Arial" w:hAnsi="Arial" w:cs="Arial"/>
                    </w:rPr>
                  </w:pPr>
                  <w:r>
                    <w:rPr>
                      <w:rFonts w:ascii="Arial" w:hAnsi="Arial" w:cs="Arial"/>
                    </w:rPr>
                    <w:t>D</w:t>
                  </w:r>
                  <w:r w:rsidRPr="00B730A6">
                    <w:rPr>
                      <w:rFonts w:ascii="Arial" w:hAnsi="Arial" w:cs="Arial"/>
                    </w:rPr>
                    <w:t xml:space="preserve">esign that is necessary to comply with </w:t>
                  </w:r>
                  <w:r w:rsidR="00DE1FA8" w:rsidRPr="00DE1FA8">
                    <w:rPr>
                      <w:rFonts w:ascii="Arial" w:hAnsi="Arial" w:cs="Arial"/>
                    </w:rPr>
                    <w:t>c</w:t>
                  </w:r>
                  <w:r w:rsidRPr="00DE1FA8">
                    <w:rPr>
                      <w:rFonts w:ascii="Arial" w:hAnsi="Arial" w:cs="Arial"/>
                    </w:rPr>
                    <w:t xml:space="preserve">lauses </w:t>
                  </w:r>
                  <w:r w:rsidR="003870C3">
                    <w:rPr>
                      <w:rFonts w:ascii="Arial" w:hAnsi="Arial" w:cs="Arial"/>
                    </w:rPr>
                    <w:t>2B.5</w:t>
                  </w:r>
                  <w:r w:rsidR="003870C3" w:rsidRPr="00DE1FA8">
                    <w:rPr>
                      <w:rFonts w:ascii="Arial" w:hAnsi="Arial" w:cs="Arial"/>
                    </w:rPr>
                    <w:t xml:space="preserve"> and </w:t>
                  </w:r>
                  <w:r w:rsidR="003870C3">
                    <w:rPr>
                      <w:rFonts w:ascii="Arial" w:hAnsi="Arial" w:cs="Arial"/>
                    </w:rPr>
                    <w:t>2B.11</w:t>
                  </w:r>
                  <w:r w:rsidRPr="00B730A6">
                    <w:rPr>
                      <w:rFonts w:ascii="Arial" w:hAnsi="Arial" w:cs="Arial"/>
                    </w:rPr>
                    <w:t>, including the design of minor items and shop detailing.</w:t>
                  </w:r>
                </w:p>
              </w:tc>
            </w:tr>
          </w:tbl>
          <w:p w14:paraId="74527B8A" w14:textId="1B5A56F8" w:rsidR="009A789D" w:rsidRDefault="009A789D" w:rsidP="009A789D">
            <w:pPr>
              <w:spacing w:before="60" w:after="60"/>
              <w:ind w:left="720"/>
              <w:rPr>
                <w:rFonts w:ascii="Arial" w:hAnsi="Arial" w:cs="Arial"/>
                <w:sz w:val="16"/>
                <w:szCs w:val="16"/>
              </w:rPr>
            </w:pPr>
            <w:r w:rsidRPr="00396EB2">
              <w:rPr>
                <w:rFonts w:ascii="Arial" w:hAnsi="Arial" w:cs="Arial"/>
                <w:sz w:val="16"/>
                <w:szCs w:val="16"/>
                <w:highlight w:val="yellow"/>
              </w:rPr>
              <w:t>[Option 2]</w:t>
            </w:r>
          </w:p>
          <w:p w14:paraId="73C7290E" w14:textId="3D28789E" w:rsidR="009A789D" w:rsidRPr="00B22506" w:rsidRDefault="009A789D" w:rsidP="009A789D">
            <w:pPr>
              <w:spacing w:before="60" w:after="60"/>
              <w:ind w:left="720"/>
              <w:rPr>
                <w:rFonts w:ascii="Arial" w:hAnsi="Arial" w:cs="Arial"/>
                <w:i/>
                <w:iCs/>
                <w:sz w:val="16"/>
                <w:szCs w:val="16"/>
              </w:rPr>
            </w:pPr>
            <w:r w:rsidRPr="00B22506">
              <w:rPr>
                <w:rFonts w:ascii="Arial" w:hAnsi="Arial" w:cs="Arial"/>
                <w:i/>
                <w:iCs/>
                <w:sz w:val="16"/>
                <w:szCs w:val="16"/>
                <w:highlight w:val="yellow"/>
              </w:rPr>
              <w:t>[User Note: Insert descriptions of the specific elements of the Works to be designed by the Contractor. Ensure the Contract specification details the relevant design criteria and compliance requirements.]</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B730A6" w14:paraId="3AC98F93" w14:textId="77777777" w:rsidTr="000A2AC1">
              <w:trPr>
                <w:trHeight w:val="3107"/>
              </w:trPr>
              <w:tc>
                <w:tcPr>
                  <w:tcW w:w="3486" w:type="dxa"/>
                </w:tcPr>
                <w:p w14:paraId="30D05F3E" w14:textId="27B86EAF" w:rsidR="005052FC" w:rsidRPr="00B730A6" w:rsidRDefault="005052FC" w:rsidP="00D03D5D">
                  <w:pPr>
                    <w:pStyle w:val="TableText0"/>
                    <w:ind w:left="0"/>
                    <w:rPr>
                      <w:rFonts w:ascii="Arial" w:hAnsi="Arial" w:cs="Arial"/>
                    </w:rPr>
                  </w:pPr>
                  <w:r w:rsidRPr="00B730A6">
                    <w:rPr>
                      <w:rFonts w:ascii="Arial" w:hAnsi="Arial" w:cs="Arial"/>
                    </w:rPr>
                    <w:t>The Contractor is to complete the Principal’s design to the extent of:</w:t>
                  </w:r>
                </w:p>
              </w:tc>
              <w:tc>
                <w:tcPr>
                  <w:tcW w:w="3816" w:type="dxa"/>
                  <w:shd w:val="clear" w:color="auto" w:fill="D9D9D9" w:themeFill="background1" w:themeFillShade="D9"/>
                </w:tcPr>
                <w:p w14:paraId="44E29C93" w14:textId="1726F71F" w:rsidR="005052FC" w:rsidRPr="00B730A6" w:rsidRDefault="005052FC" w:rsidP="00D03D5D">
                  <w:pPr>
                    <w:pStyle w:val="NormalWeb"/>
                    <w:spacing w:before="0" w:beforeAutospacing="0" w:after="0" w:afterAutospacing="0"/>
                    <w:rPr>
                      <w:rFonts w:ascii="Arial" w:hAnsi="Arial" w:cs="Arial"/>
                      <w:sz w:val="20"/>
                      <w:szCs w:val="20"/>
                    </w:rPr>
                  </w:pPr>
                  <w:r w:rsidRPr="00B730A6">
                    <w:rPr>
                      <w:rFonts w:ascii="Arial" w:hAnsi="Arial" w:cs="Arial"/>
                      <w:sz w:val="20"/>
                      <w:szCs w:val="20"/>
                    </w:rPr>
                    <w:t xml:space="preserve">1. design development, documentation, integration with the Principal’s design and coordination of engineering and architectural design disciplines for the following elements of the Works: </w:t>
                  </w:r>
                </w:p>
                <w:p w14:paraId="449D7F14" w14:textId="77777777" w:rsidR="005052FC" w:rsidRPr="00B730A6" w:rsidRDefault="005052FC" w:rsidP="003078EE">
                  <w:pPr>
                    <w:pStyle w:val="TableText0"/>
                    <w:numPr>
                      <w:ilvl w:val="0"/>
                      <w:numId w:val="93"/>
                    </w:numPr>
                    <w:tabs>
                      <w:tab w:val="clear" w:pos="284"/>
                      <w:tab w:val="clear" w:pos="2835"/>
                      <w:tab w:val="num" w:pos="625"/>
                    </w:tabs>
                    <w:spacing w:after="0" w:line="240" w:lineRule="auto"/>
                    <w:ind w:left="237" w:firstLine="0"/>
                    <w:rPr>
                      <w:rFonts w:ascii="Arial" w:hAnsi="Arial" w:cs="Arial"/>
                    </w:rPr>
                  </w:pPr>
                  <w:r w:rsidRPr="00D03D5D">
                    <w:rPr>
                      <w:rFonts w:ascii="Arial" w:hAnsi="Arial" w:cs="Arial"/>
                      <w:highlight w:val="yellow"/>
                    </w:rPr>
                    <w:t>[## insert details]</w:t>
                  </w:r>
                  <w:r w:rsidRPr="00B730A6">
                    <w:rPr>
                      <w:rFonts w:ascii="Arial" w:hAnsi="Arial" w:cs="Arial"/>
                    </w:rPr>
                    <w:t>;</w:t>
                  </w:r>
                </w:p>
                <w:p w14:paraId="69210DA3" w14:textId="77777777" w:rsidR="005052FC" w:rsidRPr="00B730A6" w:rsidRDefault="005052FC" w:rsidP="003078EE">
                  <w:pPr>
                    <w:pStyle w:val="TableText0"/>
                    <w:numPr>
                      <w:ilvl w:val="0"/>
                      <w:numId w:val="93"/>
                    </w:numPr>
                    <w:tabs>
                      <w:tab w:val="clear" w:pos="284"/>
                      <w:tab w:val="clear" w:pos="2835"/>
                      <w:tab w:val="num" w:pos="625"/>
                    </w:tabs>
                    <w:spacing w:after="0" w:line="240" w:lineRule="auto"/>
                    <w:ind w:left="237" w:firstLine="0"/>
                    <w:rPr>
                      <w:rFonts w:ascii="Arial" w:hAnsi="Arial" w:cs="Arial"/>
                    </w:rPr>
                  </w:pPr>
                  <w:r w:rsidRPr="003078EE">
                    <w:rPr>
                      <w:rFonts w:ascii="Arial" w:hAnsi="Arial" w:cs="Arial"/>
                      <w:highlight w:val="yellow"/>
                    </w:rPr>
                    <w:t>[## insert details]</w:t>
                  </w:r>
                  <w:r w:rsidRPr="00B730A6">
                    <w:rPr>
                      <w:rFonts w:ascii="Arial" w:hAnsi="Arial" w:cs="Arial"/>
                    </w:rPr>
                    <w:t>;</w:t>
                  </w:r>
                </w:p>
                <w:p w14:paraId="34150B38" w14:textId="77777777" w:rsidR="005052FC" w:rsidRPr="00B730A6" w:rsidRDefault="005052FC" w:rsidP="003078EE">
                  <w:pPr>
                    <w:pStyle w:val="TableText0"/>
                    <w:numPr>
                      <w:ilvl w:val="0"/>
                      <w:numId w:val="93"/>
                    </w:numPr>
                    <w:tabs>
                      <w:tab w:val="clear" w:pos="284"/>
                      <w:tab w:val="clear" w:pos="2835"/>
                      <w:tab w:val="num" w:pos="625"/>
                    </w:tabs>
                    <w:spacing w:after="0" w:line="240" w:lineRule="auto"/>
                    <w:ind w:left="237" w:firstLine="0"/>
                    <w:rPr>
                      <w:rFonts w:ascii="Arial" w:hAnsi="Arial" w:cs="Arial"/>
                    </w:rPr>
                  </w:pPr>
                  <w:r w:rsidRPr="003078EE">
                    <w:rPr>
                      <w:rFonts w:ascii="Arial" w:hAnsi="Arial" w:cs="Arial"/>
                      <w:highlight w:val="yellow"/>
                    </w:rPr>
                    <w:t>[## insert details]</w:t>
                  </w:r>
                  <w:r w:rsidRPr="00B730A6">
                    <w:rPr>
                      <w:rFonts w:ascii="Arial" w:hAnsi="Arial" w:cs="Arial"/>
                    </w:rPr>
                    <w:t>; and</w:t>
                  </w:r>
                </w:p>
                <w:p w14:paraId="265C377D" w14:textId="010F5924" w:rsidR="005052FC" w:rsidRPr="00B730A6" w:rsidRDefault="005052FC" w:rsidP="00D03D5D">
                  <w:pPr>
                    <w:pStyle w:val="NormalWeb"/>
                    <w:spacing w:before="120" w:beforeAutospacing="0" w:after="60" w:afterAutospacing="0"/>
                    <w:rPr>
                      <w:rFonts w:ascii="Arial" w:hAnsi="Arial" w:cs="Arial"/>
                      <w:sz w:val="20"/>
                      <w:szCs w:val="20"/>
                    </w:rPr>
                  </w:pPr>
                  <w:r w:rsidRPr="00B730A6">
                    <w:rPr>
                      <w:rFonts w:ascii="Arial" w:hAnsi="Arial" w:cs="Arial"/>
                      <w:sz w:val="20"/>
                      <w:szCs w:val="20"/>
                    </w:rPr>
                    <w:t xml:space="preserve">2. for all other elements of the Works, design that is necessary to comply with </w:t>
                  </w:r>
                  <w:r w:rsidR="00DE1FA8">
                    <w:rPr>
                      <w:rFonts w:ascii="Arial" w:hAnsi="Arial" w:cs="Arial"/>
                      <w:sz w:val="20"/>
                      <w:szCs w:val="20"/>
                    </w:rPr>
                    <w:t>c</w:t>
                  </w:r>
                  <w:r w:rsidRPr="00DE1FA8">
                    <w:rPr>
                      <w:rFonts w:ascii="Arial" w:hAnsi="Arial" w:cs="Arial"/>
                      <w:sz w:val="20"/>
                      <w:szCs w:val="20"/>
                    </w:rPr>
                    <w:t xml:space="preserve">lauses </w:t>
                  </w:r>
                  <w:r w:rsidR="003870C3">
                    <w:rPr>
                      <w:rFonts w:ascii="Arial" w:hAnsi="Arial" w:cs="Arial"/>
                      <w:sz w:val="20"/>
                      <w:szCs w:val="20"/>
                    </w:rPr>
                    <w:t>2B.5</w:t>
                  </w:r>
                  <w:r w:rsidRPr="00DE1FA8">
                    <w:rPr>
                      <w:rFonts w:ascii="Arial" w:hAnsi="Arial" w:cs="Arial"/>
                      <w:sz w:val="20"/>
                      <w:szCs w:val="20"/>
                    </w:rPr>
                    <w:t xml:space="preserve"> and </w:t>
                  </w:r>
                  <w:r w:rsidR="003870C3">
                    <w:rPr>
                      <w:rFonts w:ascii="Arial" w:hAnsi="Arial" w:cs="Arial"/>
                      <w:sz w:val="20"/>
                      <w:szCs w:val="20"/>
                    </w:rPr>
                    <w:t>2B.11</w:t>
                  </w:r>
                  <w:r w:rsidRPr="00B730A6">
                    <w:rPr>
                      <w:rFonts w:ascii="Arial" w:hAnsi="Arial" w:cs="Arial"/>
                      <w:sz w:val="20"/>
                      <w:szCs w:val="20"/>
                    </w:rPr>
                    <w:t>, including the design of minor items and shop detailing.</w:t>
                  </w:r>
                </w:p>
              </w:tc>
            </w:tr>
          </w:tbl>
          <w:p w14:paraId="6B4992DB" w14:textId="40F5B585" w:rsidR="009A789D" w:rsidRPr="00396EB2" w:rsidRDefault="009A789D" w:rsidP="009A789D">
            <w:pPr>
              <w:spacing w:before="60" w:after="60"/>
              <w:ind w:left="720"/>
              <w:rPr>
                <w:rFonts w:ascii="Arial" w:hAnsi="Arial" w:cs="Arial"/>
                <w:sz w:val="16"/>
                <w:szCs w:val="16"/>
              </w:rPr>
            </w:pPr>
            <w:r w:rsidRPr="00396EB2">
              <w:rPr>
                <w:rFonts w:ascii="Arial" w:hAnsi="Arial" w:cs="Arial"/>
                <w:sz w:val="16"/>
                <w:szCs w:val="16"/>
                <w:highlight w:val="yellow"/>
              </w:rPr>
              <w:t xml:space="preserve">[Option </w:t>
            </w:r>
            <w:r>
              <w:rPr>
                <w:rFonts w:ascii="Arial" w:hAnsi="Arial" w:cs="Arial"/>
                <w:sz w:val="16"/>
                <w:szCs w:val="16"/>
                <w:highlight w:val="yellow"/>
              </w:rPr>
              <w:t>3</w:t>
            </w:r>
            <w:r w:rsidRPr="00396EB2">
              <w:rPr>
                <w:rFonts w:ascii="Arial" w:hAnsi="Arial" w:cs="Arial"/>
                <w:sz w:val="16"/>
                <w:szCs w:val="16"/>
                <w:highlight w:val="yellow"/>
              </w:rPr>
              <w:t>]</w:t>
            </w:r>
          </w:p>
          <w:tbl>
            <w:tblPr>
              <w:tblW w:w="0" w:type="auto"/>
              <w:tblInd w:w="612" w:type="dxa"/>
              <w:tblLayout w:type="fixed"/>
              <w:tblLook w:val="0000" w:firstRow="0" w:lastRow="0" w:firstColumn="0" w:lastColumn="0" w:noHBand="0" w:noVBand="0"/>
            </w:tblPr>
            <w:tblGrid>
              <w:gridCol w:w="3486"/>
              <w:gridCol w:w="3816"/>
            </w:tblGrid>
            <w:tr w:rsidR="005052FC" w:rsidRPr="00B730A6" w14:paraId="244540A1" w14:textId="77777777" w:rsidTr="000A2AC1">
              <w:tc>
                <w:tcPr>
                  <w:tcW w:w="3486" w:type="dxa"/>
                </w:tcPr>
                <w:p w14:paraId="4CDC561B" w14:textId="77777777" w:rsidR="005052FC" w:rsidRPr="00B730A6" w:rsidRDefault="005052FC" w:rsidP="00D03D5D">
                  <w:pPr>
                    <w:pStyle w:val="TableText0"/>
                    <w:ind w:left="0"/>
                    <w:rPr>
                      <w:rFonts w:ascii="Arial" w:hAnsi="Arial" w:cs="Arial"/>
                    </w:rPr>
                  </w:pPr>
                  <w:r w:rsidRPr="00B730A6">
                    <w:rPr>
                      <w:rFonts w:ascii="Arial" w:hAnsi="Arial" w:cs="Arial"/>
                    </w:rPr>
                    <w:t>The Contractor is to complete the Principal’s design to the extent of:</w:t>
                  </w:r>
                </w:p>
              </w:tc>
              <w:tc>
                <w:tcPr>
                  <w:tcW w:w="3816" w:type="dxa"/>
                  <w:shd w:val="clear" w:color="auto" w:fill="D9D9D9" w:themeFill="background1" w:themeFillShade="D9"/>
                  <w:vAlign w:val="bottom"/>
                </w:tcPr>
                <w:p w14:paraId="3BE03B07" w14:textId="77777777" w:rsidR="005052FC" w:rsidRPr="00B730A6" w:rsidRDefault="005052FC" w:rsidP="00D03D5D">
                  <w:pPr>
                    <w:pStyle w:val="TableText0"/>
                    <w:ind w:left="0"/>
                    <w:rPr>
                      <w:rFonts w:ascii="Arial" w:hAnsi="Arial" w:cs="Arial"/>
                    </w:rPr>
                  </w:pPr>
                  <w:r>
                    <w:rPr>
                      <w:rFonts w:ascii="Arial" w:hAnsi="Arial" w:cs="Arial"/>
                    </w:rPr>
                    <w:t>F</w:t>
                  </w:r>
                  <w:r w:rsidRPr="00B730A6">
                    <w:rPr>
                      <w:rFonts w:ascii="Arial" w:hAnsi="Arial" w:cs="Arial"/>
                    </w:rPr>
                    <w:t>ull design of the Works including all design development, documentation, including shop detailing, integration with the Principal’s design and coordination of engineering and architectural design disciplines.</w:t>
                  </w:r>
                </w:p>
              </w:tc>
            </w:tr>
          </w:tbl>
          <w:p w14:paraId="0FCD261A" w14:textId="77777777" w:rsidR="005052FC" w:rsidRDefault="005052FC" w:rsidP="003078EE"/>
          <w:p w14:paraId="4C3B5D1B" w14:textId="4601458F" w:rsidR="005052FC" w:rsidRDefault="00B821C7" w:rsidP="003078EE">
            <w:pPr>
              <w:pStyle w:val="Heading3"/>
              <w:keepNext/>
              <w:keepLines/>
              <w:tabs>
                <w:tab w:val="clear" w:pos="851"/>
                <w:tab w:val="clear" w:pos="9923"/>
                <w:tab w:val="left" w:pos="709"/>
              </w:tabs>
              <w:spacing w:before="0" w:line="340" w:lineRule="exact"/>
              <w:ind w:left="0" w:firstLine="0"/>
              <w:jc w:val="left"/>
              <w:rPr>
                <w:rFonts w:cs="Arial"/>
                <w:b/>
              </w:rPr>
            </w:pPr>
            <w:r>
              <w:rPr>
                <w:rFonts w:cs="Arial"/>
                <w:b/>
              </w:rPr>
              <w:t>9</w:t>
            </w:r>
            <w:r w:rsidR="005052FC" w:rsidRPr="00DC0B34">
              <w:rPr>
                <w:rFonts w:cs="Arial"/>
                <w:b/>
              </w:rPr>
              <w:t xml:space="preserve">. </w:t>
            </w:r>
            <w:r w:rsidR="005052FC">
              <w:rPr>
                <w:rFonts w:cs="Arial"/>
                <w:b/>
              </w:rPr>
              <w:t>Design Documents</w:t>
            </w:r>
          </w:p>
          <w:p w14:paraId="39D66860" w14:textId="0CAB19F7" w:rsidR="00610B3B" w:rsidRDefault="00610B3B" w:rsidP="00610B3B">
            <w:pPr>
              <w:spacing w:before="60" w:after="60"/>
              <w:ind w:left="720"/>
              <w:rPr>
                <w:rFonts w:ascii="Arial" w:hAnsi="Arial" w:cs="Arial"/>
                <w:i/>
                <w:iCs/>
                <w:sz w:val="16"/>
                <w:szCs w:val="16"/>
              </w:rPr>
            </w:pPr>
            <w:r>
              <w:rPr>
                <w:rFonts w:ascii="Arial" w:hAnsi="Arial" w:cs="Arial"/>
                <w:i/>
                <w:iCs/>
                <w:sz w:val="16"/>
                <w:szCs w:val="16"/>
                <w:highlight w:val="yellow"/>
              </w:rPr>
              <w:t>[User Note</w:t>
            </w:r>
            <w:r w:rsidR="00821D51">
              <w:rPr>
                <w:rFonts w:ascii="Arial" w:hAnsi="Arial" w:cs="Arial"/>
                <w:i/>
                <w:iCs/>
                <w:sz w:val="16"/>
                <w:szCs w:val="16"/>
                <w:highlight w:val="yellow"/>
              </w:rPr>
              <w:t>:</w:t>
            </w:r>
            <w:r>
              <w:rPr>
                <w:rFonts w:ascii="Arial" w:hAnsi="Arial" w:cs="Arial"/>
                <w:i/>
                <w:iCs/>
                <w:sz w:val="16"/>
                <w:szCs w:val="16"/>
                <w:highlight w:val="yellow"/>
              </w:rPr>
              <w:t xml:space="preserve"> </w:t>
            </w:r>
            <w:r w:rsidRPr="00B22506">
              <w:rPr>
                <w:rFonts w:ascii="Arial" w:hAnsi="Arial" w:cs="Arial"/>
                <w:i/>
                <w:iCs/>
                <w:sz w:val="16"/>
                <w:szCs w:val="16"/>
                <w:highlight w:val="yellow"/>
              </w:rPr>
              <w:t>Include either Option 1 or Option 2 and delete the option that does not apply. Use OPTION 1 where the Contractor is not required to submit any design documents (including workshop drawings). Otherwise use OPTION 2 and insert a suitable period between 5 and 15 Business days. A longer period should be inserted for significant design or where a consultant is needed to review the completed design.]</w:t>
            </w:r>
          </w:p>
          <w:p w14:paraId="4D4C3F67" w14:textId="4264A371" w:rsidR="00610B3B" w:rsidRPr="00B22506" w:rsidRDefault="00610B3B" w:rsidP="00B22506">
            <w:pPr>
              <w:spacing w:before="60" w:after="60"/>
              <w:ind w:left="720"/>
              <w:rPr>
                <w:rFonts w:ascii="Arial" w:hAnsi="Arial" w:cs="Arial"/>
                <w:sz w:val="16"/>
                <w:szCs w:val="16"/>
              </w:rPr>
            </w:pPr>
            <w:r w:rsidRPr="00B22506">
              <w:rPr>
                <w:rFonts w:ascii="Arial" w:hAnsi="Arial" w:cs="Arial"/>
                <w:sz w:val="16"/>
                <w:szCs w:val="16"/>
                <w:highlight w:val="yellow"/>
              </w:rPr>
              <w:t>[Option 1]</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2F3B38" w14:paraId="62C00767" w14:textId="77777777" w:rsidTr="000A2AC1">
              <w:tc>
                <w:tcPr>
                  <w:tcW w:w="3486" w:type="dxa"/>
                </w:tcPr>
                <w:p w14:paraId="6E3D810E" w14:textId="77777777" w:rsidR="005052FC" w:rsidRPr="002F3B38" w:rsidRDefault="005052FC" w:rsidP="00D03D5D">
                  <w:pPr>
                    <w:pStyle w:val="TableText0"/>
                    <w:ind w:left="0" w:right="144"/>
                    <w:rPr>
                      <w:rFonts w:ascii="Arial" w:hAnsi="Arial" w:cs="Arial"/>
                    </w:rPr>
                  </w:pPr>
                  <w:r w:rsidRPr="002F3B38">
                    <w:rPr>
                      <w:rFonts w:ascii="Arial" w:hAnsi="Arial" w:cs="Arial"/>
                    </w:rPr>
                    <w:lastRenderedPageBreak/>
                    <w:t>The time to submit the completed design is:</w:t>
                  </w:r>
                </w:p>
              </w:tc>
              <w:tc>
                <w:tcPr>
                  <w:tcW w:w="3816" w:type="dxa"/>
                  <w:shd w:val="clear" w:color="auto" w:fill="D9D9D9" w:themeFill="background1" w:themeFillShade="D9"/>
                  <w:vAlign w:val="bottom"/>
                </w:tcPr>
                <w:p w14:paraId="488CF5D7" w14:textId="77777777" w:rsidR="005052FC" w:rsidRPr="002F3B38" w:rsidRDefault="005052FC" w:rsidP="003078EE">
                  <w:pPr>
                    <w:pStyle w:val="TableText0"/>
                    <w:ind w:left="0"/>
                    <w:rPr>
                      <w:rFonts w:ascii="Arial" w:hAnsi="Arial" w:cs="Arial"/>
                    </w:rPr>
                  </w:pPr>
                  <w:r>
                    <w:rPr>
                      <w:rFonts w:ascii="Arial" w:hAnsi="Arial" w:cs="Arial"/>
                    </w:rPr>
                    <w:t>N</w:t>
                  </w:r>
                  <w:r w:rsidRPr="002F3B38">
                    <w:rPr>
                      <w:rFonts w:ascii="Arial" w:hAnsi="Arial" w:cs="Arial"/>
                    </w:rPr>
                    <w:t>ot applicable. The Contractor need not submit the completed design</w:t>
                  </w:r>
                  <w:r>
                    <w:rPr>
                      <w:rFonts w:ascii="Arial" w:hAnsi="Arial" w:cs="Arial"/>
                    </w:rPr>
                    <w:t>.</w:t>
                  </w:r>
                </w:p>
              </w:tc>
            </w:tr>
          </w:tbl>
          <w:p w14:paraId="7BE8F380" w14:textId="3D722D68" w:rsidR="005052FC" w:rsidRPr="00B22506" w:rsidRDefault="00610B3B" w:rsidP="00B22506">
            <w:pPr>
              <w:spacing w:before="60" w:after="60"/>
              <w:ind w:left="720"/>
              <w:rPr>
                <w:rFonts w:ascii="Arial" w:hAnsi="Arial" w:cs="Arial"/>
                <w:sz w:val="16"/>
                <w:szCs w:val="16"/>
              </w:rPr>
            </w:pPr>
            <w:r w:rsidRPr="00B22506">
              <w:rPr>
                <w:rFonts w:ascii="Arial" w:hAnsi="Arial" w:cs="Arial"/>
                <w:sz w:val="16"/>
                <w:szCs w:val="16"/>
                <w:highlight w:val="yellow"/>
              </w:rPr>
              <w:t>[Option 2]</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2F3B38" w14:paraId="0A556159" w14:textId="77777777" w:rsidTr="000A2AC1">
              <w:tc>
                <w:tcPr>
                  <w:tcW w:w="3486" w:type="dxa"/>
                </w:tcPr>
                <w:p w14:paraId="4C486B2D" w14:textId="77777777" w:rsidR="005052FC" w:rsidRPr="002F3B38" w:rsidRDefault="005052FC" w:rsidP="00D1782D">
                  <w:pPr>
                    <w:pStyle w:val="TableText0"/>
                    <w:ind w:left="0" w:right="144"/>
                    <w:rPr>
                      <w:rFonts w:ascii="Arial" w:hAnsi="Arial" w:cs="Arial"/>
                    </w:rPr>
                  </w:pPr>
                  <w:r w:rsidRPr="002F3B38">
                    <w:rPr>
                      <w:rFonts w:ascii="Arial" w:hAnsi="Arial" w:cs="Arial"/>
                    </w:rPr>
                    <w:t>The time to submit the completed design is:</w:t>
                  </w:r>
                </w:p>
              </w:tc>
              <w:tc>
                <w:tcPr>
                  <w:tcW w:w="3816" w:type="dxa"/>
                  <w:shd w:val="clear" w:color="auto" w:fill="D9D9D9" w:themeFill="background1" w:themeFillShade="D9"/>
                  <w:vAlign w:val="bottom"/>
                </w:tcPr>
                <w:p w14:paraId="469BAE2F" w14:textId="3F0272BE" w:rsidR="005052FC" w:rsidRDefault="005052FC" w:rsidP="003078EE">
                  <w:pPr>
                    <w:pStyle w:val="TableText0"/>
                    <w:ind w:left="0"/>
                    <w:rPr>
                      <w:rFonts w:ascii="Arial" w:hAnsi="Arial" w:cs="Arial"/>
                    </w:rPr>
                  </w:pPr>
                  <w:r w:rsidRPr="00D1782D">
                    <w:rPr>
                      <w:rFonts w:ascii="Arial" w:hAnsi="Arial" w:cs="Arial"/>
                      <w:highlight w:val="yellow"/>
                    </w:rPr>
                    <w:t xml:space="preserve">[## insert </w:t>
                  </w:r>
                  <w:r>
                    <w:rPr>
                      <w:rFonts w:ascii="Arial" w:hAnsi="Arial" w:cs="Arial"/>
                      <w:highlight w:val="yellow"/>
                    </w:rPr>
                    <w:t xml:space="preserve">number of </w:t>
                  </w:r>
                  <w:r w:rsidRPr="00D1782D">
                    <w:rPr>
                      <w:rFonts w:ascii="Arial" w:hAnsi="Arial" w:cs="Arial"/>
                      <w:highlight w:val="yellow"/>
                    </w:rPr>
                    <w:t>days]</w:t>
                  </w:r>
                  <w:r w:rsidRPr="002F3B38">
                    <w:rPr>
                      <w:rFonts w:ascii="Arial" w:hAnsi="Arial" w:cs="Arial"/>
                    </w:rPr>
                    <w:t xml:space="preserve"> Business Days before it is to be used for construction</w:t>
                  </w:r>
                  <w:r w:rsidR="006F3A24">
                    <w:rPr>
                      <w:rFonts w:ascii="Arial" w:hAnsi="Arial" w:cs="Arial"/>
                    </w:rPr>
                    <w:t>, manufacture or installation</w:t>
                  </w:r>
                  <w:r>
                    <w:rPr>
                      <w:rFonts w:ascii="Arial" w:hAnsi="Arial" w:cs="Arial"/>
                    </w:rPr>
                    <w:t>.</w:t>
                  </w:r>
                </w:p>
                <w:p w14:paraId="5C7BCF15" w14:textId="77777777" w:rsidR="00DA58B0" w:rsidRDefault="00DA58B0" w:rsidP="00DA58B0"/>
                <w:p w14:paraId="11447551" w14:textId="45DB3F32" w:rsidR="00DA58B0" w:rsidRPr="00817AB0" w:rsidRDefault="00DA58B0" w:rsidP="00817AB0">
                  <w:r w:rsidRPr="002F3B38">
                    <w:rPr>
                      <w:rFonts w:ascii="Arial" w:hAnsi="Arial" w:cs="Arial"/>
                    </w:rPr>
                    <w:t xml:space="preserve">If no time is stated, then it is 5 Business Days before the completed design is to be used for </w:t>
                  </w:r>
                  <w:r w:rsidR="00E466FF" w:rsidRPr="00E466FF">
                    <w:rPr>
                      <w:rFonts w:ascii="Arial" w:hAnsi="Arial" w:cs="Arial"/>
                    </w:rPr>
                    <w:t>construction, manufacture or installation</w:t>
                  </w:r>
                  <w:r w:rsidRPr="002F3B38">
                    <w:rPr>
                      <w:rFonts w:ascii="Arial" w:hAnsi="Arial" w:cs="Arial"/>
                    </w:rPr>
                    <w:t>.</w:t>
                  </w:r>
                </w:p>
              </w:tc>
            </w:tr>
          </w:tbl>
          <w:p w14:paraId="53BD3A78" w14:textId="77777777" w:rsidR="005052FC" w:rsidRDefault="005052FC" w:rsidP="003078EE"/>
          <w:p w14:paraId="41E903C8" w14:textId="4844B40D"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10</w:t>
            </w:r>
            <w:r w:rsidR="005052FC" w:rsidRPr="00DC0B34">
              <w:rPr>
                <w:rFonts w:cs="Arial"/>
                <w:b/>
              </w:rPr>
              <w:t xml:space="preserve">. </w:t>
            </w:r>
            <w:r w:rsidR="005052FC">
              <w:rPr>
                <w:rFonts w:cs="Arial"/>
                <w:b/>
              </w:rPr>
              <w:t>Professional Indemnity Insurance</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6D47C8AA" w14:textId="77777777" w:rsidTr="000A2AC1">
              <w:tc>
                <w:tcPr>
                  <w:tcW w:w="3486" w:type="dxa"/>
                </w:tcPr>
                <w:p w14:paraId="2342E813" w14:textId="77777777" w:rsidR="005052FC" w:rsidRPr="006C039C" w:rsidRDefault="005052FC" w:rsidP="00D1782D">
                  <w:pPr>
                    <w:pStyle w:val="TableText0"/>
                    <w:ind w:left="0"/>
                    <w:rPr>
                      <w:rFonts w:ascii="Arial" w:hAnsi="Arial" w:cs="Arial"/>
                    </w:rPr>
                  </w:pPr>
                  <w:r>
                    <w:rPr>
                      <w:rFonts w:ascii="Arial" w:hAnsi="Arial" w:cs="Arial"/>
                    </w:rPr>
                    <w:t>Clause 8A applies</w:t>
                  </w:r>
                </w:p>
              </w:tc>
              <w:tc>
                <w:tcPr>
                  <w:tcW w:w="3816" w:type="dxa"/>
                  <w:shd w:val="clear" w:color="auto" w:fill="D9D9D9" w:themeFill="background1" w:themeFillShade="D9"/>
                </w:tcPr>
                <w:p w14:paraId="58CDE144" w14:textId="77777777" w:rsidR="005052FC" w:rsidRPr="00801248" w:rsidRDefault="005052FC" w:rsidP="003078EE">
                  <w:pPr>
                    <w:pStyle w:val="TableText0"/>
                    <w:ind w:left="0"/>
                    <w:rPr>
                      <w:rFonts w:ascii="Arial" w:hAnsi="Arial" w:cs="Arial"/>
                      <w:highlight w:val="yellow"/>
                    </w:rPr>
                  </w:pPr>
                  <w:r>
                    <w:rPr>
                      <w:rFonts w:ascii="Arial" w:hAnsi="Arial" w:cs="Arial"/>
                      <w:highlight w:val="yellow"/>
                    </w:rPr>
                    <w:t>[## Yes / No]</w:t>
                  </w:r>
                </w:p>
              </w:tc>
            </w:tr>
            <w:tr w:rsidR="005052FC" w:rsidRPr="006C039C" w14:paraId="39854C4E" w14:textId="77777777" w:rsidTr="000A2AC1">
              <w:tc>
                <w:tcPr>
                  <w:tcW w:w="3486" w:type="dxa"/>
                </w:tcPr>
                <w:p w14:paraId="75EA0F3A" w14:textId="77777777" w:rsidR="005052FC" w:rsidRDefault="005052FC" w:rsidP="00D1782D">
                  <w:pPr>
                    <w:pStyle w:val="TableText0"/>
                    <w:ind w:left="0"/>
                    <w:rPr>
                      <w:rFonts w:ascii="Arial" w:hAnsi="Arial" w:cs="Arial"/>
                    </w:rPr>
                  </w:pPr>
                  <w:r>
                    <w:rPr>
                      <w:rFonts w:ascii="Arial" w:hAnsi="Arial" w:cs="Arial"/>
                    </w:rPr>
                    <w:t>Amount</w:t>
                  </w:r>
                </w:p>
              </w:tc>
              <w:tc>
                <w:tcPr>
                  <w:tcW w:w="3816" w:type="dxa"/>
                  <w:shd w:val="clear" w:color="auto" w:fill="D9D9D9" w:themeFill="background1" w:themeFillShade="D9"/>
                </w:tcPr>
                <w:p w14:paraId="05BEB831" w14:textId="77777777" w:rsidR="005052FC" w:rsidRDefault="005052FC" w:rsidP="003078EE">
                  <w:pPr>
                    <w:pStyle w:val="TableText0"/>
                    <w:ind w:left="0"/>
                    <w:rPr>
                      <w:rFonts w:ascii="Arial" w:hAnsi="Arial" w:cs="Arial"/>
                      <w:highlight w:val="yellow"/>
                    </w:rPr>
                  </w:pPr>
                  <w:r w:rsidRPr="00D1782D">
                    <w:rPr>
                      <w:rFonts w:ascii="Arial" w:hAnsi="Arial" w:cs="Arial"/>
                    </w:rPr>
                    <w:t>$</w:t>
                  </w:r>
                  <w:r>
                    <w:rPr>
                      <w:rFonts w:ascii="Arial" w:hAnsi="Arial" w:cs="Arial"/>
                      <w:highlight w:val="yellow"/>
                    </w:rPr>
                    <w:t>[## insert amount]</w:t>
                  </w:r>
                </w:p>
                <w:p w14:paraId="2F570C72" w14:textId="260C0453" w:rsidR="00E606AF" w:rsidRPr="000A2AC1" w:rsidRDefault="00E606AF" w:rsidP="000A2AC1">
                  <w:pPr>
                    <w:rPr>
                      <w:highlight w:val="yellow"/>
                    </w:rPr>
                  </w:pPr>
                  <w:r w:rsidRPr="00DA7031">
                    <w:rPr>
                      <w:rFonts w:ascii="Arial" w:hAnsi="Arial" w:cs="Arial"/>
                    </w:rPr>
                    <w:t xml:space="preserve">If no amount </w:t>
                  </w:r>
                  <w:r>
                    <w:rPr>
                      <w:rFonts w:ascii="Arial" w:hAnsi="Arial" w:cs="Arial"/>
                    </w:rPr>
                    <w:t xml:space="preserve">is </w:t>
                  </w:r>
                  <w:r w:rsidRPr="00DA7031">
                    <w:rPr>
                      <w:rFonts w:ascii="Arial" w:hAnsi="Arial" w:cs="Arial"/>
                    </w:rPr>
                    <w:t>stated, then the minimum amount is $</w:t>
                  </w:r>
                  <w:r>
                    <w:rPr>
                      <w:rFonts w:ascii="Arial" w:hAnsi="Arial" w:cs="Arial"/>
                    </w:rPr>
                    <w:t>500,000</w:t>
                  </w:r>
                  <w:r w:rsidRPr="00DA7031">
                    <w:rPr>
                      <w:rFonts w:ascii="Arial" w:hAnsi="Arial" w:cs="Arial"/>
                    </w:rPr>
                    <w:t>.</w:t>
                  </w:r>
                </w:p>
              </w:tc>
            </w:tr>
          </w:tbl>
          <w:p w14:paraId="34D9ACEE" w14:textId="77777777" w:rsidR="005052FC" w:rsidRDefault="005052FC" w:rsidP="003078EE"/>
          <w:p w14:paraId="36E3B3C2" w14:textId="5E044D43"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11</w:t>
            </w:r>
            <w:r w:rsidR="005052FC" w:rsidRPr="00DC0B34">
              <w:rPr>
                <w:rFonts w:cs="Arial"/>
                <w:b/>
              </w:rPr>
              <w:t xml:space="preserve">. </w:t>
            </w:r>
            <w:r w:rsidR="005052FC">
              <w:rPr>
                <w:rFonts w:cs="Arial"/>
                <w:b/>
              </w:rPr>
              <w:t>Tenancy Agreement</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0472DA13" w14:textId="77777777" w:rsidTr="000A2AC1">
              <w:tc>
                <w:tcPr>
                  <w:tcW w:w="3486" w:type="dxa"/>
                </w:tcPr>
                <w:p w14:paraId="5873DDA9" w14:textId="77777777" w:rsidR="005052FC" w:rsidRPr="006C039C" w:rsidRDefault="005052FC" w:rsidP="00D1782D">
                  <w:pPr>
                    <w:pStyle w:val="TableText0"/>
                    <w:ind w:left="0"/>
                    <w:rPr>
                      <w:rFonts w:ascii="Arial" w:hAnsi="Arial" w:cs="Arial"/>
                    </w:rPr>
                  </w:pPr>
                  <w:r>
                    <w:rPr>
                      <w:rFonts w:ascii="Arial" w:hAnsi="Arial" w:cs="Arial"/>
                    </w:rPr>
                    <w:t>The Tenancy Agreement</w:t>
                  </w:r>
                </w:p>
              </w:tc>
              <w:tc>
                <w:tcPr>
                  <w:tcW w:w="3816" w:type="dxa"/>
                  <w:shd w:val="clear" w:color="auto" w:fill="D9D9D9" w:themeFill="background1" w:themeFillShade="D9"/>
                </w:tcPr>
                <w:p w14:paraId="700B8178" w14:textId="77777777" w:rsidR="005052FC" w:rsidRPr="005052FC" w:rsidRDefault="005052FC" w:rsidP="003078EE">
                  <w:pPr>
                    <w:pStyle w:val="TableText0"/>
                    <w:ind w:left="0"/>
                    <w:rPr>
                      <w:rFonts w:ascii="Arial" w:hAnsi="Arial" w:cs="Arial"/>
                      <w:highlight w:val="yellow"/>
                    </w:rPr>
                  </w:pPr>
                  <w:r w:rsidRPr="005052FC">
                    <w:rPr>
                      <w:rFonts w:ascii="Arial" w:hAnsi="Arial" w:cs="Arial"/>
                      <w:highlight w:val="yellow"/>
                    </w:rPr>
                    <w:t>[##</w:t>
                  </w:r>
                  <w:r>
                    <w:rPr>
                      <w:rFonts w:ascii="Arial" w:hAnsi="Arial" w:cs="Arial"/>
                      <w:highlight w:val="yellow"/>
                    </w:rPr>
                    <w:t xml:space="preserve"> </w:t>
                  </w:r>
                  <w:r w:rsidRPr="00D1782D">
                    <w:rPr>
                      <w:rFonts w:ascii="Arial" w:hAnsi="Arial" w:cs="Arial"/>
                      <w:highlight w:val="yellow"/>
                    </w:rPr>
                    <w:t>Set out the Tenancy Agreement (If any) that applies to the Site</w:t>
                  </w:r>
                  <w:r w:rsidRPr="005052FC">
                    <w:rPr>
                      <w:rFonts w:ascii="Arial" w:hAnsi="Arial" w:cs="Arial"/>
                      <w:highlight w:val="yellow"/>
                    </w:rPr>
                    <w:t>]</w:t>
                  </w:r>
                </w:p>
              </w:tc>
            </w:tr>
            <w:tr w:rsidR="005052FC" w:rsidRPr="006C039C" w14:paraId="1E002B09" w14:textId="77777777" w:rsidTr="000A2AC1">
              <w:tc>
                <w:tcPr>
                  <w:tcW w:w="3486" w:type="dxa"/>
                </w:tcPr>
                <w:p w14:paraId="4524B995" w14:textId="1979FE65" w:rsidR="005052FC" w:rsidRDefault="005052FC" w:rsidP="00D1782D">
                  <w:pPr>
                    <w:pStyle w:val="TableText0"/>
                    <w:ind w:left="0"/>
                    <w:rPr>
                      <w:rFonts w:ascii="Arial" w:hAnsi="Arial" w:cs="Arial"/>
                    </w:rPr>
                  </w:pPr>
                  <w:r>
                    <w:rPr>
                      <w:rFonts w:ascii="Arial" w:hAnsi="Arial" w:cs="Arial"/>
                    </w:rPr>
                    <w:t xml:space="preserve">Tenancy Requirements </w:t>
                  </w:r>
                </w:p>
              </w:tc>
              <w:tc>
                <w:tcPr>
                  <w:tcW w:w="3816" w:type="dxa"/>
                  <w:shd w:val="clear" w:color="auto" w:fill="D9D9D9" w:themeFill="background1" w:themeFillShade="D9"/>
                </w:tcPr>
                <w:p w14:paraId="2CF06930" w14:textId="2352B42D" w:rsidR="005052FC" w:rsidRPr="005052FC" w:rsidRDefault="005052FC" w:rsidP="003078EE">
                  <w:pPr>
                    <w:pStyle w:val="TableText0"/>
                    <w:ind w:left="0"/>
                    <w:rPr>
                      <w:rFonts w:ascii="Arial" w:hAnsi="Arial" w:cs="Arial"/>
                      <w:highlight w:val="yellow"/>
                    </w:rPr>
                  </w:pPr>
                  <w:r w:rsidRPr="005052FC">
                    <w:rPr>
                      <w:rFonts w:ascii="Arial" w:hAnsi="Arial" w:cs="Arial"/>
                      <w:highlight w:val="yellow"/>
                    </w:rPr>
                    <w:t xml:space="preserve">[## </w:t>
                  </w:r>
                  <w:r w:rsidRPr="00D1782D">
                    <w:rPr>
                      <w:rFonts w:ascii="Arial" w:hAnsi="Arial" w:cs="Arial"/>
                      <w:highlight w:val="yellow"/>
                    </w:rPr>
                    <w:t>Set out any Tenancy Requirements</w:t>
                  </w:r>
                  <w:r w:rsidRPr="005052FC">
                    <w:rPr>
                      <w:rFonts w:ascii="Arial" w:hAnsi="Arial" w:cs="Arial"/>
                      <w:highlight w:val="yellow"/>
                    </w:rPr>
                    <w:t>]</w:t>
                  </w:r>
                </w:p>
              </w:tc>
            </w:tr>
          </w:tbl>
          <w:p w14:paraId="077FAE85" w14:textId="77777777" w:rsidR="005052FC" w:rsidRDefault="005052FC" w:rsidP="003078EE"/>
          <w:p w14:paraId="498CB6CB" w14:textId="554E4179"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12</w:t>
            </w:r>
            <w:r w:rsidR="005052FC" w:rsidRPr="00DC0B34">
              <w:rPr>
                <w:rFonts w:cs="Arial"/>
                <w:b/>
              </w:rPr>
              <w:t xml:space="preserve">. </w:t>
            </w:r>
            <w:r w:rsidR="005052FC">
              <w:rPr>
                <w:rFonts w:cs="Arial"/>
                <w:b/>
              </w:rPr>
              <w:t>Statutory Requirements</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5B10C39D" w14:textId="77777777" w:rsidTr="000A2AC1">
              <w:tc>
                <w:tcPr>
                  <w:tcW w:w="3486" w:type="dxa"/>
                </w:tcPr>
                <w:p w14:paraId="364D65D5" w14:textId="77777777" w:rsidR="005052FC" w:rsidRPr="006C039C" w:rsidRDefault="005052FC" w:rsidP="00D1782D">
                  <w:pPr>
                    <w:pStyle w:val="TableText0"/>
                    <w:ind w:left="0"/>
                    <w:rPr>
                      <w:rFonts w:ascii="Arial" w:hAnsi="Arial" w:cs="Arial"/>
                    </w:rPr>
                  </w:pPr>
                  <w:r>
                    <w:rPr>
                      <w:rFonts w:ascii="Arial" w:hAnsi="Arial" w:cs="Arial"/>
                    </w:rPr>
                    <w:t>Statutory Requirements</w:t>
                  </w:r>
                </w:p>
              </w:tc>
              <w:tc>
                <w:tcPr>
                  <w:tcW w:w="3816" w:type="dxa"/>
                  <w:shd w:val="clear" w:color="auto" w:fill="D9D9D9" w:themeFill="background1" w:themeFillShade="D9"/>
                </w:tcPr>
                <w:p w14:paraId="52487F49" w14:textId="77777777" w:rsidR="005052FC" w:rsidRPr="005D4B0B" w:rsidRDefault="005052FC" w:rsidP="003078EE">
                  <w:pPr>
                    <w:pStyle w:val="TableText0"/>
                    <w:ind w:left="0"/>
                    <w:rPr>
                      <w:rFonts w:ascii="Arial" w:hAnsi="Arial" w:cs="Arial"/>
                    </w:rPr>
                  </w:pPr>
                  <w:r w:rsidRPr="005D4B0B">
                    <w:rPr>
                      <w:rFonts w:ascii="Arial" w:hAnsi="Arial" w:cs="Arial"/>
                    </w:rPr>
                    <w:t xml:space="preserve">The </w:t>
                  </w:r>
                  <w:r>
                    <w:rPr>
                      <w:rFonts w:ascii="Arial" w:hAnsi="Arial" w:cs="Arial"/>
                    </w:rPr>
                    <w:t>Statutory</w:t>
                  </w:r>
                  <w:r w:rsidRPr="005D4B0B">
                    <w:rPr>
                      <w:rFonts w:ascii="Arial" w:hAnsi="Arial" w:cs="Arial"/>
                    </w:rPr>
                    <w:t xml:space="preserve"> Requirements not required to be satisfied by the </w:t>
                  </w:r>
                  <w:r>
                    <w:rPr>
                      <w:rFonts w:ascii="Arial" w:hAnsi="Arial" w:cs="Arial"/>
                    </w:rPr>
                    <w:t>C</w:t>
                  </w:r>
                  <w:r w:rsidRPr="005D4B0B">
                    <w:rPr>
                      <w:rFonts w:ascii="Arial" w:hAnsi="Arial" w:cs="Arial"/>
                    </w:rPr>
                    <w:t>ontractor are:</w:t>
                  </w:r>
                </w:p>
                <w:p w14:paraId="4247E45E" w14:textId="77777777" w:rsidR="005052FC" w:rsidRPr="00801248" w:rsidRDefault="005052FC" w:rsidP="003078EE">
                  <w:pPr>
                    <w:pStyle w:val="TableText0"/>
                    <w:ind w:left="0"/>
                    <w:rPr>
                      <w:rFonts w:ascii="Arial" w:hAnsi="Arial" w:cs="Arial"/>
                      <w:highlight w:val="yellow"/>
                    </w:rPr>
                  </w:pPr>
                  <w:r w:rsidRPr="00D1782D">
                    <w:rPr>
                      <w:rFonts w:ascii="Arial" w:hAnsi="Arial" w:cs="Arial"/>
                      <w:highlight w:val="yellow"/>
                    </w:rPr>
                    <w:t>[##</w:t>
                  </w:r>
                  <w:r w:rsidRPr="00D1782D">
                    <w:rPr>
                      <w:rFonts w:ascii="Arial" w:hAnsi="Arial" w:cs="Arial"/>
                      <w:i/>
                      <w:iCs/>
                      <w:highlight w:val="yellow"/>
                    </w:rPr>
                    <w:t xml:space="preserve"> </w:t>
                  </w:r>
                  <w:r w:rsidRPr="00D1782D">
                    <w:rPr>
                      <w:rFonts w:ascii="Arial" w:hAnsi="Arial" w:cs="Arial"/>
                      <w:highlight w:val="yellow"/>
                    </w:rPr>
                    <w:t>insert]</w:t>
                  </w:r>
                </w:p>
              </w:tc>
            </w:tr>
            <w:tr w:rsidR="005052FC" w:rsidRPr="006C039C" w14:paraId="4CDAE667" w14:textId="77777777" w:rsidTr="000A2AC1">
              <w:tc>
                <w:tcPr>
                  <w:tcW w:w="3486" w:type="dxa"/>
                </w:tcPr>
                <w:p w14:paraId="2D2D333B" w14:textId="77777777" w:rsidR="005052FC" w:rsidRDefault="005052FC" w:rsidP="00D1782D">
                  <w:pPr>
                    <w:pStyle w:val="TableText0"/>
                    <w:ind w:left="0"/>
                    <w:rPr>
                      <w:rFonts w:ascii="Arial" w:hAnsi="Arial" w:cs="Arial"/>
                    </w:rPr>
                  </w:pPr>
                  <w:r>
                    <w:rPr>
                      <w:rFonts w:ascii="Arial" w:hAnsi="Arial" w:cs="Arial"/>
                    </w:rPr>
                    <w:t>Approvals</w:t>
                  </w:r>
                </w:p>
              </w:tc>
              <w:tc>
                <w:tcPr>
                  <w:tcW w:w="3816" w:type="dxa"/>
                  <w:shd w:val="clear" w:color="auto" w:fill="D9D9D9" w:themeFill="background1" w:themeFillShade="D9"/>
                </w:tcPr>
                <w:p w14:paraId="3A132611" w14:textId="7A6B27D0" w:rsidR="005052FC" w:rsidRPr="008E67D8" w:rsidRDefault="005052FC" w:rsidP="003078EE">
                  <w:pPr>
                    <w:pStyle w:val="TableText0"/>
                    <w:ind w:left="0"/>
                    <w:rPr>
                      <w:rFonts w:ascii="Arial" w:hAnsi="Arial" w:cs="Arial"/>
                    </w:rPr>
                  </w:pPr>
                  <w:r w:rsidRPr="008E67D8">
                    <w:rPr>
                      <w:rFonts w:ascii="Arial" w:hAnsi="Arial" w:cs="Arial"/>
                    </w:rPr>
                    <w:t xml:space="preserve">The </w:t>
                  </w:r>
                  <w:r w:rsidR="00E77637">
                    <w:rPr>
                      <w:rFonts w:ascii="Arial" w:hAnsi="Arial" w:cs="Arial"/>
                    </w:rPr>
                    <w:t>A</w:t>
                  </w:r>
                  <w:r w:rsidRPr="008E67D8">
                    <w:rPr>
                      <w:rFonts w:ascii="Arial" w:hAnsi="Arial" w:cs="Arial"/>
                    </w:rPr>
                    <w:t xml:space="preserve">pprovals not required to be obtained by the </w:t>
                  </w:r>
                  <w:r>
                    <w:rPr>
                      <w:rFonts w:ascii="Arial" w:hAnsi="Arial" w:cs="Arial"/>
                    </w:rPr>
                    <w:t>C</w:t>
                  </w:r>
                  <w:r w:rsidRPr="008E67D8">
                    <w:rPr>
                      <w:rFonts w:ascii="Arial" w:hAnsi="Arial" w:cs="Arial"/>
                    </w:rPr>
                    <w:t>ontractor are:</w:t>
                  </w:r>
                </w:p>
                <w:p w14:paraId="0BA82688" w14:textId="77777777" w:rsidR="005052FC" w:rsidRPr="00801248" w:rsidRDefault="005052FC" w:rsidP="003078EE">
                  <w:pPr>
                    <w:pStyle w:val="TableText0"/>
                    <w:ind w:left="0"/>
                    <w:rPr>
                      <w:rFonts w:ascii="Arial" w:hAnsi="Arial" w:cs="Arial"/>
                      <w:highlight w:val="yellow"/>
                    </w:rPr>
                  </w:pPr>
                  <w:r w:rsidRPr="00D1782D">
                    <w:rPr>
                      <w:rFonts w:ascii="Arial" w:hAnsi="Arial" w:cs="Arial"/>
                      <w:highlight w:val="yellow"/>
                    </w:rPr>
                    <w:t>[</w:t>
                  </w:r>
                  <w:r w:rsidRPr="005052FC">
                    <w:rPr>
                      <w:rFonts w:ascii="Arial" w:hAnsi="Arial" w:cs="Arial"/>
                      <w:highlight w:val="yellow"/>
                    </w:rPr>
                    <w:t>##</w:t>
                  </w:r>
                  <w:r w:rsidRPr="005052FC">
                    <w:rPr>
                      <w:rFonts w:ascii="Arial" w:hAnsi="Arial" w:cs="Arial"/>
                      <w:i/>
                      <w:iCs/>
                      <w:highlight w:val="yellow"/>
                    </w:rPr>
                    <w:t xml:space="preserve"> </w:t>
                  </w:r>
                  <w:r w:rsidRPr="005052FC">
                    <w:rPr>
                      <w:rFonts w:ascii="Arial" w:hAnsi="Arial" w:cs="Arial"/>
                      <w:highlight w:val="yellow"/>
                    </w:rPr>
                    <w:t>insert</w:t>
                  </w:r>
                  <w:r w:rsidRPr="00D1782D">
                    <w:rPr>
                      <w:rFonts w:ascii="Arial" w:hAnsi="Arial" w:cs="Arial"/>
                      <w:highlight w:val="yellow"/>
                    </w:rPr>
                    <w:t>]</w:t>
                  </w:r>
                </w:p>
              </w:tc>
            </w:tr>
          </w:tbl>
          <w:p w14:paraId="04C5E3B3" w14:textId="77777777" w:rsidR="005052FC" w:rsidRDefault="005052FC" w:rsidP="003078EE"/>
          <w:p w14:paraId="0AFCF38C" w14:textId="703F7233"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13</w:t>
            </w:r>
            <w:r w:rsidR="005052FC" w:rsidRPr="00DC0B34">
              <w:rPr>
                <w:rFonts w:cs="Arial"/>
                <w:b/>
              </w:rPr>
              <w:t xml:space="preserve">. </w:t>
            </w:r>
            <w:r w:rsidR="005052FC">
              <w:rPr>
                <w:rFonts w:cs="Arial"/>
                <w:b/>
              </w:rPr>
              <w:t>Security</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5052FC" w:rsidRPr="006C039C" w14:paraId="2AC2550F" w14:textId="77777777" w:rsidTr="000A2AC1">
              <w:tc>
                <w:tcPr>
                  <w:tcW w:w="3486" w:type="dxa"/>
                </w:tcPr>
                <w:p w14:paraId="2518018D" w14:textId="77777777" w:rsidR="005052FC" w:rsidRPr="006C039C" w:rsidRDefault="005052FC" w:rsidP="00D1782D">
                  <w:pPr>
                    <w:pStyle w:val="TableText0"/>
                    <w:ind w:left="0"/>
                    <w:rPr>
                      <w:rFonts w:ascii="Arial" w:hAnsi="Arial" w:cs="Arial"/>
                    </w:rPr>
                  </w:pPr>
                  <w:r w:rsidRPr="00F6300B">
                    <w:rPr>
                      <w:rFonts w:ascii="Arial" w:hAnsi="Arial" w:cs="Arial"/>
                    </w:rPr>
                    <w:t>Form and amount:</w:t>
                  </w:r>
                </w:p>
              </w:tc>
              <w:tc>
                <w:tcPr>
                  <w:tcW w:w="3816" w:type="dxa"/>
                  <w:shd w:val="clear" w:color="auto" w:fill="D9D9D9" w:themeFill="background1" w:themeFillShade="D9"/>
                </w:tcPr>
                <w:p w14:paraId="250040D6" w14:textId="77777777" w:rsidR="005052FC" w:rsidRPr="00F6300B" w:rsidRDefault="005052FC" w:rsidP="003078EE">
                  <w:pPr>
                    <w:pStyle w:val="TableText0"/>
                    <w:ind w:left="0"/>
                    <w:rPr>
                      <w:rFonts w:ascii="Arial" w:hAnsi="Arial" w:cs="Arial"/>
                    </w:rPr>
                  </w:pPr>
                  <w:r w:rsidRPr="00D1782D">
                    <w:rPr>
                      <w:rFonts w:ascii="Arial" w:hAnsi="Arial" w:cs="Arial"/>
                      <w:b/>
                      <w:bCs/>
                    </w:rPr>
                    <w:t>Retention moneys:</w:t>
                  </w:r>
                  <w:r>
                    <w:rPr>
                      <w:rFonts w:ascii="Arial" w:hAnsi="Arial" w:cs="Arial"/>
                    </w:rPr>
                    <w:t xml:space="preserve"> </w:t>
                  </w:r>
                  <w:r w:rsidRPr="00F6300B">
                    <w:rPr>
                      <w:rFonts w:ascii="Arial" w:hAnsi="Arial" w:cs="Arial"/>
                    </w:rPr>
                    <w:t xml:space="preserve">10% of each amount that would otherwise be payable under clause </w:t>
                  </w:r>
                  <w:r>
                    <w:rPr>
                      <w:rFonts w:ascii="Arial" w:hAnsi="Arial" w:cs="Arial"/>
                    </w:rPr>
                    <w:t xml:space="preserve">13 </w:t>
                  </w:r>
                  <w:r w:rsidRPr="00F6300B">
                    <w:rPr>
                      <w:rFonts w:ascii="Arial" w:hAnsi="Arial" w:cs="Arial"/>
                    </w:rPr>
                    <w:t xml:space="preserve">retained until </w:t>
                  </w:r>
                  <w:r>
                    <w:rPr>
                      <w:rFonts w:ascii="Arial" w:hAnsi="Arial" w:cs="Arial"/>
                    </w:rPr>
                    <w:t>4</w:t>
                  </w:r>
                  <w:r w:rsidRPr="00F6300B">
                    <w:rPr>
                      <w:rFonts w:ascii="Arial" w:hAnsi="Arial" w:cs="Arial"/>
                    </w:rPr>
                    <w:t xml:space="preserve">% of the </w:t>
                  </w:r>
                  <w:r>
                    <w:rPr>
                      <w:rFonts w:ascii="Arial" w:hAnsi="Arial" w:cs="Arial"/>
                    </w:rPr>
                    <w:t>Contract Price</w:t>
                  </w:r>
                  <w:r w:rsidRPr="00F6300B">
                    <w:rPr>
                      <w:rFonts w:ascii="Arial" w:hAnsi="Arial" w:cs="Arial"/>
                    </w:rPr>
                    <w:t xml:space="preserve"> is retained </w:t>
                  </w:r>
                </w:p>
                <w:p w14:paraId="15C41794" w14:textId="77777777" w:rsidR="005052FC" w:rsidRPr="00F6300B" w:rsidRDefault="005052FC" w:rsidP="003078EE">
                  <w:pPr>
                    <w:pStyle w:val="TableText0"/>
                    <w:ind w:left="0"/>
                    <w:rPr>
                      <w:rFonts w:ascii="Arial" w:hAnsi="Arial" w:cs="Arial"/>
                    </w:rPr>
                  </w:pPr>
                  <w:r w:rsidRPr="00F6300B">
                    <w:rPr>
                      <w:rFonts w:ascii="Arial" w:hAnsi="Arial" w:cs="Arial"/>
                      <w:highlight w:val="yellow"/>
                    </w:rPr>
                    <w:t>OR</w:t>
                  </w:r>
                </w:p>
                <w:p w14:paraId="1EC94755" w14:textId="79CE8F2B" w:rsidR="005052FC" w:rsidRPr="00801248" w:rsidRDefault="005052FC" w:rsidP="003078EE">
                  <w:pPr>
                    <w:pStyle w:val="TableText0"/>
                    <w:ind w:left="0"/>
                    <w:rPr>
                      <w:rFonts w:ascii="Arial" w:hAnsi="Arial" w:cs="Arial"/>
                      <w:highlight w:val="yellow"/>
                    </w:rPr>
                  </w:pPr>
                  <w:r w:rsidRPr="00D1782D">
                    <w:rPr>
                      <w:rFonts w:ascii="Arial" w:hAnsi="Arial" w:cs="Arial"/>
                      <w:b/>
                      <w:bCs/>
                    </w:rPr>
                    <w:t>Unconditional undertakings:</w:t>
                  </w:r>
                  <w:r w:rsidRPr="00F6300B">
                    <w:rPr>
                      <w:rFonts w:ascii="Arial" w:hAnsi="Arial" w:cs="Arial"/>
                    </w:rPr>
                    <w:t xml:space="preserve"> Two unconditional undertakings </w:t>
                  </w:r>
                  <w:r w:rsidRPr="00DA5EDE">
                    <w:rPr>
                      <w:rFonts w:ascii="Arial" w:hAnsi="Arial" w:cs="Arial"/>
                    </w:rPr>
                    <w:t>each for 2% of the Contract Price</w:t>
                  </w:r>
                  <w:r w:rsidRPr="005456E4">
                    <w:rPr>
                      <w:rFonts w:ascii="Arial" w:hAnsi="Arial" w:cs="Arial"/>
                    </w:rPr>
                    <w:t xml:space="preserve"> provided by a bank, building society, credit union or insurance company acceptable to the Principal</w:t>
                  </w:r>
                  <w:r>
                    <w:rPr>
                      <w:rFonts w:ascii="Arial" w:hAnsi="Arial" w:cs="Arial"/>
                    </w:rPr>
                    <w:t xml:space="preserve"> and </w:t>
                  </w:r>
                  <w:r w:rsidRPr="00BD097F">
                    <w:rPr>
                      <w:rFonts w:ascii="Arial" w:hAnsi="Arial" w:cs="Arial"/>
                    </w:rPr>
                    <w:t xml:space="preserve">in </w:t>
                  </w:r>
                  <w:r w:rsidR="006B5DE7">
                    <w:rPr>
                      <w:rFonts w:ascii="Arial" w:hAnsi="Arial" w:cs="Arial"/>
                    </w:rPr>
                    <w:t>a</w:t>
                  </w:r>
                  <w:r w:rsidRPr="00BD097F">
                    <w:rPr>
                      <w:rFonts w:ascii="Arial" w:hAnsi="Arial" w:cs="Arial"/>
                    </w:rPr>
                    <w:t xml:space="preserve"> form </w:t>
                  </w:r>
                  <w:r w:rsidR="006B5DE7">
                    <w:rPr>
                      <w:rFonts w:ascii="Arial" w:hAnsi="Arial" w:cs="Arial"/>
                    </w:rPr>
                    <w:t>approved by the Principal</w:t>
                  </w:r>
                  <w:r w:rsidRPr="00DA5EDE">
                    <w:rPr>
                      <w:rFonts w:ascii="Arial" w:hAnsi="Arial" w:cs="Arial"/>
                    </w:rPr>
                    <w:t>, to be provided by the Contractor on the Contract Date.</w:t>
                  </w:r>
                </w:p>
              </w:tc>
            </w:tr>
          </w:tbl>
          <w:p w14:paraId="7C45D75E" w14:textId="77777777" w:rsidR="005052FC" w:rsidRDefault="005052FC" w:rsidP="003078EE"/>
          <w:p w14:paraId="0597F1EE" w14:textId="3E2EAA39" w:rsidR="005052FC" w:rsidRDefault="00B821C7"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14</w:t>
            </w:r>
            <w:r w:rsidR="005052FC" w:rsidRPr="00DC0B34">
              <w:rPr>
                <w:rFonts w:cs="Arial"/>
                <w:b/>
              </w:rPr>
              <w:t xml:space="preserve">. </w:t>
            </w:r>
            <w:r w:rsidR="005052FC">
              <w:rPr>
                <w:rFonts w:cs="Arial"/>
                <w:b/>
              </w:rPr>
              <w:t>Selected Subcontractor and Selected Subcontract Work</w:t>
            </w:r>
          </w:p>
          <w:p w14:paraId="1F452F04" w14:textId="2D442196" w:rsidR="009771A4" w:rsidRPr="00B22506" w:rsidRDefault="009771A4" w:rsidP="00B22506">
            <w:pPr>
              <w:ind w:left="720"/>
              <w:rPr>
                <w:rFonts w:ascii="Arial" w:hAnsi="Arial" w:cs="Arial"/>
                <w:i/>
                <w:iCs/>
                <w:sz w:val="16"/>
                <w:szCs w:val="16"/>
              </w:rPr>
            </w:pPr>
            <w:r w:rsidRPr="00B22506">
              <w:rPr>
                <w:rFonts w:ascii="Arial" w:hAnsi="Arial" w:cs="Arial"/>
                <w:i/>
                <w:iCs/>
                <w:sz w:val="16"/>
                <w:szCs w:val="16"/>
                <w:highlight w:val="yellow"/>
              </w:rPr>
              <w:t xml:space="preserve">[User Note: The Principal may specify certain subcontractors that it requires the Contractor to use in carrying out the Works. However, it is not necessary for the Principal to specify any subcontractors and it can simply be left up to the Contractor to engage its own subcontractors. </w:t>
            </w:r>
            <w:r w:rsidR="002F75D5" w:rsidRPr="00B22506">
              <w:rPr>
                <w:rFonts w:ascii="Arial" w:hAnsi="Arial" w:cs="Arial"/>
                <w:i/>
                <w:iCs/>
                <w:sz w:val="16"/>
                <w:szCs w:val="16"/>
                <w:highlight w:val="yellow"/>
              </w:rPr>
              <w:t>This option should generally be used where the Principal is required to use certain subcontractors (</w:t>
            </w:r>
            <w:r w:rsidR="0047233A" w:rsidRPr="00B22506">
              <w:rPr>
                <w:rFonts w:ascii="Arial" w:hAnsi="Arial" w:cs="Arial"/>
                <w:i/>
                <w:iCs/>
                <w:sz w:val="16"/>
                <w:szCs w:val="16"/>
                <w:highlight w:val="yellow"/>
              </w:rPr>
              <w:t>e.g.</w:t>
            </w:r>
            <w:r w:rsidR="002F75D5" w:rsidRPr="00B22506">
              <w:rPr>
                <w:rFonts w:ascii="Arial" w:hAnsi="Arial" w:cs="Arial"/>
                <w:i/>
                <w:iCs/>
                <w:sz w:val="16"/>
                <w:szCs w:val="16"/>
                <w:highlight w:val="yellow"/>
              </w:rPr>
              <w:t xml:space="preserve"> if </w:t>
            </w:r>
            <w:r w:rsidR="0047233A" w:rsidRPr="00B22506">
              <w:rPr>
                <w:rFonts w:ascii="Arial" w:hAnsi="Arial" w:cs="Arial"/>
                <w:i/>
                <w:iCs/>
                <w:sz w:val="16"/>
                <w:szCs w:val="16"/>
                <w:highlight w:val="yellow"/>
              </w:rPr>
              <w:t>the use of a certain subcontractor</w:t>
            </w:r>
            <w:r w:rsidR="002F75D5" w:rsidRPr="00B22506">
              <w:rPr>
                <w:rFonts w:ascii="Arial" w:hAnsi="Arial" w:cs="Arial"/>
                <w:i/>
                <w:iCs/>
                <w:sz w:val="16"/>
                <w:szCs w:val="16"/>
                <w:highlight w:val="yellow"/>
              </w:rPr>
              <w:t xml:space="preserve"> is a landlord requirement) or has a preference for a certain subcontractor.]</w:t>
            </w:r>
            <w:r w:rsidRPr="00B22506">
              <w:rPr>
                <w:rFonts w:ascii="Arial" w:hAnsi="Arial" w:cs="Arial"/>
                <w:i/>
                <w:iCs/>
                <w:sz w:val="16"/>
                <w:szCs w:val="16"/>
                <w:highlight w:val="yellow"/>
              </w:rPr>
              <w:t>]</w:t>
            </w:r>
          </w:p>
          <w:p w14:paraId="1C1DEA71" w14:textId="77777777" w:rsidR="009771A4" w:rsidRPr="009771A4" w:rsidRDefault="009771A4" w:rsidP="009771A4"/>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953FE3" w:rsidRPr="006C039C" w14:paraId="6C19391C" w14:textId="77777777" w:rsidTr="000A2AC1">
              <w:tc>
                <w:tcPr>
                  <w:tcW w:w="3486" w:type="dxa"/>
                  <w:shd w:val="clear" w:color="auto" w:fill="auto"/>
                </w:tcPr>
                <w:p w14:paraId="3128F08F" w14:textId="4308A717" w:rsidR="00953FE3" w:rsidRPr="006C039C" w:rsidRDefault="00953FE3" w:rsidP="00953FE3">
                  <w:pPr>
                    <w:pStyle w:val="TableText0"/>
                    <w:ind w:left="0"/>
                    <w:rPr>
                      <w:rFonts w:ascii="Arial" w:hAnsi="Arial" w:cs="Arial"/>
                    </w:rPr>
                  </w:pPr>
                  <w:r>
                    <w:rPr>
                      <w:rFonts w:ascii="Arial" w:hAnsi="Arial" w:cs="Arial"/>
                    </w:rPr>
                    <w:t>Selected Subcontract Work:</w:t>
                  </w:r>
                </w:p>
              </w:tc>
              <w:tc>
                <w:tcPr>
                  <w:tcW w:w="3816" w:type="dxa"/>
                  <w:shd w:val="clear" w:color="auto" w:fill="auto"/>
                </w:tcPr>
                <w:p w14:paraId="0AA1612A" w14:textId="2984195C" w:rsidR="00953FE3" w:rsidRPr="00801248" w:rsidRDefault="00953FE3" w:rsidP="00953FE3">
                  <w:pPr>
                    <w:pStyle w:val="TableText0"/>
                    <w:ind w:left="0"/>
                    <w:rPr>
                      <w:rFonts w:ascii="Arial" w:hAnsi="Arial" w:cs="Arial"/>
                      <w:highlight w:val="yellow"/>
                    </w:rPr>
                  </w:pPr>
                  <w:r>
                    <w:rPr>
                      <w:rFonts w:ascii="Arial" w:hAnsi="Arial" w:cs="Arial"/>
                    </w:rPr>
                    <w:t>Selected Subcontractor(s):</w:t>
                  </w:r>
                </w:p>
              </w:tc>
            </w:tr>
            <w:tr w:rsidR="005052FC" w:rsidRPr="006C039C" w14:paraId="41DE2F0C" w14:textId="77777777" w:rsidTr="000A2AC1">
              <w:tc>
                <w:tcPr>
                  <w:tcW w:w="3486" w:type="dxa"/>
                  <w:shd w:val="clear" w:color="auto" w:fill="D9D9D9" w:themeFill="background1" w:themeFillShade="D9"/>
                </w:tcPr>
                <w:p w14:paraId="1EB0D17F" w14:textId="4385B443" w:rsidR="005052FC" w:rsidRPr="00007F37" w:rsidRDefault="00953FE3" w:rsidP="00D1782D">
                  <w:pPr>
                    <w:pStyle w:val="TableText0"/>
                    <w:ind w:left="0"/>
                    <w:rPr>
                      <w:rFonts w:ascii="Arial" w:hAnsi="Arial" w:cs="Arial"/>
                      <w:highlight w:val="yellow"/>
                    </w:rPr>
                  </w:pPr>
                  <w:r w:rsidRPr="00007F37">
                    <w:rPr>
                      <w:rFonts w:ascii="Arial" w:hAnsi="Arial" w:cs="Arial"/>
                      <w:highlight w:val="yellow"/>
                    </w:rPr>
                    <w:t>[## insert description of work]</w:t>
                  </w:r>
                </w:p>
              </w:tc>
              <w:tc>
                <w:tcPr>
                  <w:tcW w:w="3816" w:type="dxa"/>
                  <w:shd w:val="clear" w:color="auto" w:fill="D9D9D9" w:themeFill="background1" w:themeFillShade="D9"/>
                </w:tcPr>
                <w:p w14:paraId="0061C564" w14:textId="5A581FF1" w:rsidR="005052FC" w:rsidRPr="00953FE3" w:rsidRDefault="005052FC" w:rsidP="003078EE">
                  <w:pPr>
                    <w:pStyle w:val="TableText0"/>
                    <w:ind w:left="0"/>
                    <w:rPr>
                      <w:rFonts w:ascii="Arial" w:hAnsi="Arial" w:cs="Arial"/>
                      <w:highlight w:val="yellow"/>
                    </w:rPr>
                  </w:pPr>
                  <w:r w:rsidRPr="00007F37">
                    <w:rPr>
                      <w:rFonts w:ascii="Arial" w:hAnsi="Arial" w:cs="Arial"/>
                      <w:highlight w:val="yellow"/>
                    </w:rPr>
                    <w:t>[</w:t>
                  </w:r>
                  <w:r w:rsidRPr="00953FE3">
                    <w:rPr>
                      <w:rFonts w:ascii="Arial" w:hAnsi="Arial" w:cs="Arial"/>
                      <w:highlight w:val="yellow"/>
                    </w:rPr>
                    <w:t>##</w:t>
                  </w:r>
                  <w:r w:rsidRPr="00953FE3">
                    <w:rPr>
                      <w:rFonts w:ascii="Arial" w:hAnsi="Arial" w:cs="Arial"/>
                      <w:i/>
                      <w:iCs/>
                      <w:highlight w:val="yellow"/>
                    </w:rPr>
                    <w:t xml:space="preserve"> </w:t>
                  </w:r>
                  <w:r w:rsidRPr="00953FE3">
                    <w:rPr>
                      <w:rFonts w:ascii="Arial" w:hAnsi="Arial" w:cs="Arial"/>
                      <w:highlight w:val="yellow"/>
                    </w:rPr>
                    <w:t>insert</w:t>
                  </w:r>
                  <w:r w:rsidR="00953FE3" w:rsidRPr="00007F37">
                    <w:rPr>
                      <w:rFonts w:ascii="Arial" w:hAnsi="Arial" w:cs="Arial"/>
                      <w:highlight w:val="yellow"/>
                    </w:rPr>
                    <w:t xml:space="preserve"> name of subcontractor</w:t>
                  </w:r>
                  <w:r w:rsidR="00953FE3">
                    <w:rPr>
                      <w:rFonts w:ascii="Arial" w:hAnsi="Arial" w:cs="Arial"/>
                      <w:highlight w:val="yellow"/>
                    </w:rPr>
                    <w:t>(</w:t>
                  </w:r>
                  <w:r w:rsidR="00953FE3" w:rsidRPr="00007F37">
                    <w:rPr>
                      <w:rFonts w:ascii="Arial" w:hAnsi="Arial" w:cs="Arial"/>
                      <w:highlight w:val="yellow"/>
                    </w:rPr>
                    <w:t>s</w:t>
                  </w:r>
                  <w:r w:rsidR="00953FE3">
                    <w:rPr>
                      <w:rFonts w:ascii="Arial" w:hAnsi="Arial" w:cs="Arial"/>
                      <w:highlight w:val="yellow"/>
                    </w:rPr>
                    <w:t>)</w:t>
                  </w:r>
                  <w:r w:rsidR="00953FE3" w:rsidRPr="00007F37">
                    <w:rPr>
                      <w:rFonts w:ascii="Arial" w:hAnsi="Arial" w:cs="Arial"/>
                      <w:highlight w:val="yellow"/>
                    </w:rPr>
                    <w:t xml:space="preserve"> for the particular work described</w:t>
                  </w:r>
                  <w:r w:rsidRPr="00007F37">
                    <w:rPr>
                      <w:rFonts w:ascii="Arial" w:hAnsi="Arial" w:cs="Arial"/>
                      <w:highlight w:val="yellow"/>
                    </w:rPr>
                    <w:t>]</w:t>
                  </w:r>
                  <w:r w:rsidR="00953FE3" w:rsidRPr="00007F37">
                    <w:rPr>
                      <w:rFonts w:ascii="Arial" w:hAnsi="Arial" w:cs="Arial"/>
                      <w:highlight w:val="yellow"/>
                    </w:rPr>
                    <w:t xml:space="preserve"> </w:t>
                  </w:r>
                </w:p>
              </w:tc>
            </w:tr>
          </w:tbl>
          <w:p w14:paraId="5B4A16F1" w14:textId="6549EBDC" w:rsidR="00007F37" w:rsidRDefault="004A3961" w:rsidP="00967AD1">
            <w:pPr>
              <w:pStyle w:val="Heading3"/>
              <w:keepNext/>
              <w:keepLines/>
              <w:tabs>
                <w:tab w:val="clear" w:pos="851"/>
                <w:tab w:val="clear" w:pos="9923"/>
                <w:tab w:val="left" w:pos="709"/>
              </w:tabs>
              <w:spacing w:before="0" w:line="340" w:lineRule="exact"/>
              <w:ind w:left="0" w:firstLine="0"/>
              <w:jc w:val="left"/>
              <w:rPr>
                <w:rFonts w:cs="Arial"/>
                <w:b/>
              </w:rPr>
            </w:pPr>
            <w:r>
              <w:rPr>
                <w:rFonts w:cs="Arial"/>
                <w:b/>
              </w:rPr>
              <w:t>15</w:t>
            </w:r>
            <w:r w:rsidRPr="00DC0B34">
              <w:rPr>
                <w:rFonts w:cs="Arial"/>
                <w:b/>
              </w:rPr>
              <w:t xml:space="preserve">. </w:t>
            </w:r>
            <w:r>
              <w:rPr>
                <w:rFonts w:cs="Arial"/>
                <w:b/>
              </w:rPr>
              <w:t>Maintenance</w:t>
            </w:r>
            <w:r w:rsidR="00B33B5E">
              <w:rPr>
                <w:rFonts w:cs="Arial"/>
                <w:b/>
              </w:rPr>
              <w:t xml:space="preserve"> Services</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007F37" w:rsidRPr="006C039C" w14:paraId="017B4FAF" w14:textId="77777777" w:rsidTr="000A2AC1">
              <w:tc>
                <w:tcPr>
                  <w:tcW w:w="3486" w:type="dxa"/>
                </w:tcPr>
                <w:p w14:paraId="334BFF45" w14:textId="537F81D6" w:rsidR="00007F37" w:rsidRPr="006C039C" w:rsidRDefault="00007F37" w:rsidP="00007F37">
                  <w:pPr>
                    <w:pStyle w:val="TableText0"/>
                    <w:ind w:left="0"/>
                    <w:rPr>
                      <w:rFonts w:ascii="Arial" w:hAnsi="Arial" w:cs="Arial"/>
                    </w:rPr>
                  </w:pPr>
                  <w:r>
                    <w:rPr>
                      <w:rFonts w:ascii="Arial" w:hAnsi="Arial" w:cs="Arial"/>
                    </w:rPr>
                    <w:t>(a) Maintenance</w:t>
                  </w:r>
                  <w:r w:rsidR="007F472F">
                    <w:rPr>
                      <w:rFonts w:ascii="Arial" w:hAnsi="Arial" w:cs="Arial"/>
                    </w:rPr>
                    <w:t xml:space="preserve"> Services</w:t>
                  </w:r>
                </w:p>
              </w:tc>
              <w:tc>
                <w:tcPr>
                  <w:tcW w:w="3816" w:type="dxa"/>
                  <w:shd w:val="clear" w:color="auto" w:fill="D9D9D9" w:themeFill="background1" w:themeFillShade="D9"/>
                </w:tcPr>
                <w:p w14:paraId="04711690" w14:textId="06A18B2B" w:rsidR="00007F37" w:rsidRPr="00007F37" w:rsidRDefault="00B12846" w:rsidP="00007F37">
                  <w:pPr>
                    <w:pStyle w:val="TableText0"/>
                    <w:ind w:left="0"/>
                    <w:rPr>
                      <w:rFonts w:ascii="Arial" w:hAnsi="Arial" w:cs="Arial"/>
                    </w:rPr>
                  </w:pPr>
                  <w:r>
                    <w:rPr>
                      <w:rFonts w:ascii="Arial" w:hAnsi="Arial" w:cs="Arial"/>
                    </w:rPr>
                    <w:t xml:space="preserve">Clause 27 </w:t>
                  </w:r>
                  <w:r w:rsidRPr="005B532D">
                    <w:rPr>
                      <w:rFonts w:ascii="Arial" w:hAnsi="Arial" w:cs="Arial"/>
                      <w:highlight w:val="yellow"/>
                    </w:rPr>
                    <w:t>[does / does not]</w:t>
                  </w:r>
                  <w:r>
                    <w:rPr>
                      <w:rFonts w:ascii="Arial" w:hAnsi="Arial" w:cs="Arial"/>
                    </w:rPr>
                    <w:t xml:space="preserve"> apply.</w:t>
                  </w:r>
                </w:p>
              </w:tc>
            </w:tr>
            <w:tr w:rsidR="00007F37" w:rsidRPr="006C039C" w14:paraId="69F92746" w14:textId="77777777" w:rsidTr="000A2AC1">
              <w:tc>
                <w:tcPr>
                  <w:tcW w:w="3486" w:type="dxa"/>
                </w:tcPr>
                <w:p w14:paraId="72AC96FB" w14:textId="6BF9B93F" w:rsidR="00007F37" w:rsidRDefault="00007F37" w:rsidP="00007F37">
                  <w:pPr>
                    <w:pStyle w:val="TableText0"/>
                    <w:ind w:left="0"/>
                    <w:rPr>
                      <w:rFonts w:ascii="Arial" w:hAnsi="Arial" w:cs="Arial"/>
                    </w:rPr>
                  </w:pPr>
                  <w:r>
                    <w:rPr>
                      <w:rFonts w:ascii="Arial" w:hAnsi="Arial" w:cs="Arial"/>
                    </w:rPr>
                    <w:t>(b) Maintenance Term</w:t>
                  </w:r>
                </w:p>
              </w:tc>
              <w:tc>
                <w:tcPr>
                  <w:tcW w:w="3816" w:type="dxa"/>
                  <w:shd w:val="clear" w:color="auto" w:fill="D9D9D9" w:themeFill="background1" w:themeFillShade="D9"/>
                </w:tcPr>
                <w:p w14:paraId="5CF2CEEC" w14:textId="0CFB9866" w:rsidR="00007F37" w:rsidRPr="00801248" w:rsidRDefault="00007F37" w:rsidP="00007F37">
                  <w:pPr>
                    <w:pStyle w:val="TableText0"/>
                    <w:ind w:left="0"/>
                    <w:rPr>
                      <w:rFonts w:ascii="Arial" w:hAnsi="Arial" w:cs="Arial"/>
                      <w:highlight w:val="yellow"/>
                    </w:rPr>
                  </w:pPr>
                  <w:r>
                    <w:rPr>
                      <w:rFonts w:ascii="Arial" w:hAnsi="Arial" w:cs="Arial"/>
                      <w:highlight w:val="yellow"/>
                    </w:rPr>
                    <w:t>[## insert]</w:t>
                  </w:r>
                  <w:r w:rsidRPr="00007F37">
                    <w:rPr>
                      <w:rFonts w:ascii="Arial" w:hAnsi="Arial" w:cs="Arial"/>
                    </w:rPr>
                    <w:t xml:space="preserve"> years.</w:t>
                  </w:r>
                </w:p>
              </w:tc>
            </w:tr>
            <w:tr w:rsidR="00BA2FE1" w:rsidRPr="006C039C" w14:paraId="173A65CA" w14:textId="77777777" w:rsidTr="000A2AC1">
              <w:tc>
                <w:tcPr>
                  <w:tcW w:w="3486" w:type="dxa"/>
                </w:tcPr>
                <w:p w14:paraId="2B1979D7" w14:textId="41AF556C" w:rsidR="00BA2FE1" w:rsidRDefault="00BA2FE1" w:rsidP="00007F37">
                  <w:pPr>
                    <w:pStyle w:val="TableText0"/>
                    <w:ind w:left="0"/>
                    <w:rPr>
                      <w:rFonts w:ascii="Arial" w:hAnsi="Arial" w:cs="Arial"/>
                    </w:rPr>
                  </w:pPr>
                  <w:r>
                    <w:rPr>
                      <w:rFonts w:ascii="Arial" w:hAnsi="Arial" w:cs="Arial"/>
                    </w:rPr>
                    <w:t xml:space="preserve">(c) </w:t>
                  </w:r>
                  <w:r w:rsidR="007767B3">
                    <w:rPr>
                      <w:rFonts w:ascii="Arial" w:hAnsi="Arial" w:cs="Arial"/>
                    </w:rPr>
                    <w:t>Time of the commencement of the Maintenance Term</w:t>
                  </w:r>
                </w:p>
              </w:tc>
              <w:tc>
                <w:tcPr>
                  <w:tcW w:w="3816" w:type="dxa"/>
                  <w:shd w:val="clear" w:color="auto" w:fill="D9D9D9" w:themeFill="background1" w:themeFillShade="D9"/>
                </w:tcPr>
                <w:p w14:paraId="663EF190" w14:textId="5955A6DF" w:rsidR="00BA2FE1" w:rsidRPr="00EF5594" w:rsidRDefault="00BA2FE1" w:rsidP="00EF5594">
                  <w:pPr>
                    <w:pStyle w:val="TableText0"/>
                    <w:ind w:left="0"/>
                    <w:rPr>
                      <w:rFonts w:ascii="Arial" w:hAnsi="Arial" w:cs="Arial"/>
                    </w:rPr>
                  </w:pPr>
                  <w:r w:rsidRPr="00BA2FE1">
                    <w:rPr>
                      <w:rFonts w:ascii="Arial" w:hAnsi="Arial" w:cs="Arial"/>
                      <w:highlight w:val="yellow"/>
                    </w:rPr>
                    <w:t>[## insert date]</w:t>
                  </w:r>
                </w:p>
                <w:p w14:paraId="0B6405AD" w14:textId="2A0E6A77" w:rsidR="00BA2FE1" w:rsidRPr="00BA2FE1" w:rsidRDefault="00BA2FE1" w:rsidP="00BA2FE1">
                  <w:pPr>
                    <w:rPr>
                      <w:rFonts w:ascii="Arial" w:hAnsi="Arial" w:cs="Arial"/>
                    </w:rPr>
                  </w:pPr>
                  <w:r w:rsidRPr="00BA2FE1">
                    <w:rPr>
                      <w:rFonts w:ascii="Arial" w:hAnsi="Arial" w:cs="Arial"/>
                    </w:rPr>
                    <w:t xml:space="preserve">If no time is stated, the time of the commencement of the </w:t>
                  </w:r>
                  <w:r>
                    <w:rPr>
                      <w:rFonts w:ascii="Arial" w:hAnsi="Arial" w:cs="Arial"/>
                    </w:rPr>
                    <w:t>Maintenance</w:t>
                  </w:r>
                  <w:r w:rsidRPr="00BA2FE1">
                    <w:rPr>
                      <w:rFonts w:ascii="Arial" w:hAnsi="Arial" w:cs="Arial"/>
                    </w:rPr>
                    <w:t xml:space="preserve"> Term is the Date of Completion.</w:t>
                  </w:r>
                </w:p>
              </w:tc>
            </w:tr>
            <w:tr w:rsidR="005C4A25" w:rsidRPr="006C039C" w14:paraId="71D28AA6" w14:textId="77777777" w:rsidTr="000A2AC1">
              <w:tc>
                <w:tcPr>
                  <w:tcW w:w="3486" w:type="dxa"/>
                </w:tcPr>
                <w:p w14:paraId="5977FC64" w14:textId="4286B326" w:rsidR="005C4A25" w:rsidRDefault="005C4A25" w:rsidP="00007F37">
                  <w:pPr>
                    <w:pStyle w:val="TableText0"/>
                    <w:ind w:left="0"/>
                    <w:rPr>
                      <w:rFonts w:ascii="Arial" w:hAnsi="Arial" w:cs="Arial"/>
                    </w:rPr>
                  </w:pPr>
                  <w:r>
                    <w:rPr>
                      <w:rFonts w:ascii="Arial" w:hAnsi="Arial" w:cs="Arial"/>
                    </w:rPr>
                    <w:t>(</w:t>
                  </w:r>
                  <w:r w:rsidR="00E150F6">
                    <w:rPr>
                      <w:rFonts w:ascii="Arial" w:hAnsi="Arial" w:cs="Arial"/>
                    </w:rPr>
                    <w:t>d</w:t>
                  </w:r>
                  <w:r>
                    <w:rPr>
                      <w:rFonts w:ascii="Arial" w:hAnsi="Arial" w:cs="Arial"/>
                    </w:rPr>
                    <w:t xml:space="preserve">) </w:t>
                  </w:r>
                  <w:r w:rsidR="005A7C8C">
                    <w:rPr>
                      <w:rFonts w:ascii="Arial" w:hAnsi="Arial" w:cs="Arial"/>
                    </w:rPr>
                    <w:t>Period the Principal</w:t>
                  </w:r>
                  <w:r w:rsidR="00322CC6">
                    <w:rPr>
                      <w:rFonts w:ascii="Arial" w:hAnsi="Arial" w:cs="Arial"/>
                    </w:rPr>
                    <w:t xml:space="preserve"> may extend the Maintenance Term</w:t>
                  </w:r>
                </w:p>
              </w:tc>
              <w:tc>
                <w:tcPr>
                  <w:tcW w:w="3816" w:type="dxa"/>
                  <w:shd w:val="clear" w:color="auto" w:fill="D9D9D9" w:themeFill="background1" w:themeFillShade="D9"/>
                </w:tcPr>
                <w:p w14:paraId="1B83F208" w14:textId="2E51F7F2" w:rsidR="00582FED" w:rsidRPr="008522A7" w:rsidRDefault="005C4A25" w:rsidP="008522A7">
                  <w:pPr>
                    <w:pStyle w:val="TableText0"/>
                    <w:ind w:left="0"/>
                    <w:rPr>
                      <w:rFonts w:ascii="Arial" w:hAnsi="Arial" w:cs="Arial"/>
                      <w:highlight w:val="yellow"/>
                    </w:rPr>
                  </w:pPr>
                  <w:r>
                    <w:rPr>
                      <w:rFonts w:ascii="Arial" w:hAnsi="Arial" w:cs="Arial"/>
                      <w:highlight w:val="yellow"/>
                    </w:rPr>
                    <w:t>[</w:t>
                  </w:r>
                  <w:r w:rsidR="00582FED">
                    <w:rPr>
                      <w:rFonts w:ascii="Arial" w:hAnsi="Arial" w:cs="Arial"/>
                      <w:highlight w:val="yellow"/>
                    </w:rPr>
                    <w:t>## insert</w:t>
                  </w:r>
                  <w:r>
                    <w:rPr>
                      <w:rFonts w:ascii="Arial" w:hAnsi="Arial" w:cs="Arial"/>
                      <w:highlight w:val="yellow"/>
                    </w:rPr>
                    <w:t>]</w:t>
                  </w:r>
                  <w:r w:rsidR="00582FED">
                    <w:rPr>
                      <w:rFonts w:ascii="Arial" w:hAnsi="Arial" w:cs="Arial"/>
                      <w:highlight w:val="yellow"/>
                    </w:rPr>
                    <w:t xml:space="preserve"> year(s).</w:t>
                  </w:r>
                </w:p>
                <w:p w14:paraId="4FE9D803" w14:textId="4EEEFCE3" w:rsidR="00582FED" w:rsidRPr="00B22506" w:rsidRDefault="00582FED" w:rsidP="00582FED">
                  <w:pPr>
                    <w:rPr>
                      <w:rFonts w:ascii="Arial" w:hAnsi="Arial" w:cs="Arial"/>
                      <w:i/>
                      <w:iCs/>
                      <w:sz w:val="16"/>
                      <w:szCs w:val="16"/>
                      <w:highlight w:val="yellow"/>
                    </w:rPr>
                  </w:pPr>
                  <w:r w:rsidRPr="00B22506">
                    <w:rPr>
                      <w:rFonts w:ascii="Arial" w:hAnsi="Arial" w:cs="Arial"/>
                      <w:i/>
                      <w:iCs/>
                      <w:sz w:val="16"/>
                      <w:szCs w:val="16"/>
                      <w:highlight w:val="yellow"/>
                    </w:rPr>
                    <w:t>[User Note: A period of 1 year will generally be appropriate (i.e. the Principal will be able to extend the Maintenance Term by a period of 1 year and may be able to do this multiple times subject to item 15(</w:t>
                  </w:r>
                  <w:r w:rsidR="00593148" w:rsidRPr="00B22506">
                    <w:rPr>
                      <w:rFonts w:ascii="Arial" w:hAnsi="Arial" w:cs="Arial"/>
                      <w:i/>
                      <w:iCs/>
                      <w:sz w:val="16"/>
                      <w:szCs w:val="16"/>
                      <w:highlight w:val="yellow"/>
                    </w:rPr>
                    <w:t>e</w:t>
                  </w:r>
                  <w:r w:rsidRPr="00B22506">
                    <w:rPr>
                      <w:rFonts w:ascii="Arial" w:hAnsi="Arial" w:cs="Arial"/>
                      <w:i/>
                      <w:iCs/>
                      <w:sz w:val="16"/>
                      <w:szCs w:val="16"/>
                      <w:highlight w:val="yellow"/>
                    </w:rPr>
                    <w:t>).]</w:t>
                  </w:r>
                </w:p>
                <w:p w14:paraId="6B1A7A4B" w14:textId="08AC2A92" w:rsidR="00582FED" w:rsidRPr="008522A7" w:rsidRDefault="00582FED" w:rsidP="008522A7">
                  <w:pPr>
                    <w:rPr>
                      <w:highlight w:val="yellow"/>
                    </w:rPr>
                  </w:pPr>
                </w:p>
              </w:tc>
            </w:tr>
            <w:tr w:rsidR="005C4A25" w:rsidRPr="006C039C" w14:paraId="412ED1F3" w14:textId="77777777" w:rsidTr="000A2AC1">
              <w:tc>
                <w:tcPr>
                  <w:tcW w:w="3486" w:type="dxa"/>
                </w:tcPr>
                <w:p w14:paraId="52EFF089" w14:textId="6CA43327" w:rsidR="005C4A25" w:rsidRDefault="005C4A25" w:rsidP="00007F37">
                  <w:pPr>
                    <w:pStyle w:val="TableText0"/>
                    <w:ind w:left="0"/>
                    <w:rPr>
                      <w:rFonts w:ascii="Arial" w:hAnsi="Arial" w:cs="Arial"/>
                    </w:rPr>
                  </w:pPr>
                  <w:r>
                    <w:rPr>
                      <w:rFonts w:ascii="Arial" w:hAnsi="Arial" w:cs="Arial"/>
                    </w:rPr>
                    <w:t>(</w:t>
                  </w:r>
                  <w:r w:rsidR="00E150F6">
                    <w:rPr>
                      <w:rFonts w:ascii="Arial" w:hAnsi="Arial" w:cs="Arial"/>
                    </w:rPr>
                    <w:t>e</w:t>
                  </w:r>
                  <w:r>
                    <w:rPr>
                      <w:rFonts w:ascii="Arial" w:hAnsi="Arial" w:cs="Arial"/>
                    </w:rPr>
                    <w:t xml:space="preserve">) Time beyond which the Maintenance Term </w:t>
                  </w:r>
                  <w:r w:rsidR="005A7C8C">
                    <w:rPr>
                      <w:rFonts w:ascii="Arial" w:hAnsi="Arial" w:cs="Arial"/>
                    </w:rPr>
                    <w:t>may</w:t>
                  </w:r>
                  <w:r>
                    <w:rPr>
                      <w:rFonts w:ascii="Arial" w:hAnsi="Arial" w:cs="Arial"/>
                    </w:rPr>
                    <w:t xml:space="preserve"> not be extended (unless otherwise agreed in writing by the parties)</w:t>
                  </w:r>
                </w:p>
              </w:tc>
              <w:tc>
                <w:tcPr>
                  <w:tcW w:w="3816" w:type="dxa"/>
                  <w:shd w:val="clear" w:color="auto" w:fill="D9D9D9" w:themeFill="background1" w:themeFillShade="D9"/>
                </w:tcPr>
                <w:p w14:paraId="59EBABE8" w14:textId="6C3200A1" w:rsidR="005C4A25" w:rsidRDefault="005C4A25" w:rsidP="00007F37">
                  <w:pPr>
                    <w:pStyle w:val="TableText0"/>
                    <w:ind w:left="0"/>
                    <w:rPr>
                      <w:rFonts w:ascii="Arial" w:hAnsi="Arial" w:cs="Arial"/>
                      <w:highlight w:val="yellow"/>
                    </w:rPr>
                  </w:pPr>
                  <w:r w:rsidRPr="005C4A25">
                    <w:rPr>
                      <w:rFonts w:ascii="Arial" w:hAnsi="Arial" w:cs="Arial"/>
                      <w:highlight w:val="yellow"/>
                    </w:rPr>
                    <w:t>[## insert]</w:t>
                  </w:r>
                  <w:r>
                    <w:rPr>
                      <w:rFonts w:ascii="Arial" w:hAnsi="Arial" w:cs="Arial"/>
                    </w:rPr>
                    <w:t xml:space="preserve"> years from the Date of Completion.</w:t>
                  </w:r>
                </w:p>
              </w:tc>
            </w:tr>
            <w:tr w:rsidR="00050CE9" w:rsidRPr="006C039C" w14:paraId="10855B9D" w14:textId="77777777" w:rsidTr="000A2AC1">
              <w:tc>
                <w:tcPr>
                  <w:tcW w:w="3486" w:type="dxa"/>
                </w:tcPr>
                <w:p w14:paraId="6E052B6C" w14:textId="5048F4AD" w:rsidR="00050CE9" w:rsidRDefault="00050CE9" w:rsidP="00007F37">
                  <w:pPr>
                    <w:pStyle w:val="TableText0"/>
                    <w:ind w:left="0"/>
                    <w:rPr>
                      <w:rFonts w:ascii="Arial" w:hAnsi="Arial" w:cs="Arial"/>
                    </w:rPr>
                  </w:pPr>
                  <w:r>
                    <w:rPr>
                      <w:rFonts w:ascii="Arial" w:hAnsi="Arial" w:cs="Arial"/>
                    </w:rPr>
                    <w:t>(</w:t>
                  </w:r>
                  <w:r w:rsidR="00E150F6">
                    <w:rPr>
                      <w:rFonts w:ascii="Arial" w:hAnsi="Arial" w:cs="Arial"/>
                    </w:rPr>
                    <w:t>f</w:t>
                  </w:r>
                  <w:r>
                    <w:rPr>
                      <w:rFonts w:ascii="Arial" w:hAnsi="Arial" w:cs="Arial"/>
                    </w:rPr>
                    <w:t xml:space="preserve">) </w:t>
                  </w:r>
                  <w:r w:rsidR="00D63A90">
                    <w:rPr>
                      <w:rFonts w:ascii="Arial" w:hAnsi="Arial" w:cs="Arial"/>
                    </w:rPr>
                    <w:t xml:space="preserve">Minimum </w:t>
                  </w:r>
                  <w:r w:rsidR="00E00758">
                    <w:rPr>
                      <w:rFonts w:ascii="Arial" w:hAnsi="Arial" w:cs="Arial"/>
                    </w:rPr>
                    <w:t>frequency</w:t>
                  </w:r>
                  <w:r w:rsidR="00D63A90">
                    <w:rPr>
                      <w:rFonts w:ascii="Arial" w:hAnsi="Arial" w:cs="Arial"/>
                    </w:rPr>
                    <w:t xml:space="preserve"> the Contractor </w:t>
                  </w:r>
                  <w:r w:rsidR="00E00758">
                    <w:rPr>
                      <w:rFonts w:ascii="Arial" w:hAnsi="Arial" w:cs="Arial"/>
                    </w:rPr>
                    <w:t>must</w:t>
                  </w:r>
                  <w:r w:rsidR="00D63A90">
                    <w:rPr>
                      <w:rFonts w:ascii="Arial" w:hAnsi="Arial" w:cs="Arial"/>
                    </w:rPr>
                    <w:t xml:space="preserve"> carry out the Planned Maintenance Services</w:t>
                  </w:r>
                </w:p>
              </w:tc>
              <w:tc>
                <w:tcPr>
                  <w:tcW w:w="3816" w:type="dxa"/>
                  <w:shd w:val="clear" w:color="auto" w:fill="D9D9D9" w:themeFill="background1" w:themeFillShade="D9"/>
                </w:tcPr>
                <w:p w14:paraId="575FC7EB" w14:textId="5B153AED" w:rsidR="00050CE9" w:rsidRPr="005C4A25" w:rsidRDefault="00C21EEC" w:rsidP="00007F37">
                  <w:pPr>
                    <w:pStyle w:val="TableText0"/>
                    <w:ind w:left="0"/>
                    <w:rPr>
                      <w:rFonts w:ascii="Arial" w:hAnsi="Arial" w:cs="Arial"/>
                      <w:highlight w:val="yellow"/>
                    </w:rPr>
                  </w:pPr>
                  <w:r>
                    <w:rPr>
                      <w:rFonts w:ascii="Arial" w:hAnsi="Arial" w:cs="Arial"/>
                      <w:highlight w:val="yellow"/>
                    </w:rPr>
                    <w:t>[## insert]</w:t>
                  </w:r>
                  <w:r w:rsidRPr="008522A7">
                    <w:rPr>
                      <w:rFonts w:ascii="Arial" w:hAnsi="Arial" w:cs="Arial"/>
                    </w:rPr>
                    <w:t xml:space="preserve"> months</w:t>
                  </w:r>
                </w:p>
              </w:tc>
            </w:tr>
            <w:tr w:rsidR="004A2C9D" w:rsidRPr="006C039C" w14:paraId="63EE5B3C" w14:textId="77777777" w:rsidTr="000A2AC1">
              <w:tc>
                <w:tcPr>
                  <w:tcW w:w="3486" w:type="dxa"/>
                </w:tcPr>
                <w:p w14:paraId="011C4A74" w14:textId="193DBD38" w:rsidR="004A2C9D" w:rsidRDefault="004A2C9D" w:rsidP="00007F37">
                  <w:pPr>
                    <w:pStyle w:val="TableText0"/>
                    <w:ind w:left="0"/>
                    <w:rPr>
                      <w:rFonts w:ascii="Arial" w:hAnsi="Arial" w:cs="Arial"/>
                    </w:rPr>
                  </w:pPr>
                  <w:r>
                    <w:rPr>
                      <w:rFonts w:ascii="Arial" w:hAnsi="Arial" w:cs="Arial"/>
                    </w:rPr>
                    <w:t>(</w:t>
                  </w:r>
                  <w:r w:rsidR="00E150F6">
                    <w:rPr>
                      <w:rFonts w:ascii="Arial" w:hAnsi="Arial" w:cs="Arial"/>
                    </w:rPr>
                    <w:t>g</w:t>
                  </w:r>
                  <w:r>
                    <w:rPr>
                      <w:rFonts w:ascii="Arial" w:hAnsi="Arial" w:cs="Arial"/>
                    </w:rPr>
                    <w:t xml:space="preserve">) Maintenance </w:t>
                  </w:r>
                  <w:r w:rsidR="00614624">
                    <w:rPr>
                      <w:rFonts w:ascii="Arial" w:hAnsi="Arial" w:cs="Arial"/>
                    </w:rPr>
                    <w:t>Fee</w:t>
                  </w:r>
                </w:p>
              </w:tc>
              <w:tc>
                <w:tcPr>
                  <w:tcW w:w="3816" w:type="dxa"/>
                  <w:shd w:val="clear" w:color="auto" w:fill="D9D9D9" w:themeFill="background1" w:themeFillShade="D9"/>
                </w:tcPr>
                <w:p w14:paraId="1EA18C17" w14:textId="416B4328" w:rsidR="00454325" w:rsidRDefault="00E60B3D" w:rsidP="00E60B3D">
                  <w:pPr>
                    <w:rPr>
                      <w:rFonts w:ascii="Arial" w:hAnsi="Arial" w:cs="Arial"/>
                      <w:i/>
                      <w:iCs/>
                      <w:sz w:val="16"/>
                      <w:szCs w:val="16"/>
                      <w:highlight w:val="yellow"/>
                    </w:rPr>
                  </w:pPr>
                  <w:r w:rsidRPr="00B22506">
                    <w:rPr>
                      <w:rFonts w:ascii="Arial" w:hAnsi="Arial" w:cs="Arial"/>
                      <w:i/>
                      <w:iCs/>
                      <w:sz w:val="16"/>
                      <w:szCs w:val="16"/>
                      <w:highlight w:val="yellow"/>
                    </w:rPr>
                    <w:t xml:space="preserve">[User Note: </w:t>
                  </w:r>
                  <w:r w:rsidR="00454325">
                    <w:rPr>
                      <w:rFonts w:ascii="Arial" w:hAnsi="Arial" w:cs="Arial"/>
                      <w:i/>
                      <w:iCs/>
                      <w:sz w:val="16"/>
                      <w:szCs w:val="16"/>
                      <w:highlight w:val="yellow"/>
                    </w:rPr>
                    <w:t>This would usually be “Nil” or “Not Applicable” where clause 28 (CAAS Services) applies.</w:t>
                  </w:r>
                </w:p>
                <w:p w14:paraId="1AA41B17" w14:textId="77777777" w:rsidR="00454325" w:rsidRDefault="00454325" w:rsidP="00E60B3D">
                  <w:pPr>
                    <w:rPr>
                      <w:rFonts w:ascii="Arial" w:hAnsi="Arial" w:cs="Arial"/>
                      <w:i/>
                      <w:iCs/>
                      <w:sz w:val="16"/>
                      <w:szCs w:val="16"/>
                      <w:highlight w:val="yellow"/>
                    </w:rPr>
                  </w:pPr>
                </w:p>
                <w:p w14:paraId="25A59686" w14:textId="3688013C" w:rsidR="00E60B3D" w:rsidRPr="00B22506" w:rsidRDefault="00E60B3D" w:rsidP="00E60B3D">
                  <w:pPr>
                    <w:rPr>
                      <w:rFonts w:ascii="Arial" w:hAnsi="Arial" w:cs="Arial"/>
                      <w:i/>
                      <w:iCs/>
                      <w:sz w:val="16"/>
                      <w:szCs w:val="16"/>
                      <w:highlight w:val="yellow"/>
                    </w:rPr>
                  </w:pPr>
                  <w:r w:rsidRPr="00B22506">
                    <w:rPr>
                      <w:rFonts w:ascii="Arial" w:hAnsi="Arial" w:cs="Arial"/>
                      <w:i/>
                      <w:iCs/>
                      <w:sz w:val="16"/>
                      <w:szCs w:val="16"/>
                      <w:highlight w:val="yellow"/>
                    </w:rPr>
                    <w:t>Use Option 1 of the fee will be a fixed amount. Use Option 2 if the fee will be calculated using the Schedule of Rates. Delete the options not used.]</w:t>
                  </w:r>
                </w:p>
                <w:p w14:paraId="6AE22BC1" w14:textId="52BF11A7" w:rsidR="00CB0BC2" w:rsidRPr="00B22506" w:rsidRDefault="00CB0BC2" w:rsidP="00A879C5">
                  <w:pPr>
                    <w:pStyle w:val="TableText0"/>
                    <w:ind w:left="0"/>
                    <w:rPr>
                      <w:rFonts w:ascii="Arial" w:hAnsi="Arial" w:cs="Arial"/>
                      <w:i/>
                      <w:iCs/>
                      <w:sz w:val="16"/>
                      <w:szCs w:val="16"/>
                    </w:rPr>
                  </w:pPr>
                  <w:r w:rsidRPr="00B22506">
                    <w:rPr>
                      <w:rFonts w:ascii="Arial" w:hAnsi="Arial" w:cs="Arial"/>
                      <w:i/>
                      <w:iCs/>
                      <w:sz w:val="16"/>
                      <w:szCs w:val="16"/>
                      <w:highlight w:val="yellow"/>
                    </w:rPr>
                    <w:t>[Option 1]</w:t>
                  </w:r>
                </w:p>
                <w:p w14:paraId="284AF243" w14:textId="19B90ADB" w:rsidR="00A879C5" w:rsidRPr="00627F20" w:rsidRDefault="004A2C9D" w:rsidP="00A879C5">
                  <w:pPr>
                    <w:pStyle w:val="TableText0"/>
                    <w:ind w:left="0"/>
                    <w:rPr>
                      <w:rFonts w:ascii="Arial" w:hAnsi="Arial" w:cs="Arial"/>
                    </w:rPr>
                  </w:pPr>
                  <w:r w:rsidRPr="00D34FFF">
                    <w:rPr>
                      <w:rFonts w:ascii="Arial" w:hAnsi="Arial" w:cs="Arial"/>
                    </w:rPr>
                    <w:t>$</w:t>
                  </w:r>
                  <w:r w:rsidRPr="00D34FFF">
                    <w:rPr>
                      <w:rFonts w:ascii="Arial" w:hAnsi="Arial" w:cs="Arial"/>
                      <w:highlight w:val="yellow"/>
                    </w:rPr>
                    <w:t>[AMOUNT]</w:t>
                  </w:r>
                  <w:r w:rsidR="00A879C5" w:rsidRPr="00627F20">
                    <w:rPr>
                      <w:rFonts w:ascii="Arial" w:hAnsi="Arial" w:cs="Arial"/>
                    </w:rPr>
                    <w:t xml:space="preserve"> per </w:t>
                  </w:r>
                  <w:r w:rsidR="00A879C5" w:rsidRPr="00627F20">
                    <w:rPr>
                      <w:rFonts w:ascii="Arial" w:hAnsi="Arial" w:cs="Arial"/>
                      <w:highlight w:val="yellow"/>
                    </w:rPr>
                    <w:t>[month / year]</w:t>
                  </w:r>
                </w:p>
                <w:p w14:paraId="23FF12E1" w14:textId="4DED79AC" w:rsidR="00CB0BC2" w:rsidRDefault="00CB0BC2" w:rsidP="00CB0BC2">
                  <w:pPr>
                    <w:rPr>
                      <w:rFonts w:ascii="Arial" w:hAnsi="Arial" w:cs="Arial"/>
                      <w:highlight w:val="yellow"/>
                    </w:rPr>
                  </w:pPr>
                </w:p>
                <w:p w14:paraId="2A6199AC" w14:textId="4F4C3389" w:rsidR="00CB0BC2" w:rsidRPr="00B22506" w:rsidRDefault="00CB0BC2" w:rsidP="00CB0BC2">
                  <w:pPr>
                    <w:rPr>
                      <w:rFonts w:ascii="Arial" w:hAnsi="Arial" w:cs="Arial"/>
                      <w:i/>
                      <w:iCs/>
                      <w:sz w:val="16"/>
                      <w:szCs w:val="16"/>
                      <w:highlight w:val="yellow"/>
                    </w:rPr>
                  </w:pPr>
                  <w:r w:rsidRPr="00B22506">
                    <w:rPr>
                      <w:rFonts w:ascii="Arial" w:hAnsi="Arial" w:cs="Arial"/>
                      <w:i/>
                      <w:iCs/>
                      <w:sz w:val="16"/>
                      <w:szCs w:val="16"/>
                      <w:highlight w:val="yellow"/>
                    </w:rPr>
                    <w:t>[Option 2]</w:t>
                  </w:r>
                </w:p>
                <w:p w14:paraId="3560F6F1" w14:textId="41B4DB26" w:rsidR="00CB0BC2" w:rsidRPr="00D34FFF" w:rsidRDefault="00CB0BC2" w:rsidP="00627F20">
                  <w:pPr>
                    <w:rPr>
                      <w:rFonts w:ascii="Arial" w:hAnsi="Arial" w:cs="Arial"/>
                    </w:rPr>
                  </w:pPr>
                  <w:r w:rsidRPr="00D34FFF">
                    <w:rPr>
                      <w:rFonts w:ascii="Arial" w:hAnsi="Arial" w:cs="Arial"/>
                    </w:rPr>
                    <w:t>The amount calculated in accordance with the Schedule of Rates</w:t>
                  </w:r>
                  <w:r w:rsidR="0058130C">
                    <w:rPr>
                      <w:rFonts w:ascii="Arial" w:hAnsi="Arial" w:cs="Arial"/>
                    </w:rPr>
                    <w:t xml:space="preserve"> for Planned Maintenance Services </w:t>
                  </w:r>
                  <w:r w:rsidR="004E3D47">
                    <w:rPr>
                      <w:rFonts w:ascii="Arial" w:hAnsi="Arial" w:cs="Arial"/>
                    </w:rPr>
                    <w:t>performed</w:t>
                  </w:r>
                  <w:r w:rsidR="0058130C">
                    <w:rPr>
                      <w:rFonts w:ascii="Arial" w:hAnsi="Arial" w:cs="Arial"/>
                    </w:rPr>
                    <w:t xml:space="preserve"> by the Contractor </w:t>
                  </w:r>
                  <w:r w:rsidR="004E3D47">
                    <w:rPr>
                      <w:rFonts w:ascii="Arial" w:hAnsi="Arial" w:cs="Arial"/>
                    </w:rPr>
                    <w:t xml:space="preserve">in accordance with the Contract </w:t>
                  </w:r>
                  <w:r w:rsidR="0058130C">
                    <w:rPr>
                      <w:rFonts w:ascii="Arial" w:hAnsi="Arial" w:cs="Arial"/>
                    </w:rPr>
                    <w:t>during the Maintenance Term</w:t>
                  </w:r>
                  <w:r w:rsidRPr="00D34FFF">
                    <w:rPr>
                      <w:rFonts w:ascii="Arial" w:hAnsi="Arial" w:cs="Arial"/>
                    </w:rPr>
                    <w:t>.</w:t>
                  </w:r>
                </w:p>
              </w:tc>
            </w:tr>
            <w:tr w:rsidR="00C5005A" w:rsidRPr="006C039C" w14:paraId="2453D35C" w14:textId="77777777" w:rsidTr="00B22506">
              <w:trPr>
                <w:trHeight w:val="2056"/>
              </w:trPr>
              <w:tc>
                <w:tcPr>
                  <w:tcW w:w="3486" w:type="dxa"/>
                </w:tcPr>
                <w:p w14:paraId="60D802A9" w14:textId="594245AE" w:rsidR="00C5005A" w:rsidRDefault="00C5005A" w:rsidP="00007F37">
                  <w:pPr>
                    <w:pStyle w:val="TableText0"/>
                    <w:ind w:left="0"/>
                    <w:rPr>
                      <w:rFonts w:ascii="Arial" w:hAnsi="Arial" w:cs="Arial"/>
                    </w:rPr>
                  </w:pPr>
                  <w:r>
                    <w:rPr>
                      <w:rFonts w:ascii="Arial" w:hAnsi="Arial" w:cs="Arial"/>
                    </w:rPr>
                    <w:t>(</w:t>
                  </w:r>
                  <w:r w:rsidR="00E150F6">
                    <w:rPr>
                      <w:rFonts w:ascii="Arial" w:hAnsi="Arial" w:cs="Arial"/>
                    </w:rPr>
                    <w:t>h</w:t>
                  </w:r>
                  <w:r>
                    <w:rPr>
                      <w:rFonts w:ascii="Arial" w:hAnsi="Arial" w:cs="Arial"/>
                    </w:rPr>
                    <w:t xml:space="preserve">) </w:t>
                  </w:r>
                  <w:r w:rsidRPr="000F0DFC">
                    <w:rPr>
                      <w:rFonts w:ascii="Arial" w:hAnsi="Arial" w:cs="Arial"/>
                    </w:rPr>
                    <w:t>Maintenance Items</w:t>
                  </w:r>
                </w:p>
              </w:tc>
              <w:tc>
                <w:tcPr>
                  <w:tcW w:w="3816" w:type="dxa"/>
                  <w:shd w:val="clear" w:color="auto" w:fill="D9D9D9" w:themeFill="background1" w:themeFillShade="D9"/>
                </w:tcPr>
                <w:p w14:paraId="18DC9677" w14:textId="0601D691" w:rsidR="00C5005A" w:rsidRDefault="00C5005A" w:rsidP="00007F37">
                  <w:pPr>
                    <w:pStyle w:val="TableText0"/>
                    <w:ind w:left="0"/>
                    <w:rPr>
                      <w:rFonts w:ascii="Arial" w:hAnsi="Arial" w:cs="Arial"/>
                      <w:highlight w:val="yellow"/>
                    </w:rPr>
                  </w:pPr>
                  <w:r>
                    <w:rPr>
                      <w:rFonts w:ascii="Arial" w:hAnsi="Arial" w:cs="Arial"/>
                      <w:highlight w:val="yellow"/>
                    </w:rPr>
                    <w:t>[## insert]</w:t>
                  </w:r>
                </w:p>
                <w:p w14:paraId="59EAEB5A" w14:textId="7AF9C909" w:rsidR="00C5005A" w:rsidRPr="008522A7" w:rsidRDefault="00C5005A" w:rsidP="00007F37">
                  <w:pPr>
                    <w:pStyle w:val="TableText0"/>
                    <w:ind w:left="0"/>
                    <w:rPr>
                      <w:rFonts w:ascii="Arial" w:hAnsi="Arial" w:cs="Arial"/>
                      <w:i/>
                      <w:iCs/>
                    </w:rPr>
                  </w:pPr>
                  <w:r w:rsidRPr="00B22506">
                    <w:rPr>
                      <w:rFonts w:ascii="Arial" w:hAnsi="Arial" w:cs="Arial"/>
                      <w:i/>
                      <w:iCs/>
                      <w:sz w:val="16"/>
                      <w:szCs w:val="16"/>
                      <w:highlight w:val="yellow"/>
                    </w:rPr>
                    <w:t>[User Note: Set out the parts of the Works which the Contractor will be required to carry out maintenance for.</w:t>
                  </w:r>
                  <w:r w:rsidR="001922E4" w:rsidRPr="00B22506">
                    <w:rPr>
                      <w:rFonts w:ascii="Arial" w:hAnsi="Arial" w:cs="Arial"/>
                      <w:i/>
                      <w:iCs/>
                      <w:sz w:val="16"/>
                      <w:szCs w:val="16"/>
                      <w:highlight w:val="yellow"/>
                    </w:rPr>
                    <w:t xml:space="preserve"> You may wish to specify “All of the Works” (if the Contractor is required to maintain all of the Works), “The EVSE </w:t>
                  </w:r>
                  <w:r w:rsidR="002A743C" w:rsidRPr="00B22506">
                    <w:rPr>
                      <w:rFonts w:ascii="Arial" w:hAnsi="Arial" w:cs="Arial"/>
                      <w:i/>
                      <w:iCs/>
                      <w:sz w:val="16"/>
                      <w:szCs w:val="16"/>
                      <w:highlight w:val="yellow"/>
                    </w:rPr>
                    <w:t>Goods</w:t>
                  </w:r>
                  <w:r w:rsidR="001922E4" w:rsidRPr="00B22506">
                    <w:rPr>
                      <w:rFonts w:ascii="Arial" w:hAnsi="Arial" w:cs="Arial"/>
                      <w:i/>
                      <w:iCs/>
                      <w:sz w:val="16"/>
                      <w:szCs w:val="16"/>
                      <w:highlight w:val="yellow"/>
                    </w:rPr>
                    <w:t xml:space="preserve">” (if the Contractor is only required to maintain the EVSE </w:t>
                  </w:r>
                  <w:r w:rsidR="002A743C" w:rsidRPr="00B22506">
                    <w:rPr>
                      <w:rFonts w:ascii="Arial" w:hAnsi="Arial" w:cs="Arial"/>
                      <w:i/>
                      <w:iCs/>
                      <w:sz w:val="16"/>
                      <w:szCs w:val="16"/>
                      <w:highlight w:val="yellow"/>
                    </w:rPr>
                    <w:t>Goods</w:t>
                  </w:r>
                  <w:r w:rsidR="001922E4" w:rsidRPr="00B22506">
                    <w:rPr>
                      <w:rFonts w:ascii="Arial" w:hAnsi="Arial" w:cs="Arial"/>
                      <w:i/>
                      <w:iCs/>
                      <w:sz w:val="16"/>
                      <w:szCs w:val="16"/>
                      <w:highlight w:val="yellow"/>
                    </w:rPr>
                    <w:t>), or another portion of the Works as applicable.]</w:t>
                  </w:r>
                </w:p>
              </w:tc>
            </w:tr>
          </w:tbl>
          <w:p w14:paraId="2E123A21" w14:textId="77777777" w:rsidR="00317558" w:rsidRPr="007527A4" w:rsidRDefault="00317558" w:rsidP="003078EE"/>
          <w:p w14:paraId="4B9F672D" w14:textId="6697E74C" w:rsidR="00435AC0" w:rsidRDefault="00E00758" w:rsidP="00435AC0">
            <w:pPr>
              <w:pStyle w:val="Heading3"/>
              <w:keepNext/>
              <w:keepLines/>
              <w:tabs>
                <w:tab w:val="clear" w:pos="851"/>
                <w:tab w:val="clear" w:pos="9923"/>
                <w:tab w:val="left" w:pos="709"/>
              </w:tabs>
              <w:spacing w:before="0" w:line="340" w:lineRule="exact"/>
              <w:ind w:left="0" w:firstLine="0"/>
              <w:jc w:val="left"/>
              <w:rPr>
                <w:rFonts w:cs="Arial"/>
                <w:b/>
              </w:rPr>
            </w:pPr>
            <w:bookmarkStart w:id="7" w:name="AnnexureMW"/>
            <w:r>
              <w:rPr>
                <w:rFonts w:cs="Arial"/>
                <w:b/>
              </w:rPr>
              <w:t>16</w:t>
            </w:r>
            <w:r w:rsidR="00435AC0" w:rsidRPr="00DC0B34">
              <w:rPr>
                <w:rFonts w:cs="Arial"/>
                <w:b/>
              </w:rPr>
              <w:t xml:space="preserve">. </w:t>
            </w:r>
            <w:r w:rsidR="008C43B2">
              <w:rPr>
                <w:rFonts w:cs="Arial"/>
                <w:b/>
              </w:rPr>
              <w:t>CAAS</w:t>
            </w:r>
            <w:r w:rsidR="00435AC0">
              <w:rPr>
                <w:rFonts w:cs="Arial"/>
                <w:b/>
              </w:rPr>
              <w:t xml:space="preserve"> Services</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435AC0" w:rsidRPr="006C039C" w14:paraId="61529466" w14:textId="77777777" w:rsidTr="000A2AC1">
              <w:tc>
                <w:tcPr>
                  <w:tcW w:w="3486" w:type="dxa"/>
                </w:tcPr>
                <w:p w14:paraId="454683EE" w14:textId="02FEC6A8" w:rsidR="00435AC0" w:rsidRPr="006C039C" w:rsidRDefault="00435AC0" w:rsidP="00435AC0">
                  <w:pPr>
                    <w:pStyle w:val="TableText0"/>
                    <w:ind w:left="0"/>
                    <w:rPr>
                      <w:rFonts w:ascii="Arial" w:hAnsi="Arial" w:cs="Arial"/>
                    </w:rPr>
                  </w:pPr>
                  <w:r>
                    <w:rPr>
                      <w:rFonts w:ascii="Arial" w:hAnsi="Arial" w:cs="Arial"/>
                    </w:rPr>
                    <w:t xml:space="preserve">(a) </w:t>
                  </w:r>
                  <w:r w:rsidR="008C43B2">
                    <w:rPr>
                      <w:rFonts w:ascii="Arial" w:hAnsi="Arial" w:cs="Arial"/>
                    </w:rPr>
                    <w:t>CAAS</w:t>
                  </w:r>
                  <w:r w:rsidR="007F472F">
                    <w:rPr>
                      <w:rFonts w:ascii="Arial" w:hAnsi="Arial" w:cs="Arial"/>
                    </w:rPr>
                    <w:t xml:space="preserve"> Services</w:t>
                  </w:r>
                </w:p>
              </w:tc>
              <w:tc>
                <w:tcPr>
                  <w:tcW w:w="3816" w:type="dxa"/>
                  <w:shd w:val="clear" w:color="auto" w:fill="D9D9D9" w:themeFill="background1" w:themeFillShade="D9"/>
                </w:tcPr>
                <w:p w14:paraId="3D402830" w14:textId="0E1D41BF" w:rsidR="00435AC0" w:rsidRPr="00007F37" w:rsidRDefault="00B12846" w:rsidP="00435AC0">
                  <w:pPr>
                    <w:pStyle w:val="TableText0"/>
                    <w:ind w:left="0"/>
                    <w:rPr>
                      <w:rFonts w:ascii="Arial" w:hAnsi="Arial" w:cs="Arial"/>
                    </w:rPr>
                  </w:pPr>
                  <w:r>
                    <w:rPr>
                      <w:rFonts w:ascii="Arial" w:hAnsi="Arial" w:cs="Arial"/>
                    </w:rPr>
                    <w:t xml:space="preserve">Clause 28 </w:t>
                  </w:r>
                  <w:r w:rsidRPr="00007C2D">
                    <w:rPr>
                      <w:rFonts w:ascii="Arial" w:hAnsi="Arial" w:cs="Arial"/>
                      <w:highlight w:val="yellow"/>
                    </w:rPr>
                    <w:t>[does / does not]</w:t>
                  </w:r>
                  <w:r>
                    <w:rPr>
                      <w:rFonts w:ascii="Arial" w:hAnsi="Arial" w:cs="Arial"/>
                    </w:rPr>
                    <w:t xml:space="preserve"> apply.</w:t>
                  </w:r>
                </w:p>
              </w:tc>
            </w:tr>
            <w:tr w:rsidR="00435AC0" w:rsidRPr="006C039C" w14:paraId="28D74708" w14:textId="77777777" w:rsidTr="000A2AC1">
              <w:tc>
                <w:tcPr>
                  <w:tcW w:w="3486" w:type="dxa"/>
                </w:tcPr>
                <w:p w14:paraId="3813FA87" w14:textId="33C4EE0E" w:rsidR="00435AC0" w:rsidRDefault="00435AC0" w:rsidP="00435AC0">
                  <w:pPr>
                    <w:pStyle w:val="TableText0"/>
                    <w:ind w:left="0"/>
                    <w:rPr>
                      <w:rFonts w:ascii="Arial" w:hAnsi="Arial" w:cs="Arial"/>
                    </w:rPr>
                  </w:pPr>
                  <w:r>
                    <w:rPr>
                      <w:rFonts w:ascii="Arial" w:hAnsi="Arial" w:cs="Arial"/>
                    </w:rPr>
                    <w:t xml:space="preserve">(b) </w:t>
                  </w:r>
                  <w:r w:rsidR="000941FD">
                    <w:rPr>
                      <w:rFonts w:ascii="Arial" w:hAnsi="Arial" w:cs="Arial"/>
                    </w:rPr>
                    <w:t>CAAS</w:t>
                  </w:r>
                  <w:r>
                    <w:rPr>
                      <w:rFonts w:ascii="Arial" w:hAnsi="Arial" w:cs="Arial"/>
                    </w:rPr>
                    <w:t xml:space="preserve"> Term</w:t>
                  </w:r>
                </w:p>
              </w:tc>
              <w:tc>
                <w:tcPr>
                  <w:tcW w:w="3816" w:type="dxa"/>
                  <w:shd w:val="clear" w:color="auto" w:fill="D9D9D9" w:themeFill="background1" w:themeFillShade="D9"/>
                </w:tcPr>
                <w:p w14:paraId="717ECEFA" w14:textId="77777777" w:rsidR="00435AC0" w:rsidRPr="00801248" w:rsidRDefault="00435AC0" w:rsidP="00435AC0">
                  <w:pPr>
                    <w:pStyle w:val="TableText0"/>
                    <w:ind w:left="0"/>
                    <w:rPr>
                      <w:rFonts w:ascii="Arial" w:hAnsi="Arial" w:cs="Arial"/>
                      <w:highlight w:val="yellow"/>
                    </w:rPr>
                  </w:pPr>
                  <w:r>
                    <w:rPr>
                      <w:rFonts w:ascii="Arial" w:hAnsi="Arial" w:cs="Arial"/>
                      <w:highlight w:val="yellow"/>
                    </w:rPr>
                    <w:t>[## insert]</w:t>
                  </w:r>
                  <w:r w:rsidRPr="00007F37">
                    <w:rPr>
                      <w:rFonts w:ascii="Arial" w:hAnsi="Arial" w:cs="Arial"/>
                    </w:rPr>
                    <w:t xml:space="preserve"> years.</w:t>
                  </w:r>
                </w:p>
              </w:tc>
            </w:tr>
            <w:tr w:rsidR="00992BD9" w:rsidRPr="006C039C" w14:paraId="3059546C" w14:textId="77777777" w:rsidTr="000A2AC1">
              <w:tc>
                <w:tcPr>
                  <w:tcW w:w="3486" w:type="dxa"/>
                </w:tcPr>
                <w:p w14:paraId="0C610244" w14:textId="7A7A2664" w:rsidR="00992BD9" w:rsidRDefault="00992BD9" w:rsidP="00435AC0">
                  <w:pPr>
                    <w:pStyle w:val="TableText0"/>
                    <w:ind w:left="0"/>
                    <w:rPr>
                      <w:rFonts w:ascii="Arial" w:hAnsi="Arial" w:cs="Arial"/>
                    </w:rPr>
                  </w:pPr>
                  <w:r>
                    <w:rPr>
                      <w:rFonts w:ascii="Arial" w:hAnsi="Arial" w:cs="Arial"/>
                    </w:rPr>
                    <w:t xml:space="preserve">(c) </w:t>
                  </w:r>
                  <w:r w:rsidR="00BA2FE1">
                    <w:rPr>
                      <w:rFonts w:ascii="Arial" w:hAnsi="Arial" w:cs="Arial"/>
                    </w:rPr>
                    <w:t>Time</w:t>
                  </w:r>
                  <w:r>
                    <w:rPr>
                      <w:rFonts w:ascii="Arial" w:hAnsi="Arial" w:cs="Arial"/>
                    </w:rPr>
                    <w:t xml:space="preserve"> of </w:t>
                  </w:r>
                  <w:r w:rsidR="00BA2FE1">
                    <w:rPr>
                      <w:rFonts w:ascii="Arial" w:hAnsi="Arial" w:cs="Arial"/>
                    </w:rPr>
                    <w:t xml:space="preserve">the </w:t>
                  </w:r>
                  <w:r>
                    <w:rPr>
                      <w:rFonts w:ascii="Arial" w:hAnsi="Arial" w:cs="Arial"/>
                    </w:rPr>
                    <w:t xml:space="preserve">commencement of the </w:t>
                  </w:r>
                  <w:r w:rsidR="000941FD">
                    <w:rPr>
                      <w:rFonts w:ascii="Arial" w:hAnsi="Arial" w:cs="Arial"/>
                    </w:rPr>
                    <w:t>CAAS</w:t>
                  </w:r>
                  <w:r>
                    <w:rPr>
                      <w:rFonts w:ascii="Arial" w:hAnsi="Arial" w:cs="Arial"/>
                    </w:rPr>
                    <w:t xml:space="preserve"> Term</w:t>
                  </w:r>
                </w:p>
              </w:tc>
              <w:tc>
                <w:tcPr>
                  <w:tcW w:w="3816" w:type="dxa"/>
                  <w:shd w:val="clear" w:color="auto" w:fill="D9D9D9" w:themeFill="background1" w:themeFillShade="D9"/>
                </w:tcPr>
                <w:p w14:paraId="5B4687EB" w14:textId="27D37F60" w:rsidR="00992BD9" w:rsidRPr="00627F20" w:rsidRDefault="00992BD9" w:rsidP="00627F20">
                  <w:pPr>
                    <w:pStyle w:val="TableText0"/>
                    <w:ind w:left="0"/>
                    <w:rPr>
                      <w:rFonts w:ascii="Arial" w:hAnsi="Arial" w:cs="Arial"/>
                    </w:rPr>
                  </w:pPr>
                  <w:r w:rsidRPr="00BA2FE1">
                    <w:rPr>
                      <w:rFonts w:ascii="Arial" w:hAnsi="Arial" w:cs="Arial"/>
                      <w:highlight w:val="yellow"/>
                    </w:rPr>
                    <w:t>[## insert date]</w:t>
                  </w:r>
                </w:p>
                <w:p w14:paraId="00A0B556" w14:textId="411FF3DD" w:rsidR="00992BD9" w:rsidRPr="009B5E93" w:rsidRDefault="00992BD9" w:rsidP="00992BD9">
                  <w:pPr>
                    <w:rPr>
                      <w:rFonts w:ascii="Arial" w:hAnsi="Arial" w:cs="Arial"/>
                    </w:rPr>
                  </w:pPr>
                  <w:r w:rsidRPr="00BA2FE1">
                    <w:rPr>
                      <w:rFonts w:ascii="Arial" w:hAnsi="Arial" w:cs="Arial"/>
                    </w:rPr>
                    <w:t xml:space="preserve">If </w:t>
                  </w:r>
                  <w:r w:rsidR="00BA2FE1" w:rsidRPr="00BA2FE1">
                    <w:rPr>
                      <w:rFonts w:ascii="Arial" w:hAnsi="Arial" w:cs="Arial"/>
                    </w:rPr>
                    <w:t xml:space="preserve">no time is stated, the time of the commencement of the </w:t>
                  </w:r>
                  <w:r w:rsidR="000941FD">
                    <w:rPr>
                      <w:rFonts w:ascii="Arial" w:hAnsi="Arial" w:cs="Arial"/>
                    </w:rPr>
                    <w:t>CAAS</w:t>
                  </w:r>
                  <w:r w:rsidR="00BA2FE1" w:rsidRPr="00BA2FE1">
                    <w:rPr>
                      <w:rFonts w:ascii="Arial" w:hAnsi="Arial" w:cs="Arial"/>
                    </w:rPr>
                    <w:t xml:space="preserve"> Term is the Date of Completion.</w:t>
                  </w:r>
                </w:p>
              </w:tc>
            </w:tr>
            <w:tr w:rsidR="00435AC0" w:rsidRPr="006C039C" w14:paraId="10017A4A" w14:textId="77777777" w:rsidTr="000A2AC1">
              <w:tc>
                <w:tcPr>
                  <w:tcW w:w="3486" w:type="dxa"/>
                </w:tcPr>
                <w:p w14:paraId="65CCBB45" w14:textId="67C132EF" w:rsidR="00435AC0" w:rsidRDefault="00435AC0" w:rsidP="00435AC0">
                  <w:pPr>
                    <w:pStyle w:val="TableText0"/>
                    <w:ind w:left="0"/>
                    <w:rPr>
                      <w:rFonts w:ascii="Arial" w:hAnsi="Arial" w:cs="Arial"/>
                    </w:rPr>
                  </w:pPr>
                  <w:r>
                    <w:rPr>
                      <w:rFonts w:ascii="Arial" w:hAnsi="Arial" w:cs="Arial"/>
                    </w:rPr>
                    <w:lastRenderedPageBreak/>
                    <w:t>(</w:t>
                  </w:r>
                  <w:r w:rsidR="009B5E93">
                    <w:rPr>
                      <w:rFonts w:ascii="Arial" w:hAnsi="Arial" w:cs="Arial"/>
                    </w:rPr>
                    <w:t>d</w:t>
                  </w:r>
                  <w:r>
                    <w:rPr>
                      <w:rFonts w:ascii="Arial" w:hAnsi="Arial" w:cs="Arial"/>
                    </w:rPr>
                    <w:t xml:space="preserve">) </w:t>
                  </w:r>
                  <w:r w:rsidR="005A7C8C">
                    <w:rPr>
                      <w:rFonts w:ascii="Arial" w:hAnsi="Arial" w:cs="Arial"/>
                    </w:rPr>
                    <w:t xml:space="preserve">Period the Principal may extend the </w:t>
                  </w:r>
                  <w:r w:rsidR="000941FD">
                    <w:rPr>
                      <w:rFonts w:ascii="Arial" w:hAnsi="Arial" w:cs="Arial"/>
                    </w:rPr>
                    <w:t>CAAS</w:t>
                  </w:r>
                  <w:r w:rsidR="005A7C8C">
                    <w:rPr>
                      <w:rFonts w:ascii="Arial" w:hAnsi="Arial" w:cs="Arial"/>
                    </w:rPr>
                    <w:t xml:space="preserve"> Term</w:t>
                  </w:r>
                </w:p>
              </w:tc>
              <w:tc>
                <w:tcPr>
                  <w:tcW w:w="3816" w:type="dxa"/>
                  <w:shd w:val="clear" w:color="auto" w:fill="D9D9D9" w:themeFill="background1" w:themeFillShade="D9"/>
                </w:tcPr>
                <w:p w14:paraId="3CE09D5B" w14:textId="292FBF88" w:rsidR="00435AC0" w:rsidRPr="00627F20" w:rsidRDefault="00435AC0" w:rsidP="00627F20">
                  <w:pPr>
                    <w:pStyle w:val="TableText0"/>
                    <w:ind w:left="0"/>
                    <w:rPr>
                      <w:rFonts w:ascii="Arial" w:hAnsi="Arial" w:cs="Arial"/>
                      <w:highlight w:val="yellow"/>
                    </w:rPr>
                  </w:pPr>
                  <w:r>
                    <w:rPr>
                      <w:rFonts w:ascii="Arial" w:hAnsi="Arial" w:cs="Arial"/>
                      <w:highlight w:val="yellow"/>
                    </w:rPr>
                    <w:t>[## insert] year(s).</w:t>
                  </w:r>
                </w:p>
              </w:tc>
            </w:tr>
            <w:tr w:rsidR="005A7C8C" w:rsidRPr="006C039C" w14:paraId="79E0EC30" w14:textId="77777777" w:rsidTr="000A2AC1">
              <w:tc>
                <w:tcPr>
                  <w:tcW w:w="3486" w:type="dxa"/>
                </w:tcPr>
                <w:p w14:paraId="4F9BB697" w14:textId="7F7E4D95" w:rsidR="005A7C8C" w:rsidRDefault="005A7C8C" w:rsidP="00435AC0">
                  <w:pPr>
                    <w:pStyle w:val="TableText0"/>
                    <w:ind w:left="0"/>
                    <w:rPr>
                      <w:rFonts w:ascii="Arial" w:hAnsi="Arial" w:cs="Arial"/>
                    </w:rPr>
                  </w:pPr>
                  <w:r>
                    <w:rPr>
                      <w:rFonts w:ascii="Arial" w:hAnsi="Arial" w:cs="Arial"/>
                    </w:rPr>
                    <w:t>(</w:t>
                  </w:r>
                  <w:r w:rsidR="009B5E93">
                    <w:rPr>
                      <w:rFonts w:ascii="Arial" w:hAnsi="Arial" w:cs="Arial"/>
                    </w:rPr>
                    <w:t>e</w:t>
                  </w:r>
                  <w:r>
                    <w:rPr>
                      <w:rFonts w:ascii="Arial" w:hAnsi="Arial" w:cs="Arial"/>
                    </w:rPr>
                    <w:t xml:space="preserve">) Time beyond which the </w:t>
                  </w:r>
                  <w:r w:rsidR="000941FD">
                    <w:rPr>
                      <w:rFonts w:ascii="Arial" w:hAnsi="Arial" w:cs="Arial"/>
                    </w:rPr>
                    <w:t>CAAS</w:t>
                  </w:r>
                  <w:r>
                    <w:rPr>
                      <w:rFonts w:ascii="Arial" w:hAnsi="Arial" w:cs="Arial"/>
                    </w:rPr>
                    <w:t xml:space="preserve"> Term may not be extended (unless otherwise agreed in writing by the parties)</w:t>
                  </w:r>
                </w:p>
              </w:tc>
              <w:tc>
                <w:tcPr>
                  <w:tcW w:w="3816" w:type="dxa"/>
                  <w:shd w:val="clear" w:color="auto" w:fill="D9D9D9" w:themeFill="background1" w:themeFillShade="D9"/>
                </w:tcPr>
                <w:p w14:paraId="23B88C09" w14:textId="06224A45" w:rsidR="005A7C8C" w:rsidRDefault="00E00758" w:rsidP="00435AC0">
                  <w:pPr>
                    <w:pStyle w:val="TableText0"/>
                    <w:ind w:left="0"/>
                    <w:rPr>
                      <w:rFonts w:ascii="Arial" w:hAnsi="Arial" w:cs="Arial"/>
                      <w:highlight w:val="yellow"/>
                    </w:rPr>
                  </w:pPr>
                  <w:r w:rsidRPr="005C4A25">
                    <w:rPr>
                      <w:rFonts w:ascii="Arial" w:hAnsi="Arial" w:cs="Arial"/>
                      <w:highlight w:val="yellow"/>
                    </w:rPr>
                    <w:t>[## insert]</w:t>
                  </w:r>
                  <w:r>
                    <w:rPr>
                      <w:rFonts w:ascii="Arial" w:hAnsi="Arial" w:cs="Arial"/>
                    </w:rPr>
                    <w:t xml:space="preserve"> years from the Date of Completion.</w:t>
                  </w:r>
                </w:p>
              </w:tc>
            </w:tr>
            <w:tr w:rsidR="00CD667E" w:rsidRPr="006C039C" w14:paraId="4868EC92" w14:textId="77777777" w:rsidTr="000A2AC1">
              <w:tc>
                <w:tcPr>
                  <w:tcW w:w="3486" w:type="dxa"/>
                </w:tcPr>
                <w:p w14:paraId="1BC1847D" w14:textId="1D5DD924" w:rsidR="00CD667E" w:rsidRDefault="00CD667E" w:rsidP="00CD667E">
                  <w:pPr>
                    <w:pStyle w:val="TableText0"/>
                    <w:ind w:left="0"/>
                    <w:rPr>
                      <w:rFonts w:ascii="Arial" w:hAnsi="Arial" w:cs="Arial"/>
                    </w:rPr>
                  </w:pPr>
                  <w:r>
                    <w:rPr>
                      <w:rFonts w:ascii="Arial" w:hAnsi="Arial" w:cs="Arial"/>
                    </w:rPr>
                    <w:t xml:space="preserve">(f) </w:t>
                  </w:r>
                  <w:r w:rsidR="008C43B2">
                    <w:rPr>
                      <w:rFonts w:ascii="Arial" w:hAnsi="Arial" w:cs="Arial"/>
                    </w:rPr>
                    <w:t>CAAS</w:t>
                  </w:r>
                  <w:r w:rsidR="00AC79EF">
                    <w:rPr>
                      <w:rFonts w:ascii="Arial" w:hAnsi="Arial" w:cs="Arial"/>
                    </w:rPr>
                    <w:t xml:space="preserve"> </w:t>
                  </w:r>
                  <w:r>
                    <w:rPr>
                      <w:rFonts w:ascii="Arial" w:hAnsi="Arial" w:cs="Arial"/>
                    </w:rPr>
                    <w:t>Fee</w:t>
                  </w:r>
                </w:p>
              </w:tc>
              <w:tc>
                <w:tcPr>
                  <w:tcW w:w="3816" w:type="dxa"/>
                  <w:shd w:val="clear" w:color="auto" w:fill="D9D9D9" w:themeFill="background1" w:themeFillShade="D9"/>
                </w:tcPr>
                <w:p w14:paraId="54EDAAAF" w14:textId="559EE245" w:rsidR="00E60B3D" w:rsidRPr="00B22506" w:rsidRDefault="00E60B3D" w:rsidP="00E25635">
                  <w:pPr>
                    <w:rPr>
                      <w:rFonts w:ascii="Arial" w:hAnsi="Arial" w:cs="Arial"/>
                      <w:i/>
                      <w:iCs/>
                      <w:sz w:val="16"/>
                      <w:szCs w:val="16"/>
                      <w:highlight w:val="yellow"/>
                    </w:rPr>
                  </w:pPr>
                  <w:r w:rsidRPr="00B22506">
                    <w:rPr>
                      <w:rFonts w:ascii="Arial" w:hAnsi="Arial" w:cs="Arial"/>
                      <w:i/>
                      <w:iCs/>
                      <w:sz w:val="16"/>
                      <w:szCs w:val="16"/>
                      <w:highlight w:val="yellow"/>
                    </w:rPr>
                    <w:t>[User Note: Use Option 1 of the fee will be a fixed amount. Use Option 2 if the fee will be calculated using the Schedule of Rates. Use Option 3 if the fee will be a fixed amount plus other amounts calculated using the Schedule of Rates. Delete the options not used.]</w:t>
                  </w:r>
                </w:p>
                <w:p w14:paraId="4305F51B" w14:textId="5698F3FC" w:rsidR="00E60B3D" w:rsidRDefault="00E60B3D" w:rsidP="00E25635">
                  <w:pPr>
                    <w:rPr>
                      <w:highlight w:val="yellow"/>
                    </w:rPr>
                  </w:pPr>
                </w:p>
                <w:p w14:paraId="65FA4E13" w14:textId="77777777" w:rsidR="00E60B3D" w:rsidRPr="00B22506" w:rsidRDefault="00E60B3D" w:rsidP="00E60B3D">
                  <w:pPr>
                    <w:pStyle w:val="TableText0"/>
                    <w:ind w:left="0"/>
                    <w:rPr>
                      <w:rFonts w:ascii="Arial" w:hAnsi="Arial" w:cs="Arial"/>
                      <w:i/>
                      <w:iCs/>
                      <w:sz w:val="16"/>
                      <w:szCs w:val="16"/>
                    </w:rPr>
                  </w:pPr>
                  <w:r w:rsidRPr="00B22506">
                    <w:rPr>
                      <w:rFonts w:ascii="Arial" w:hAnsi="Arial" w:cs="Arial"/>
                      <w:i/>
                      <w:iCs/>
                      <w:sz w:val="16"/>
                      <w:szCs w:val="16"/>
                      <w:highlight w:val="yellow"/>
                    </w:rPr>
                    <w:t>[Option 1]</w:t>
                  </w:r>
                </w:p>
                <w:p w14:paraId="4E920E83" w14:textId="77777777" w:rsidR="00E60B3D" w:rsidRPr="00DA7031" w:rsidRDefault="00E60B3D" w:rsidP="00E60B3D">
                  <w:pPr>
                    <w:pStyle w:val="TableText0"/>
                    <w:ind w:left="0"/>
                    <w:rPr>
                      <w:rFonts w:ascii="Arial" w:hAnsi="Arial" w:cs="Arial"/>
                    </w:rPr>
                  </w:pPr>
                  <w:r w:rsidRPr="00DA7031">
                    <w:rPr>
                      <w:rFonts w:ascii="Arial" w:hAnsi="Arial" w:cs="Arial"/>
                    </w:rPr>
                    <w:t>$</w:t>
                  </w:r>
                  <w:r w:rsidRPr="00DA7031">
                    <w:rPr>
                      <w:rFonts w:ascii="Arial" w:hAnsi="Arial" w:cs="Arial"/>
                      <w:highlight w:val="yellow"/>
                    </w:rPr>
                    <w:t>[AMOUNT]</w:t>
                  </w:r>
                  <w:r w:rsidRPr="00DA7031">
                    <w:rPr>
                      <w:rFonts w:ascii="Arial" w:hAnsi="Arial" w:cs="Arial"/>
                    </w:rPr>
                    <w:t xml:space="preserve"> per </w:t>
                  </w:r>
                  <w:r w:rsidRPr="00DA7031">
                    <w:rPr>
                      <w:rFonts w:ascii="Arial" w:hAnsi="Arial" w:cs="Arial"/>
                      <w:highlight w:val="yellow"/>
                    </w:rPr>
                    <w:t>[month / year]</w:t>
                  </w:r>
                </w:p>
                <w:p w14:paraId="544388BC" w14:textId="77777777" w:rsidR="00E60B3D" w:rsidRDefault="00E60B3D" w:rsidP="00E60B3D">
                  <w:pPr>
                    <w:rPr>
                      <w:rFonts w:ascii="Arial" w:hAnsi="Arial" w:cs="Arial"/>
                      <w:highlight w:val="yellow"/>
                    </w:rPr>
                  </w:pPr>
                </w:p>
                <w:p w14:paraId="3DE189A3" w14:textId="77777777" w:rsidR="00E60B3D" w:rsidRPr="00B22506" w:rsidRDefault="00E60B3D" w:rsidP="00E60B3D">
                  <w:pPr>
                    <w:rPr>
                      <w:rFonts w:ascii="Arial" w:hAnsi="Arial" w:cs="Arial"/>
                      <w:i/>
                      <w:iCs/>
                      <w:sz w:val="16"/>
                      <w:szCs w:val="16"/>
                      <w:highlight w:val="yellow"/>
                    </w:rPr>
                  </w:pPr>
                  <w:r w:rsidRPr="00B22506">
                    <w:rPr>
                      <w:rFonts w:ascii="Arial" w:hAnsi="Arial" w:cs="Arial"/>
                      <w:i/>
                      <w:iCs/>
                      <w:sz w:val="16"/>
                      <w:szCs w:val="16"/>
                      <w:highlight w:val="yellow"/>
                    </w:rPr>
                    <w:t>[Option 2]</w:t>
                  </w:r>
                </w:p>
                <w:p w14:paraId="4E598841" w14:textId="31257148" w:rsidR="00E60B3D" w:rsidRDefault="00E60B3D" w:rsidP="00E60B3D">
                  <w:pPr>
                    <w:rPr>
                      <w:rFonts w:ascii="Arial" w:hAnsi="Arial" w:cs="Arial"/>
                    </w:rPr>
                  </w:pPr>
                  <w:r w:rsidRPr="00DA7031">
                    <w:rPr>
                      <w:rFonts w:ascii="Arial" w:hAnsi="Arial" w:cs="Arial"/>
                    </w:rPr>
                    <w:t>The amount calculated in accordance with the Schedule of Rates</w:t>
                  </w:r>
                  <w:r>
                    <w:rPr>
                      <w:rFonts w:ascii="Arial" w:hAnsi="Arial" w:cs="Arial"/>
                    </w:rPr>
                    <w:t xml:space="preserve"> for </w:t>
                  </w:r>
                  <w:r w:rsidR="008C43B2">
                    <w:rPr>
                      <w:rFonts w:ascii="Arial" w:hAnsi="Arial" w:cs="Arial"/>
                    </w:rPr>
                    <w:t>CAAS</w:t>
                  </w:r>
                  <w:r w:rsidR="003D5CEA">
                    <w:rPr>
                      <w:rFonts w:ascii="Arial" w:hAnsi="Arial" w:cs="Arial"/>
                    </w:rPr>
                    <w:t xml:space="preserve"> Services</w:t>
                  </w:r>
                  <w:r>
                    <w:rPr>
                      <w:rFonts w:ascii="Arial" w:hAnsi="Arial" w:cs="Arial"/>
                    </w:rPr>
                    <w:t xml:space="preserve"> performed by the Contractor</w:t>
                  </w:r>
                  <w:r w:rsidR="003D5CEA">
                    <w:rPr>
                      <w:rFonts w:ascii="Arial" w:hAnsi="Arial" w:cs="Arial"/>
                    </w:rPr>
                    <w:t xml:space="preserve"> in accordance with the Contract during the </w:t>
                  </w:r>
                  <w:r w:rsidR="000941FD">
                    <w:rPr>
                      <w:rFonts w:ascii="Arial" w:hAnsi="Arial" w:cs="Arial"/>
                    </w:rPr>
                    <w:t>CAAS</w:t>
                  </w:r>
                  <w:r w:rsidR="003D5CEA">
                    <w:rPr>
                      <w:rFonts w:ascii="Arial" w:hAnsi="Arial" w:cs="Arial"/>
                    </w:rPr>
                    <w:t xml:space="preserve"> Term</w:t>
                  </w:r>
                  <w:r>
                    <w:rPr>
                      <w:rFonts w:ascii="Arial" w:hAnsi="Arial" w:cs="Arial"/>
                    </w:rPr>
                    <w:t>.</w:t>
                  </w:r>
                </w:p>
                <w:p w14:paraId="16EAB225" w14:textId="44C0FC53" w:rsidR="00E60B3D" w:rsidRDefault="00E60B3D" w:rsidP="00E60B3D">
                  <w:pPr>
                    <w:rPr>
                      <w:rFonts w:ascii="Arial" w:hAnsi="Arial" w:cs="Arial"/>
                    </w:rPr>
                  </w:pPr>
                </w:p>
                <w:p w14:paraId="6BFE1F32" w14:textId="030565ED" w:rsidR="00E60B3D" w:rsidRPr="00B22506" w:rsidRDefault="00E60B3D" w:rsidP="00E60B3D">
                  <w:pPr>
                    <w:rPr>
                      <w:rFonts w:ascii="Arial" w:hAnsi="Arial" w:cs="Arial"/>
                      <w:i/>
                      <w:iCs/>
                      <w:sz w:val="16"/>
                      <w:szCs w:val="16"/>
                      <w:highlight w:val="yellow"/>
                    </w:rPr>
                  </w:pPr>
                  <w:r w:rsidRPr="00B22506">
                    <w:rPr>
                      <w:rFonts w:ascii="Arial" w:hAnsi="Arial" w:cs="Arial"/>
                      <w:i/>
                      <w:iCs/>
                      <w:sz w:val="16"/>
                      <w:szCs w:val="16"/>
                      <w:highlight w:val="yellow"/>
                    </w:rPr>
                    <w:t>[Option 3]</w:t>
                  </w:r>
                </w:p>
                <w:p w14:paraId="6A04777D" w14:textId="600273E8" w:rsidR="00E60B3D" w:rsidRPr="00627F20" w:rsidRDefault="00E60B3D" w:rsidP="00D34FFF">
                  <w:pPr>
                    <w:pStyle w:val="TableText0"/>
                    <w:ind w:left="0"/>
                    <w:rPr>
                      <w:rFonts w:ascii="Arial" w:hAnsi="Arial" w:cs="Arial"/>
                    </w:rPr>
                  </w:pPr>
                  <w:r w:rsidRPr="00DA7031">
                    <w:rPr>
                      <w:rFonts w:ascii="Arial" w:hAnsi="Arial" w:cs="Arial"/>
                    </w:rPr>
                    <w:t>$</w:t>
                  </w:r>
                  <w:r w:rsidRPr="00DA7031">
                    <w:rPr>
                      <w:rFonts w:ascii="Arial" w:hAnsi="Arial" w:cs="Arial"/>
                      <w:highlight w:val="yellow"/>
                    </w:rPr>
                    <w:t>[AMOUNT]</w:t>
                  </w:r>
                  <w:r w:rsidRPr="00DA7031">
                    <w:rPr>
                      <w:rFonts w:ascii="Arial" w:hAnsi="Arial" w:cs="Arial"/>
                    </w:rPr>
                    <w:t xml:space="preserve"> per </w:t>
                  </w:r>
                  <w:r w:rsidRPr="00DA7031">
                    <w:rPr>
                      <w:rFonts w:ascii="Arial" w:hAnsi="Arial" w:cs="Arial"/>
                      <w:highlight w:val="yellow"/>
                    </w:rPr>
                    <w:t>[month / year]</w:t>
                  </w:r>
                  <w:r>
                    <w:rPr>
                      <w:rFonts w:ascii="Arial" w:hAnsi="Arial" w:cs="Arial"/>
                    </w:rPr>
                    <w:t xml:space="preserve"> plus the </w:t>
                  </w:r>
                  <w:r w:rsidRPr="00DA7031">
                    <w:rPr>
                      <w:rFonts w:ascii="Arial" w:hAnsi="Arial" w:cs="Arial"/>
                    </w:rPr>
                    <w:t>amount calculated in accordance with the Schedule of Rates</w:t>
                  </w:r>
                  <w:r>
                    <w:rPr>
                      <w:rFonts w:ascii="Arial" w:hAnsi="Arial" w:cs="Arial"/>
                    </w:rPr>
                    <w:t xml:space="preserve"> for </w:t>
                  </w:r>
                  <w:r w:rsidR="008C43B2">
                    <w:rPr>
                      <w:rFonts w:ascii="Arial" w:hAnsi="Arial" w:cs="Arial"/>
                    </w:rPr>
                    <w:t>CAAS</w:t>
                  </w:r>
                  <w:r w:rsidR="0058130C">
                    <w:rPr>
                      <w:rFonts w:ascii="Arial" w:hAnsi="Arial" w:cs="Arial"/>
                    </w:rPr>
                    <w:t xml:space="preserve"> Services</w:t>
                  </w:r>
                  <w:r>
                    <w:rPr>
                      <w:rFonts w:ascii="Arial" w:hAnsi="Arial" w:cs="Arial"/>
                    </w:rPr>
                    <w:t xml:space="preserve"> </w:t>
                  </w:r>
                  <w:r w:rsidR="001B54DE">
                    <w:rPr>
                      <w:rFonts w:ascii="Arial" w:hAnsi="Arial" w:cs="Arial"/>
                    </w:rPr>
                    <w:t>performed</w:t>
                  </w:r>
                  <w:r>
                    <w:rPr>
                      <w:rFonts w:ascii="Arial" w:hAnsi="Arial" w:cs="Arial"/>
                    </w:rPr>
                    <w:t xml:space="preserve"> by the Contractor</w:t>
                  </w:r>
                  <w:r w:rsidR="0058130C">
                    <w:rPr>
                      <w:rFonts w:ascii="Arial" w:hAnsi="Arial" w:cs="Arial"/>
                    </w:rPr>
                    <w:t xml:space="preserve"> </w:t>
                  </w:r>
                  <w:r w:rsidR="001B54DE">
                    <w:rPr>
                      <w:rFonts w:ascii="Arial" w:hAnsi="Arial" w:cs="Arial"/>
                    </w:rPr>
                    <w:t xml:space="preserve">in accordance with the Contract </w:t>
                  </w:r>
                  <w:r w:rsidR="0058130C">
                    <w:rPr>
                      <w:rFonts w:ascii="Arial" w:hAnsi="Arial" w:cs="Arial"/>
                    </w:rPr>
                    <w:t xml:space="preserve">during the </w:t>
                  </w:r>
                  <w:r w:rsidR="000941FD">
                    <w:rPr>
                      <w:rFonts w:ascii="Arial" w:hAnsi="Arial" w:cs="Arial"/>
                    </w:rPr>
                    <w:t>CAAS</w:t>
                  </w:r>
                  <w:r w:rsidR="002B16A3">
                    <w:rPr>
                      <w:rFonts w:ascii="Arial" w:hAnsi="Arial" w:cs="Arial"/>
                    </w:rPr>
                    <w:t xml:space="preserve"> Term</w:t>
                  </w:r>
                  <w:r>
                    <w:rPr>
                      <w:rFonts w:ascii="Arial" w:hAnsi="Arial" w:cs="Arial"/>
                    </w:rPr>
                    <w:t>.</w:t>
                  </w:r>
                </w:p>
              </w:tc>
            </w:tr>
            <w:tr w:rsidR="002172B5" w:rsidRPr="006C039C" w14:paraId="7ED6E669" w14:textId="77777777" w:rsidTr="000A2AC1">
              <w:tc>
                <w:tcPr>
                  <w:tcW w:w="3486" w:type="dxa"/>
                </w:tcPr>
                <w:p w14:paraId="242A8D07" w14:textId="78AF14E4" w:rsidR="002172B5" w:rsidRDefault="002172B5" w:rsidP="002172B5">
                  <w:pPr>
                    <w:pStyle w:val="TableText0"/>
                    <w:ind w:left="0"/>
                    <w:rPr>
                      <w:rFonts w:ascii="Arial" w:hAnsi="Arial" w:cs="Arial"/>
                    </w:rPr>
                  </w:pPr>
                  <w:r>
                    <w:rPr>
                      <w:rFonts w:ascii="Arial" w:hAnsi="Arial" w:cs="Arial"/>
                    </w:rPr>
                    <w:t xml:space="preserve">(g) The Contractor is required to obtain a licence from the lessor or landlord to keep and install the EVSE </w:t>
                  </w:r>
                  <w:r w:rsidR="002A743C">
                    <w:rPr>
                      <w:rFonts w:ascii="Arial" w:hAnsi="Arial" w:cs="Arial"/>
                    </w:rPr>
                    <w:t>Goods</w:t>
                  </w:r>
                  <w:r>
                    <w:rPr>
                      <w:rFonts w:ascii="Arial" w:hAnsi="Arial" w:cs="Arial"/>
                    </w:rPr>
                    <w:t xml:space="preserve"> on Site</w:t>
                  </w:r>
                </w:p>
              </w:tc>
              <w:tc>
                <w:tcPr>
                  <w:tcW w:w="3816" w:type="dxa"/>
                  <w:shd w:val="clear" w:color="auto" w:fill="D9D9D9" w:themeFill="background1" w:themeFillShade="D9"/>
                </w:tcPr>
                <w:p w14:paraId="0F710B9B" w14:textId="5E2A1014" w:rsidR="002172B5" w:rsidRPr="00627F20" w:rsidRDefault="002172B5" w:rsidP="002172B5">
                  <w:pPr>
                    <w:rPr>
                      <w:rFonts w:ascii="Arial" w:hAnsi="Arial" w:cs="Arial"/>
                      <w:i/>
                      <w:iCs/>
                      <w:highlight w:val="yellow"/>
                    </w:rPr>
                  </w:pPr>
                  <w:r w:rsidRPr="005B532D">
                    <w:rPr>
                      <w:rFonts w:ascii="Arial" w:hAnsi="Arial" w:cs="Arial"/>
                      <w:highlight w:val="yellow"/>
                    </w:rPr>
                    <w:t>[</w:t>
                  </w:r>
                  <w:r>
                    <w:rPr>
                      <w:rFonts w:ascii="Arial" w:hAnsi="Arial" w:cs="Arial"/>
                      <w:highlight w:val="yellow"/>
                    </w:rPr>
                    <w:t>Yes</w:t>
                  </w:r>
                  <w:r w:rsidRPr="005B532D">
                    <w:rPr>
                      <w:rFonts w:ascii="Arial" w:hAnsi="Arial" w:cs="Arial"/>
                      <w:highlight w:val="yellow"/>
                    </w:rPr>
                    <w:t xml:space="preserve"> / </w:t>
                  </w:r>
                  <w:r>
                    <w:rPr>
                      <w:rFonts w:ascii="Arial" w:hAnsi="Arial" w:cs="Arial"/>
                      <w:highlight w:val="yellow"/>
                    </w:rPr>
                    <w:t>No</w:t>
                  </w:r>
                  <w:r w:rsidRPr="005B532D">
                    <w:rPr>
                      <w:rFonts w:ascii="Arial" w:hAnsi="Arial" w:cs="Arial"/>
                      <w:highlight w:val="yellow"/>
                    </w:rPr>
                    <w:t>]</w:t>
                  </w:r>
                </w:p>
              </w:tc>
            </w:tr>
            <w:tr w:rsidR="002172B5" w:rsidRPr="006C039C" w14:paraId="1FD7DEAA" w14:textId="77777777" w:rsidTr="000A2AC1">
              <w:tc>
                <w:tcPr>
                  <w:tcW w:w="3486" w:type="dxa"/>
                </w:tcPr>
                <w:p w14:paraId="5798FE18" w14:textId="132EE03F" w:rsidR="002172B5" w:rsidRDefault="002172B5" w:rsidP="002172B5">
                  <w:pPr>
                    <w:pStyle w:val="TableText0"/>
                    <w:ind w:left="0"/>
                    <w:rPr>
                      <w:rFonts w:ascii="Arial" w:hAnsi="Arial" w:cs="Arial"/>
                    </w:rPr>
                  </w:pPr>
                  <w:r>
                    <w:rPr>
                      <w:rFonts w:ascii="Arial" w:hAnsi="Arial" w:cs="Arial"/>
                    </w:rPr>
                    <w:t>(h) Amount payable where the Contract is terminated for convenience under clause 17.</w:t>
                  </w:r>
                </w:p>
              </w:tc>
              <w:tc>
                <w:tcPr>
                  <w:tcW w:w="3816" w:type="dxa"/>
                  <w:shd w:val="clear" w:color="auto" w:fill="D9D9D9" w:themeFill="background1" w:themeFillShade="D9"/>
                </w:tcPr>
                <w:p w14:paraId="7C172C3F" w14:textId="1A40F5C7" w:rsidR="002172B5" w:rsidRPr="00166118" w:rsidRDefault="002172B5" w:rsidP="002172B5">
                  <w:pPr>
                    <w:pStyle w:val="TableText0"/>
                    <w:ind w:left="0"/>
                    <w:rPr>
                      <w:rFonts w:ascii="Arial" w:hAnsi="Arial" w:cs="Arial"/>
                    </w:rPr>
                  </w:pPr>
                  <w:r w:rsidRPr="00CD667E">
                    <w:rPr>
                      <w:rFonts w:ascii="Arial" w:hAnsi="Arial" w:cs="Arial"/>
                    </w:rPr>
                    <w:t>$</w:t>
                  </w:r>
                  <w:r>
                    <w:rPr>
                      <w:rFonts w:ascii="Arial" w:hAnsi="Arial" w:cs="Arial"/>
                      <w:highlight w:val="yellow"/>
                    </w:rPr>
                    <w:t>[AMOUNT</w:t>
                  </w:r>
                  <w:r w:rsidRPr="00CD667E">
                    <w:rPr>
                      <w:rFonts w:ascii="Arial" w:hAnsi="Arial" w:cs="Arial"/>
                      <w:highlight w:val="yellow"/>
                    </w:rPr>
                    <w:t>]</w:t>
                  </w:r>
                  <w:r>
                    <w:rPr>
                      <w:rFonts w:ascii="Arial" w:hAnsi="Arial" w:cs="Arial"/>
                    </w:rPr>
                    <w:t xml:space="preserve"> less the total of the amounts previously paid by the Principal to the Contractor for the </w:t>
                  </w:r>
                  <w:r w:rsidR="008C43B2">
                    <w:rPr>
                      <w:rFonts w:ascii="Arial" w:hAnsi="Arial" w:cs="Arial"/>
                    </w:rPr>
                    <w:t>CAAS</w:t>
                  </w:r>
                  <w:r>
                    <w:rPr>
                      <w:rFonts w:ascii="Arial" w:hAnsi="Arial" w:cs="Arial"/>
                    </w:rPr>
                    <w:t xml:space="preserve"> Services</w:t>
                  </w:r>
                </w:p>
                <w:p w14:paraId="2358C705" w14:textId="3955B1C6" w:rsidR="002172B5" w:rsidRPr="00CD667E" w:rsidRDefault="002172B5" w:rsidP="002172B5">
                  <w:pPr>
                    <w:rPr>
                      <w:rFonts w:ascii="Arial" w:hAnsi="Arial" w:cs="Arial"/>
                      <w:i/>
                      <w:iCs/>
                    </w:rPr>
                  </w:pPr>
                  <w:r w:rsidRPr="00B22506">
                    <w:rPr>
                      <w:rFonts w:ascii="Arial" w:hAnsi="Arial" w:cs="Arial"/>
                      <w:i/>
                      <w:iCs/>
                      <w:sz w:val="16"/>
                      <w:szCs w:val="16"/>
                      <w:highlight w:val="yellow"/>
                    </w:rPr>
                    <w:t xml:space="preserve">[User Note: Where the Contractor is carrying out the Works at a reduced cost (or for no cost) on the basis that it will be charging the Principal for the </w:t>
                  </w:r>
                  <w:r w:rsidR="008C43B2" w:rsidRPr="00B22506">
                    <w:rPr>
                      <w:rFonts w:ascii="Arial" w:hAnsi="Arial" w:cs="Arial"/>
                      <w:i/>
                      <w:iCs/>
                      <w:sz w:val="16"/>
                      <w:szCs w:val="16"/>
                      <w:highlight w:val="yellow"/>
                    </w:rPr>
                    <w:t>CAAS</w:t>
                  </w:r>
                  <w:r w:rsidRPr="00B22506">
                    <w:rPr>
                      <w:rFonts w:ascii="Arial" w:hAnsi="Arial" w:cs="Arial"/>
                      <w:i/>
                      <w:iCs/>
                      <w:sz w:val="16"/>
                      <w:szCs w:val="16"/>
                      <w:highlight w:val="yellow"/>
                    </w:rPr>
                    <w:t xml:space="preserve"> Services, the Contractor may require an amount to be payable where the Contract is terminated for convenience.]</w:t>
                  </w:r>
                </w:p>
              </w:tc>
            </w:tr>
          </w:tbl>
          <w:p w14:paraId="3ED11832" w14:textId="6E840789" w:rsidR="00435AC0" w:rsidRDefault="00435AC0" w:rsidP="00D1782D">
            <w:pPr>
              <w:rPr>
                <w:rFonts w:ascii="Arial" w:hAnsi="Arial" w:cs="Arial"/>
              </w:rPr>
            </w:pPr>
          </w:p>
          <w:p w14:paraId="49078503" w14:textId="6F1C22B6" w:rsidR="00093E8B" w:rsidRDefault="00093E8B" w:rsidP="00093E8B">
            <w:pPr>
              <w:pStyle w:val="Heading3"/>
              <w:keepNext/>
              <w:keepLines/>
              <w:tabs>
                <w:tab w:val="left" w:pos="709"/>
              </w:tabs>
              <w:spacing w:line="340" w:lineRule="exact"/>
              <w:rPr>
                <w:rFonts w:cs="Arial"/>
                <w:b/>
              </w:rPr>
            </w:pPr>
            <w:r>
              <w:rPr>
                <w:rFonts w:cs="Arial"/>
                <w:b/>
              </w:rPr>
              <w:t>17</w:t>
            </w:r>
            <w:r w:rsidRPr="00DC0B34">
              <w:rPr>
                <w:rFonts w:cs="Arial"/>
                <w:b/>
              </w:rPr>
              <w:t xml:space="preserve">. </w:t>
            </w:r>
            <w:r w:rsidRPr="00093E8B">
              <w:rPr>
                <w:rFonts w:cs="Arial"/>
                <w:b/>
              </w:rPr>
              <w:t>Amount payable upon termination</w:t>
            </w:r>
            <w:r>
              <w:rPr>
                <w:rFonts w:cs="Arial"/>
                <w:b/>
              </w:rPr>
              <w:t xml:space="preserve"> </w:t>
            </w:r>
            <w:r w:rsidRPr="00093E8B">
              <w:rPr>
                <w:rFonts w:cs="Arial"/>
                <w:b/>
              </w:rPr>
              <w:t>for convenience by Principal</w:t>
            </w:r>
          </w:p>
          <w:tbl>
            <w:tblPr>
              <w:tblW w:w="730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3816"/>
            </w:tblGrid>
            <w:tr w:rsidR="00093E8B" w:rsidRPr="006C039C" w14:paraId="081D568A" w14:textId="77777777" w:rsidTr="00396EB2">
              <w:tc>
                <w:tcPr>
                  <w:tcW w:w="3486" w:type="dxa"/>
                </w:tcPr>
                <w:p w14:paraId="408699F5" w14:textId="58795AA0" w:rsidR="00093E8B" w:rsidRPr="006C039C" w:rsidRDefault="00093E8B" w:rsidP="00093E8B">
                  <w:pPr>
                    <w:pStyle w:val="TableText0"/>
                    <w:ind w:left="0"/>
                    <w:rPr>
                      <w:rFonts w:ascii="Arial" w:hAnsi="Arial" w:cs="Arial"/>
                    </w:rPr>
                  </w:pPr>
                  <w:r w:rsidRPr="00093E8B">
                    <w:rPr>
                      <w:rFonts w:ascii="Arial" w:hAnsi="Arial" w:cs="Arial"/>
                    </w:rPr>
                    <w:t>Amount payable upon termination for convenience by Principal</w:t>
                  </w:r>
                </w:p>
              </w:tc>
              <w:tc>
                <w:tcPr>
                  <w:tcW w:w="3816" w:type="dxa"/>
                  <w:shd w:val="clear" w:color="auto" w:fill="D9D9D9" w:themeFill="background1" w:themeFillShade="D9"/>
                </w:tcPr>
                <w:p w14:paraId="06CD2BFE" w14:textId="22C80B30" w:rsidR="00093E8B" w:rsidRPr="00007F37" w:rsidRDefault="00093E8B" w:rsidP="00093E8B">
                  <w:pPr>
                    <w:pStyle w:val="TableText0"/>
                    <w:ind w:left="0"/>
                    <w:rPr>
                      <w:rFonts w:ascii="Arial" w:hAnsi="Arial" w:cs="Arial"/>
                    </w:rPr>
                  </w:pPr>
                  <w:r>
                    <w:rPr>
                      <w:rFonts w:ascii="Arial" w:hAnsi="Arial" w:cs="Arial"/>
                    </w:rPr>
                    <w:t>$</w:t>
                  </w:r>
                  <w:r w:rsidRPr="00093E8B">
                    <w:rPr>
                      <w:rFonts w:ascii="Arial" w:hAnsi="Arial" w:cs="Arial"/>
                      <w:highlight w:val="yellow"/>
                    </w:rPr>
                    <w:t>[AMOUNT]</w:t>
                  </w:r>
                </w:p>
              </w:tc>
            </w:tr>
          </w:tbl>
          <w:p w14:paraId="5A221811" w14:textId="69022368" w:rsidR="000146D4" w:rsidRDefault="000146D4" w:rsidP="00D1782D">
            <w:pPr>
              <w:rPr>
                <w:rFonts w:ascii="Arial" w:hAnsi="Arial" w:cs="Arial"/>
              </w:rPr>
            </w:pPr>
          </w:p>
          <w:p w14:paraId="121547D1" w14:textId="77777777" w:rsidR="000146D4" w:rsidRDefault="000146D4" w:rsidP="00D1782D">
            <w:pPr>
              <w:rPr>
                <w:rFonts w:ascii="Arial" w:hAnsi="Arial" w:cs="Arial"/>
              </w:rPr>
            </w:pPr>
          </w:p>
          <w:p w14:paraId="6BAF8AEA" w14:textId="1DED9746" w:rsidR="00BA6C04" w:rsidRPr="00DC0B34" w:rsidRDefault="00BA6C04" w:rsidP="00D1782D">
            <w:pPr>
              <w:rPr>
                <w:rFonts w:ascii="Arial" w:hAnsi="Arial" w:cs="Arial"/>
              </w:rPr>
            </w:pPr>
          </w:p>
        </w:tc>
        <w:tc>
          <w:tcPr>
            <w:tcW w:w="8140" w:type="dxa"/>
          </w:tcPr>
          <w:p w14:paraId="487116BD" w14:textId="77777777" w:rsidR="005052FC" w:rsidRPr="00DC0B34" w:rsidRDefault="005052FC" w:rsidP="003078EE">
            <w:pPr>
              <w:pStyle w:val="GuideNote"/>
              <w:spacing w:before="0"/>
              <w:ind w:left="58"/>
              <w:rPr>
                <w:rFonts w:cs="Arial"/>
                <w:noProof w:val="0"/>
              </w:rPr>
            </w:pPr>
          </w:p>
        </w:tc>
      </w:tr>
      <w:bookmarkEnd w:id="7"/>
    </w:tbl>
    <w:p w14:paraId="1DB4E8D2" w14:textId="61B00A02" w:rsidR="005052FC" w:rsidRPr="00DC0B34" w:rsidRDefault="005052FC" w:rsidP="00663C70">
      <w:pPr>
        <w:rPr>
          <w:rFonts w:ascii="Arial" w:hAnsi="Arial" w:cs="Arial"/>
        </w:rPr>
        <w:sectPr w:rsidR="005052FC" w:rsidRPr="00DC0B34" w:rsidSect="005E1948">
          <w:headerReference w:type="even" r:id="rId18"/>
          <w:headerReference w:type="default" r:id="rId19"/>
          <w:headerReference w:type="first" r:id="rId20"/>
          <w:pgSz w:w="11906" w:h="16838" w:code="9"/>
          <w:pgMar w:top="851" w:right="1701" w:bottom="1191" w:left="1701" w:header="284" w:footer="284" w:gutter="0"/>
          <w:cols w:space="720"/>
        </w:sectPr>
      </w:pPr>
    </w:p>
    <w:p w14:paraId="6C0FAAF7" w14:textId="499ED46B" w:rsidR="00825CAB" w:rsidRDefault="00D5720A" w:rsidP="00825CAB">
      <w:pPr>
        <w:pStyle w:val="Header"/>
      </w:pPr>
      <w:r>
        <w:lastRenderedPageBreak/>
        <w:t xml:space="preserve">Schedule 2 – </w:t>
      </w:r>
      <w:r w:rsidR="00825CAB">
        <w:t>Works Description</w:t>
      </w:r>
    </w:p>
    <w:p w14:paraId="2388C272" w14:textId="3315E1F2" w:rsidR="00825CAB" w:rsidRDefault="00825CAB" w:rsidP="00825CAB"/>
    <w:p w14:paraId="6989DFC5" w14:textId="77777777" w:rsidR="00D5720A" w:rsidRPr="00825CAB" w:rsidRDefault="00D5720A" w:rsidP="00825CAB"/>
    <w:tbl>
      <w:tblPr>
        <w:tblW w:w="10209" w:type="dxa"/>
        <w:tblInd w:w="108" w:type="dxa"/>
        <w:tblLayout w:type="fixed"/>
        <w:tblLook w:val="0000" w:firstRow="0" w:lastRow="0" w:firstColumn="0" w:lastColumn="0" w:noHBand="0" w:noVBand="0"/>
      </w:tblPr>
      <w:tblGrid>
        <w:gridCol w:w="1985"/>
        <w:gridCol w:w="2018"/>
        <w:gridCol w:w="6206"/>
      </w:tblGrid>
      <w:tr w:rsidR="00975057" w:rsidRPr="00DC0B34" w14:paraId="592C4087" w14:textId="77777777" w:rsidTr="00817AB0">
        <w:trPr>
          <w:cantSplit/>
        </w:trPr>
        <w:tc>
          <w:tcPr>
            <w:tcW w:w="1985" w:type="dxa"/>
            <w:vMerge w:val="restart"/>
            <w:tcBorders>
              <w:right w:val="dotted" w:sz="4" w:space="0" w:color="auto"/>
            </w:tcBorders>
          </w:tcPr>
          <w:p w14:paraId="046E066C" w14:textId="77777777" w:rsidR="00975057" w:rsidRPr="00DC0B34" w:rsidRDefault="00A15639" w:rsidP="00E401C3">
            <w:pPr>
              <w:pStyle w:val="Work1"/>
              <w:rPr>
                <w:rFonts w:cs="Arial"/>
                <w:b w:val="0"/>
              </w:rPr>
            </w:pPr>
            <w:r w:rsidRPr="00DC0B34">
              <w:rPr>
                <w:rFonts w:cs="Arial"/>
                <w:sz w:val="20"/>
              </w:rPr>
              <w:t>W1</w:t>
            </w:r>
            <w:r w:rsidRPr="00DC0B34">
              <w:rPr>
                <w:rFonts w:cs="Arial"/>
                <w:sz w:val="20"/>
              </w:rPr>
              <w:tab/>
              <w:t>Site name and address</w:t>
            </w:r>
          </w:p>
        </w:tc>
        <w:tc>
          <w:tcPr>
            <w:tcW w:w="2018" w:type="dxa"/>
            <w:tcBorders>
              <w:left w:val="dotted" w:sz="4" w:space="0" w:color="auto"/>
            </w:tcBorders>
          </w:tcPr>
          <w:p w14:paraId="0BF8FD02" w14:textId="3FECD57A" w:rsidR="00975057" w:rsidRPr="00B475C7" w:rsidRDefault="00975057" w:rsidP="00B475C7">
            <w:pPr>
              <w:pStyle w:val="Con3"/>
              <w:numPr>
                <w:ilvl w:val="0"/>
                <w:numId w:val="151"/>
              </w:numPr>
              <w:spacing w:beforeLines="60" w:before="144" w:afterLines="40" w:after="96"/>
              <w:rPr>
                <w:rFonts w:cs="Arial"/>
                <w:sz w:val="20"/>
              </w:rPr>
            </w:pPr>
            <w:r w:rsidRPr="00B475C7">
              <w:rPr>
                <w:rFonts w:cs="Arial"/>
                <w:sz w:val="20"/>
              </w:rPr>
              <w:t>Site name:</w:t>
            </w:r>
          </w:p>
        </w:tc>
        <w:tc>
          <w:tcPr>
            <w:tcW w:w="6206" w:type="dxa"/>
          </w:tcPr>
          <w:p w14:paraId="6A0EE9CD" w14:textId="440C5471" w:rsidR="00975057" w:rsidRPr="00DC0B34" w:rsidRDefault="001036B8" w:rsidP="00E401C3">
            <w:pPr>
              <w:spacing w:before="40" w:after="40"/>
              <w:rPr>
                <w:rFonts w:ascii="Arial" w:hAnsi="Arial" w:cs="Arial"/>
              </w:rPr>
            </w:pPr>
            <w:r>
              <w:rPr>
                <w:rFonts w:ascii="Arial" w:hAnsi="Arial" w:cs="Arial"/>
              </w:rPr>
              <w:t>See Item 7</w:t>
            </w:r>
            <w:r w:rsidR="00C90CAE">
              <w:rPr>
                <w:rFonts w:ascii="Arial" w:hAnsi="Arial" w:cs="Arial"/>
              </w:rPr>
              <w:t xml:space="preserve"> </w:t>
            </w:r>
            <w:r w:rsidR="00C90CAE" w:rsidRPr="00C90CAE">
              <w:rPr>
                <w:rFonts w:ascii="Arial" w:hAnsi="Arial" w:cs="Arial"/>
              </w:rPr>
              <w:t>of the Contract Information</w:t>
            </w:r>
          </w:p>
        </w:tc>
      </w:tr>
      <w:tr w:rsidR="00975057" w:rsidRPr="00DC0B34" w14:paraId="78F62165" w14:textId="77777777" w:rsidTr="00817AB0">
        <w:trPr>
          <w:cantSplit/>
        </w:trPr>
        <w:tc>
          <w:tcPr>
            <w:tcW w:w="1985" w:type="dxa"/>
            <w:vMerge/>
            <w:tcBorders>
              <w:right w:val="dotted" w:sz="4" w:space="0" w:color="auto"/>
            </w:tcBorders>
          </w:tcPr>
          <w:p w14:paraId="11B459D5" w14:textId="77777777" w:rsidR="00975057" w:rsidRPr="00DC0B34" w:rsidRDefault="00975057" w:rsidP="00E401C3">
            <w:pPr>
              <w:rPr>
                <w:rFonts w:ascii="Arial" w:hAnsi="Arial" w:cs="Arial"/>
                <w:b/>
              </w:rPr>
            </w:pPr>
          </w:p>
        </w:tc>
        <w:tc>
          <w:tcPr>
            <w:tcW w:w="2018" w:type="dxa"/>
            <w:tcBorders>
              <w:left w:val="dotted" w:sz="4" w:space="0" w:color="auto"/>
            </w:tcBorders>
          </w:tcPr>
          <w:p w14:paraId="4EE6EB3D" w14:textId="0BAD5667" w:rsidR="00975057" w:rsidRPr="00B475C7" w:rsidRDefault="00975057" w:rsidP="00B475C7">
            <w:pPr>
              <w:pStyle w:val="Con3"/>
              <w:numPr>
                <w:ilvl w:val="0"/>
                <w:numId w:val="151"/>
              </w:numPr>
              <w:spacing w:beforeLines="60" w:before="144" w:afterLines="40" w:after="96"/>
              <w:rPr>
                <w:rFonts w:cs="Arial"/>
                <w:sz w:val="20"/>
              </w:rPr>
            </w:pPr>
            <w:r w:rsidRPr="00B475C7">
              <w:rPr>
                <w:rFonts w:cs="Arial"/>
                <w:sz w:val="20"/>
              </w:rPr>
              <w:t>Site address:</w:t>
            </w:r>
          </w:p>
        </w:tc>
        <w:tc>
          <w:tcPr>
            <w:tcW w:w="6206" w:type="dxa"/>
          </w:tcPr>
          <w:p w14:paraId="0BDB591B" w14:textId="28103BE2" w:rsidR="00975057" w:rsidRPr="00DC0B34" w:rsidRDefault="001036B8" w:rsidP="00E401C3">
            <w:pPr>
              <w:spacing w:before="40" w:after="40"/>
              <w:rPr>
                <w:rFonts w:ascii="Arial" w:hAnsi="Arial" w:cs="Arial"/>
              </w:rPr>
            </w:pPr>
            <w:r>
              <w:rPr>
                <w:rFonts w:ascii="Arial" w:hAnsi="Arial" w:cs="Arial"/>
              </w:rPr>
              <w:t>See Item 7</w:t>
            </w:r>
            <w:r w:rsidR="00C90CAE">
              <w:rPr>
                <w:rFonts w:ascii="Arial" w:hAnsi="Arial" w:cs="Arial"/>
              </w:rPr>
              <w:t xml:space="preserve"> </w:t>
            </w:r>
            <w:r w:rsidR="00C90CAE" w:rsidRPr="00C90CAE">
              <w:rPr>
                <w:rFonts w:ascii="Arial" w:hAnsi="Arial" w:cs="Arial"/>
              </w:rPr>
              <w:t>of the Contract Information</w:t>
            </w:r>
          </w:p>
        </w:tc>
      </w:tr>
      <w:tr w:rsidR="00E57440" w:rsidRPr="00DC0B34" w14:paraId="582D5C61" w14:textId="77777777" w:rsidTr="00325F37">
        <w:tc>
          <w:tcPr>
            <w:tcW w:w="1985" w:type="dxa"/>
            <w:tcBorders>
              <w:right w:val="dotted" w:sz="4" w:space="0" w:color="auto"/>
            </w:tcBorders>
          </w:tcPr>
          <w:p w14:paraId="156C0F90" w14:textId="01FB9A69" w:rsidR="00E57440" w:rsidRPr="00DC0B34" w:rsidRDefault="00E57440" w:rsidP="00B2033D">
            <w:pPr>
              <w:pStyle w:val="Work1"/>
              <w:spacing w:before="120"/>
              <w:rPr>
                <w:rFonts w:cs="Arial"/>
                <w:sz w:val="20"/>
              </w:rPr>
            </w:pPr>
            <w:r w:rsidRPr="00DC0B34">
              <w:rPr>
                <w:rFonts w:cs="Arial"/>
                <w:sz w:val="20"/>
              </w:rPr>
              <w:t>W</w:t>
            </w:r>
            <w:r w:rsidR="0001311A" w:rsidRPr="00DC0B34">
              <w:rPr>
                <w:rFonts w:cs="Arial"/>
                <w:sz w:val="20"/>
              </w:rPr>
              <w:t>2</w:t>
            </w:r>
            <w:r w:rsidRPr="00DC0B34">
              <w:rPr>
                <w:rFonts w:cs="Arial"/>
                <w:sz w:val="20"/>
              </w:rPr>
              <w:t xml:space="preserve"> Site Requirements</w:t>
            </w:r>
          </w:p>
        </w:tc>
        <w:tc>
          <w:tcPr>
            <w:tcW w:w="8221" w:type="dxa"/>
            <w:gridSpan w:val="2"/>
            <w:tcBorders>
              <w:left w:val="nil"/>
            </w:tcBorders>
          </w:tcPr>
          <w:p w14:paraId="3749C2B0" w14:textId="2DA7A8E3" w:rsidR="006F2062" w:rsidRPr="008B1247" w:rsidRDefault="00FB59A1" w:rsidP="00B475C7">
            <w:pPr>
              <w:pStyle w:val="Con3"/>
              <w:numPr>
                <w:ilvl w:val="0"/>
                <w:numId w:val="151"/>
              </w:numPr>
              <w:spacing w:beforeLines="60" w:before="144" w:afterLines="40" w:after="96"/>
              <w:rPr>
                <w:rFonts w:cs="Arial"/>
                <w:sz w:val="20"/>
              </w:rPr>
            </w:pPr>
            <w:r w:rsidRPr="00B475C7">
              <w:rPr>
                <w:rFonts w:cs="Arial"/>
                <w:sz w:val="20"/>
              </w:rPr>
              <w:t>Subject to the requirements of the Contract</w:t>
            </w:r>
            <w:r w:rsidR="006766EE">
              <w:rPr>
                <w:rFonts w:cs="Arial"/>
                <w:sz w:val="20"/>
              </w:rPr>
              <w:t xml:space="preserve"> (including any </w:t>
            </w:r>
            <w:r w:rsidR="006766EE" w:rsidRPr="00D91DFD">
              <w:rPr>
                <w:rFonts w:cs="Arial"/>
                <w:sz w:val="20"/>
              </w:rPr>
              <w:t>Tenancy Requirements</w:t>
            </w:r>
            <w:r w:rsidR="006766EE">
              <w:rPr>
                <w:rFonts w:cs="Arial"/>
                <w:sz w:val="20"/>
              </w:rPr>
              <w:t>)</w:t>
            </w:r>
            <w:r w:rsidRPr="00B475C7">
              <w:rPr>
                <w:rFonts w:cs="Arial"/>
                <w:sz w:val="20"/>
              </w:rPr>
              <w:t xml:space="preserve"> and any restrictions on working hours imposed by law, the Site will be available to the Contractor to carry out the Works between the hours of 7am and 5pm, Mondays to Fridays inclusive, on the Business Days defined in the General Conditions of Contract. Work outside these times may only be undertaken if approved in writing by the Principal and will be subject to any conditions the Principal may require</w:t>
            </w:r>
            <w:r w:rsidR="00E57440" w:rsidRPr="00B475C7">
              <w:rPr>
                <w:sz w:val="20"/>
              </w:rPr>
              <w:fldChar w:fldCharType="begin"/>
            </w:r>
            <w:r w:rsidR="00E57440" w:rsidRPr="00B475C7">
              <w:rPr>
                <w:sz w:val="20"/>
              </w:rPr>
              <w:instrText xml:space="preserve"> ASK WorkingTimes "Between what times is the Contractor permitted to work on the Site?  The default is '7am and 5pm Monday to Friday'." </w:instrText>
            </w:r>
            <w:r w:rsidR="00E57440" w:rsidRPr="00B475C7">
              <w:rPr>
                <w:sz w:val="20"/>
              </w:rPr>
              <w:fldChar w:fldCharType="separate"/>
            </w:r>
            <w:bookmarkStart w:id="8" w:name="WorkingTimes"/>
            <w:r w:rsidR="0086265C">
              <w:rPr>
                <w:sz w:val="20"/>
              </w:rPr>
              <w:t>7am and 5pm Mondays to Fridays</w:t>
            </w:r>
            <w:bookmarkEnd w:id="8"/>
            <w:r w:rsidR="00E57440" w:rsidRPr="00B475C7">
              <w:rPr>
                <w:sz w:val="20"/>
              </w:rPr>
              <w:fldChar w:fldCharType="end"/>
            </w:r>
            <w:r w:rsidRPr="00B475C7">
              <w:rPr>
                <w:sz w:val="20"/>
              </w:rPr>
              <w:t>.</w:t>
            </w:r>
            <w:r w:rsidR="00D03D5D" w:rsidRPr="00B475C7">
              <w:rPr>
                <w:sz w:val="20"/>
              </w:rPr>
              <w:t xml:space="preserve"> </w:t>
            </w:r>
          </w:p>
          <w:p w14:paraId="6D9DC221" w14:textId="648AD4DD" w:rsidR="00E57440" w:rsidRPr="008B1247" w:rsidRDefault="006F2062" w:rsidP="008B1247">
            <w:pPr>
              <w:pStyle w:val="Con3"/>
              <w:spacing w:beforeLines="60" w:before="144" w:afterLines="40" w:after="96"/>
              <w:ind w:left="567"/>
              <w:rPr>
                <w:i/>
                <w:iCs/>
                <w:sz w:val="20"/>
              </w:rPr>
            </w:pPr>
            <w:r w:rsidRPr="008B1247">
              <w:rPr>
                <w:i/>
                <w:iCs/>
                <w:sz w:val="20"/>
                <w:highlight w:val="yellow"/>
              </w:rPr>
              <w:t>[User Note: Insert any other Site access restrictions here]</w:t>
            </w:r>
            <w:r w:rsidR="00E57440" w:rsidRPr="00B475C7">
              <w:rPr>
                <w:rFonts w:cs="Arial"/>
                <w:b/>
                <w:vanish/>
                <w:color w:val="FF0000"/>
                <w:sz w:val="20"/>
              </w:rPr>
              <w:fldChar w:fldCharType="begin"/>
            </w:r>
            <w:r w:rsidR="00E57440" w:rsidRPr="00B475C7">
              <w:rPr>
                <w:rFonts w:cs="Arial"/>
                <w:b/>
                <w:vanish/>
                <w:color w:val="FF0000"/>
                <w:sz w:val="20"/>
              </w:rPr>
              <w:instrText xml:space="preserve"> ASK SiteRestriction "Describe [in a few sentences] any restrictions regarding access to the Site that has not been included elsewhere in the Contract.". </w:instrText>
            </w:r>
            <w:r w:rsidR="00E57440" w:rsidRPr="00B475C7">
              <w:rPr>
                <w:rFonts w:cs="Arial"/>
                <w:b/>
                <w:vanish/>
                <w:color w:val="FF0000"/>
                <w:sz w:val="20"/>
              </w:rPr>
              <w:fldChar w:fldCharType="separate"/>
            </w:r>
            <w:bookmarkStart w:id="9" w:name="SiteRestriction"/>
            <w:r w:rsidR="0086265C">
              <w:rPr>
                <w:rFonts w:cs="Arial"/>
                <w:b/>
                <w:vanish/>
                <w:color w:val="FF0000"/>
                <w:sz w:val="20"/>
              </w:rPr>
              <w:t xml:space="preserve"> </w:t>
            </w:r>
            <w:bookmarkEnd w:id="9"/>
            <w:r w:rsidR="00E57440" w:rsidRPr="00B475C7">
              <w:rPr>
                <w:rFonts w:cs="Arial"/>
                <w:b/>
                <w:vanish/>
                <w:color w:val="FF0000"/>
                <w:sz w:val="20"/>
              </w:rPr>
              <w:fldChar w:fldCharType="end"/>
            </w:r>
          </w:p>
        </w:tc>
      </w:tr>
      <w:tr w:rsidR="00E57440" w:rsidRPr="00DC0B34" w14:paraId="13A1CB7D" w14:textId="77777777" w:rsidTr="00817AB0">
        <w:tc>
          <w:tcPr>
            <w:tcW w:w="1985" w:type="dxa"/>
            <w:tcBorders>
              <w:right w:val="dotted" w:sz="4" w:space="0" w:color="auto"/>
            </w:tcBorders>
          </w:tcPr>
          <w:p w14:paraId="5F3DE0C2" w14:textId="62A3DD43" w:rsidR="00E57440" w:rsidRPr="00DC0B34" w:rsidRDefault="00E57440" w:rsidP="00B2033D">
            <w:pPr>
              <w:pStyle w:val="Work1"/>
              <w:spacing w:before="120"/>
              <w:rPr>
                <w:rFonts w:cs="Arial"/>
                <w:sz w:val="20"/>
              </w:rPr>
            </w:pPr>
            <w:r w:rsidRPr="00DC0B34">
              <w:rPr>
                <w:rFonts w:cs="Arial"/>
                <w:sz w:val="20"/>
              </w:rPr>
              <w:t>W</w:t>
            </w:r>
            <w:r w:rsidR="0001311A" w:rsidRPr="00DC0B34">
              <w:rPr>
                <w:rFonts w:cs="Arial"/>
                <w:sz w:val="20"/>
              </w:rPr>
              <w:t>3</w:t>
            </w:r>
            <w:r w:rsidRPr="00DC0B34">
              <w:rPr>
                <w:rFonts w:cs="Arial"/>
                <w:sz w:val="20"/>
              </w:rPr>
              <w:t xml:space="preserve"> </w:t>
            </w:r>
            <w:r w:rsidR="00D14942" w:rsidRPr="00DC0B34">
              <w:rPr>
                <w:rFonts w:cs="Arial"/>
                <w:sz w:val="20"/>
              </w:rPr>
              <w:t>Existing Services</w:t>
            </w:r>
          </w:p>
        </w:tc>
        <w:tc>
          <w:tcPr>
            <w:tcW w:w="8221" w:type="dxa"/>
            <w:gridSpan w:val="2"/>
            <w:tcBorders>
              <w:left w:val="nil"/>
            </w:tcBorders>
          </w:tcPr>
          <w:p w14:paraId="74C6D6C4" w14:textId="75349AFF" w:rsidR="00B475C7" w:rsidRDefault="00E57440" w:rsidP="00B475C7">
            <w:pPr>
              <w:pStyle w:val="Con3"/>
              <w:numPr>
                <w:ilvl w:val="0"/>
                <w:numId w:val="151"/>
              </w:numPr>
              <w:spacing w:beforeLines="60" w:before="144" w:afterLines="40" w:after="96"/>
              <w:rPr>
                <w:rFonts w:cs="Arial"/>
                <w:sz w:val="20"/>
              </w:rPr>
            </w:pPr>
            <w:r w:rsidRPr="00B475C7">
              <w:rPr>
                <w:rFonts w:cs="Arial"/>
                <w:sz w:val="20"/>
              </w:rPr>
              <w:t xml:space="preserve">Before </w:t>
            </w:r>
            <w:r w:rsidR="006D2EEF" w:rsidRPr="00B475C7">
              <w:rPr>
                <w:rFonts w:cs="Arial"/>
                <w:sz w:val="20"/>
              </w:rPr>
              <w:t>start</w:t>
            </w:r>
            <w:r w:rsidRPr="00B475C7">
              <w:rPr>
                <w:rFonts w:cs="Arial"/>
                <w:sz w:val="20"/>
              </w:rPr>
              <w:t xml:space="preserve">ing construction </w:t>
            </w:r>
            <w:r w:rsidR="002544B2" w:rsidRPr="00B475C7">
              <w:rPr>
                <w:rFonts w:cs="Arial"/>
                <w:sz w:val="20"/>
              </w:rPr>
              <w:t>of the Works</w:t>
            </w:r>
            <w:r w:rsidR="00A57ECB" w:rsidRPr="00B475C7">
              <w:rPr>
                <w:rFonts w:cs="Arial"/>
                <w:sz w:val="20"/>
              </w:rPr>
              <w:t>:</w:t>
            </w:r>
          </w:p>
          <w:p w14:paraId="6EE58DF3" w14:textId="77777777" w:rsidR="00B475C7" w:rsidRDefault="00E57440" w:rsidP="00B475C7">
            <w:pPr>
              <w:pStyle w:val="Con3"/>
              <w:numPr>
                <w:ilvl w:val="1"/>
                <w:numId w:val="151"/>
              </w:numPr>
              <w:spacing w:beforeLines="60" w:before="144" w:afterLines="40" w:after="96"/>
              <w:rPr>
                <w:rFonts w:cs="Arial"/>
                <w:sz w:val="20"/>
              </w:rPr>
            </w:pPr>
            <w:r w:rsidRPr="00B475C7">
              <w:rPr>
                <w:rFonts w:cs="Arial"/>
                <w:sz w:val="20"/>
              </w:rPr>
              <w:t>establish the precise locations of all underground and other services at and around the Site</w:t>
            </w:r>
            <w:r w:rsidR="009957AD" w:rsidRPr="00B475C7">
              <w:rPr>
                <w:rFonts w:cs="Arial"/>
                <w:sz w:val="20"/>
              </w:rPr>
              <w:t>. Utilize</w:t>
            </w:r>
            <w:r w:rsidR="009957AD" w:rsidRPr="00B475C7">
              <w:rPr>
                <w:rFonts w:cs="Arial"/>
                <w:i/>
                <w:sz w:val="20"/>
              </w:rPr>
              <w:t xml:space="preserve"> Dial Before You Dig</w:t>
            </w:r>
            <w:r w:rsidR="00BF0131" w:rsidRPr="00B475C7">
              <w:rPr>
                <w:rFonts w:cs="Arial"/>
                <w:i/>
                <w:sz w:val="20"/>
              </w:rPr>
              <w:t xml:space="preserve">, </w:t>
            </w:r>
            <w:r w:rsidR="00BF0131" w:rsidRPr="00B475C7">
              <w:rPr>
                <w:rFonts w:cs="Arial"/>
                <w:iCs/>
                <w:sz w:val="20"/>
              </w:rPr>
              <w:t>service owner</w:t>
            </w:r>
            <w:r w:rsidR="00A57ECB" w:rsidRPr="00B475C7">
              <w:rPr>
                <w:rFonts w:cs="Arial"/>
                <w:iCs/>
                <w:sz w:val="20"/>
              </w:rPr>
              <w:t xml:space="preserve"> i</w:t>
            </w:r>
            <w:r w:rsidR="00BF0131" w:rsidRPr="00B475C7">
              <w:rPr>
                <w:rFonts w:cs="Arial"/>
                <w:iCs/>
                <w:sz w:val="20"/>
              </w:rPr>
              <w:t>nformation</w:t>
            </w:r>
            <w:r w:rsidR="00BF0131" w:rsidRPr="00B475C7">
              <w:rPr>
                <w:rFonts w:cs="Arial"/>
                <w:sz w:val="20"/>
              </w:rPr>
              <w:t xml:space="preserve">, service locators, </w:t>
            </w:r>
            <w:r w:rsidR="00A03969" w:rsidRPr="00B475C7">
              <w:rPr>
                <w:rFonts w:cs="Arial"/>
                <w:sz w:val="20"/>
              </w:rPr>
              <w:t xml:space="preserve">pot-holing </w:t>
            </w:r>
            <w:r w:rsidRPr="00B475C7">
              <w:rPr>
                <w:rFonts w:cs="Arial"/>
                <w:sz w:val="20"/>
              </w:rPr>
              <w:t>and</w:t>
            </w:r>
            <w:r w:rsidR="00A03969" w:rsidRPr="00B475C7">
              <w:rPr>
                <w:rFonts w:cs="Arial"/>
                <w:sz w:val="20"/>
              </w:rPr>
              <w:t xml:space="preserve"> </w:t>
            </w:r>
            <w:r w:rsidR="00EF2061" w:rsidRPr="00B475C7">
              <w:rPr>
                <w:rFonts w:cs="Arial"/>
                <w:sz w:val="20"/>
              </w:rPr>
              <w:t xml:space="preserve">other </w:t>
            </w:r>
            <w:r w:rsidR="00A03969" w:rsidRPr="00B475C7">
              <w:rPr>
                <w:rFonts w:cs="Arial"/>
                <w:sz w:val="20"/>
              </w:rPr>
              <w:t>non-destructive techniques</w:t>
            </w:r>
            <w:r w:rsidR="00A57ECB" w:rsidRPr="00B475C7">
              <w:rPr>
                <w:rFonts w:cs="Arial"/>
                <w:sz w:val="20"/>
              </w:rPr>
              <w:t>;</w:t>
            </w:r>
            <w:r w:rsidR="00141B7E" w:rsidRPr="00B475C7">
              <w:rPr>
                <w:rFonts w:cs="Arial"/>
                <w:sz w:val="20"/>
              </w:rPr>
              <w:t xml:space="preserve"> and</w:t>
            </w:r>
          </w:p>
          <w:p w14:paraId="245DD547" w14:textId="6A876523" w:rsidR="00141B7E" w:rsidRDefault="00141B7E" w:rsidP="00B475C7">
            <w:pPr>
              <w:pStyle w:val="Con3"/>
              <w:numPr>
                <w:ilvl w:val="1"/>
                <w:numId w:val="151"/>
              </w:numPr>
              <w:spacing w:beforeLines="60" w:before="144" w:afterLines="40" w:after="96"/>
              <w:rPr>
                <w:rFonts w:cs="Arial"/>
                <w:sz w:val="20"/>
              </w:rPr>
            </w:pPr>
            <w:r w:rsidRPr="00B475C7">
              <w:rPr>
                <w:rFonts w:cs="Arial"/>
                <w:sz w:val="20"/>
              </w:rPr>
              <w:t xml:space="preserve">comply with the NSW Government </w:t>
            </w:r>
            <w:r w:rsidRPr="00B475C7">
              <w:rPr>
                <w:rFonts w:cs="Arial"/>
                <w:i/>
                <w:iCs/>
                <w:sz w:val="20"/>
              </w:rPr>
              <w:t>Code of Practice Construction Work.</w:t>
            </w:r>
            <w:r w:rsidRPr="00B475C7">
              <w:rPr>
                <w:rFonts w:cs="Arial"/>
                <w:sz w:val="20"/>
              </w:rPr>
              <w:t xml:space="preserve"> Isolate services where necessary to prevent unplanned contact with live services. </w:t>
            </w:r>
          </w:p>
          <w:p w14:paraId="6B6B9AA2" w14:textId="23741B16" w:rsidR="00B475C7" w:rsidRDefault="003B130E" w:rsidP="00B475C7">
            <w:pPr>
              <w:pStyle w:val="Con3"/>
              <w:numPr>
                <w:ilvl w:val="0"/>
                <w:numId w:val="151"/>
              </w:numPr>
              <w:spacing w:beforeLines="60" w:before="144" w:afterLines="40" w:after="96"/>
              <w:rPr>
                <w:rFonts w:cs="Arial"/>
                <w:sz w:val="20"/>
              </w:rPr>
            </w:pPr>
            <w:r w:rsidRPr="00B475C7">
              <w:rPr>
                <w:rFonts w:cs="Arial"/>
                <w:sz w:val="20"/>
              </w:rPr>
              <w:t>Safely m</w:t>
            </w:r>
            <w:r w:rsidR="00E57440" w:rsidRPr="00B475C7">
              <w:rPr>
                <w:rFonts w:cs="Arial"/>
                <w:sz w:val="20"/>
              </w:rPr>
              <w:t xml:space="preserve">ark the locations of all services prominently on the Site, document them on a site plan and provide a copy of the site plan </w:t>
            </w:r>
            <w:r w:rsidR="00A70A37" w:rsidRPr="00B475C7">
              <w:rPr>
                <w:rFonts w:cs="Arial"/>
                <w:sz w:val="20"/>
              </w:rPr>
              <w:t>to the</w:t>
            </w:r>
            <w:r w:rsidR="00C22FB7" w:rsidRPr="00B475C7">
              <w:rPr>
                <w:rFonts w:cs="Arial"/>
                <w:sz w:val="20"/>
              </w:rPr>
              <w:t xml:space="preserve"> Principal and to</w:t>
            </w:r>
            <w:r w:rsidR="00E57440" w:rsidRPr="00B475C7">
              <w:rPr>
                <w:rFonts w:cs="Arial"/>
                <w:sz w:val="20"/>
              </w:rPr>
              <w:t xml:space="preserve"> each </w:t>
            </w:r>
            <w:r w:rsidR="0056053B" w:rsidRPr="00B475C7">
              <w:rPr>
                <w:rFonts w:cs="Arial"/>
                <w:sz w:val="20"/>
              </w:rPr>
              <w:t xml:space="preserve">Subcontractor </w:t>
            </w:r>
            <w:r w:rsidR="00E57440" w:rsidRPr="00B475C7">
              <w:rPr>
                <w:rFonts w:cs="Arial"/>
                <w:sz w:val="20"/>
              </w:rPr>
              <w:t xml:space="preserve">before the </w:t>
            </w:r>
            <w:r w:rsidR="0056053B" w:rsidRPr="00B475C7">
              <w:rPr>
                <w:rFonts w:cs="Arial"/>
                <w:sz w:val="20"/>
              </w:rPr>
              <w:t xml:space="preserve">Subcontractor </w:t>
            </w:r>
            <w:r w:rsidR="006D2EEF" w:rsidRPr="00B475C7">
              <w:rPr>
                <w:rFonts w:cs="Arial"/>
                <w:sz w:val="20"/>
              </w:rPr>
              <w:t>start</w:t>
            </w:r>
            <w:r w:rsidR="00E57440" w:rsidRPr="00B475C7">
              <w:rPr>
                <w:rFonts w:cs="Arial"/>
                <w:sz w:val="20"/>
              </w:rPr>
              <w:t xml:space="preserve">s construction </w:t>
            </w:r>
            <w:r w:rsidR="002544B2" w:rsidRPr="00B475C7">
              <w:rPr>
                <w:rFonts w:cs="Arial"/>
                <w:sz w:val="20"/>
              </w:rPr>
              <w:t>of the Works</w:t>
            </w:r>
            <w:r w:rsidR="00E57440" w:rsidRPr="00B475C7">
              <w:rPr>
                <w:rFonts w:cs="Arial"/>
                <w:sz w:val="20"/>
              </w:rPr>
              <w:t>.</w:t>
            </w:r>
          </w:p>
          <w:p w14:paraId="6842B4F7" w14:textId="77777777" w:rsidR="00B475C7" w:rsidRPr="00B475C7" w:rsidRDefault="00E57440" w:rsidP="00B475C7">
            <w:pPr>
              <w:pStyle w:val="Con3"/>
              <w:numPr>
                <w:ilvl w:val="0"/>
                <w:numId w:val="151"/>
              </w:numPr>
              <w:spacing w:beforeLines="60" w:before="144" w:afterLines="40" w:after="96"/>
              <w:rPr>
                <w:rFonts w:cs="Arial"/>
                <w:sz w:val="20"/>
              </w:rPr>
            </w:pPr>
            <w:r w:rsidRPr="00B475C7">
              <w:rPr>
                <w:sz w:val="20"/>
              </w:rPr>
              <w:t>Before undertaking any concrete cutting or other work penetrating the building fabric (floor, walls or ceiling):</w:t>
            </w:r>
          </w:p>
          <w:p w14:paraId="5A3D9829" w14:textId="2A63E212" w:rsidR="00E57440" w:rsidRDefault="00E57440" w:rsidP="00B475C7">
            <w:pPr>
              <w:pStyle w:val="Con3"/>
              <w:numPr>
                <w:ilvl w:val="1"/>
                <w:numId w:val="151"/>
              </w:numPr>
              <w:spacing w:beforeLines="60" w:before="144" w:afterLines="40" w:after="96"/>
              <w:rPr>
                <w:rFonts w:cs="Arial"/>
                <w:sz w:val="20"/>
              </w:rPr>
            </w:pPr>
            <w:r w:rsidRPr="00B475C7">
              <w:rPr>
                <w:rFonts w:cs="Arial"/>
                <w:sz w:val="20"/>
              </w:rPr>
              <w:t>ensure the services are isolated in the relevant work area;</w:t>
            </w:r>
          </w:p>
          <w:p w14:paraId="54E49CC9" w14:textId="15F48DFB" w:rsidR="00B475C7" w:rsidRDefault="00B475C7" w:rsidP="00B475C7">
            <w:pPr>
              <w:pStyle w:val="Con3"/>
              <w:numPr>
                <w:ilvl w:val="1"/>
                <w:numId w:val="151"/>
              </w:numPr>
              <w:spacing w:beforeLines="60" w:before="144" w:afterLines="40" w:after="96"/>
              <w:rPr>
                <w:rFonts w:cs="Arial"/>
                <w:sz w:val="20"/>
              </w:rPr>
            </w:pPr>
            <w:r w:rsidRPr="00DC0B34">
              <w:rPr>
                <w:rFonts w:cs="Arial"/>
                <w:sz w:val="20"/>
              </w:rPr>
              <w:t xml:space="preserve">for school buildings, obtain prior approval from the Principal, schedule such work </w:t>
            </w:r>
            <w:r w:rsidRPr="00DC0B34">
              <w:rPr>
                <w:rStyle w:val="Strong"/>
                <w:rFonts w:cs="Arial"/>
                <w:b w:val="0"/>
                <w:bCs w:val="0"/>
                <w:sz w:val="20"/>
              </w:rPr>
              <w:t>outside normal school hours</w:t>
            </w:r>
            <w:r w:rsidRPr="00DC0B34">
              <w:rPr>
                <w:rFonts w:cs="Arial"/>
                <w:sz w:val="20"/>
              </w:rPr>
              <w:t xml:space="preserve"> and isolate electrical and gas services for the whole building; and</w:t>
            </w:r>
          </w:p>
          <w:p w14:paraId="7F0F93B0" w14:textId="77777777" w:rsidR="00D14942" w:rsidRPr="00B475C7" w:rsidRDefault="00E57440" w:rsidP="00B475C7">
            <w:pPr>
              <w:pStyle w:val="Con3"/>
              <w:numPr>
                <w:ilvl w:val="1"/>
                <w:numId w:val="151"/>
              </w:numPr>
              <w:spacing w:beforeLines="60" w:before="144" w:afterLines="40" w:after="96"/>
              <w:rPr>
                <w:rFonts w:cs="Arial"/>
                <w:sz w:val="20"/>
              </w:rPr>
            </w:pPr>
            <w:r w:rsidRPr="00B475C7">
              <w:rPr>
                <w:sz w:val="20"/>
              </w:rPr>
              <w:t>before restoring services, check all penetrations for live or damaged wiring or gas pipes</w:t>
            </w:r>
            <w:r w:rsidRPr="00B475C7">
              <w:rPr>
                <w:rStyle w:val="Strong"/>
                <w:rFonts w:cs="Arial"/>
                <w:b w:val="0"/>
                <w:bCs w:val="0"/>
                <w:sz w:val="20"/>
              </w:rPr>
              <w:t>.</w:t>
            </w:r>
          </w:p>
        </w:tc>
      </w:tr>
      <w:tr w:rsidR="00D14942" w:rsidRPr="00DC0B34" w14:paraId="3897DD42" w14:textId="77777777" w:rsidTr="00817AB0">
        <w:tc>
          <w:tcPr>
            <w:tcW w:w="1985" w:type="dxa"/>
            <w:tcBorders>
              <w:right w:val="dotted" w:sz="4" w:space="0" w:color="auto"/>
            </w:tcBorders>
          </w:tcPr>
          <w:p w14:paraId="41083A53" w14:textId="29BA5C1D" w:rsidR="00D14942" w:rsidRPr="00DC0B34" w:rsidRDefault="00D14942" w:rsidP="00B2033D">
            <w:pPr>
              <w:pStyle w:val="Work1"/>
              <w:spacing w:before="120"/>
              <w:rPr>
                <w:rFonts w:cs="Arial"/>
                <w:sz w:val="20"/>
              </w:rPr>
            </w:pPr>
            <w:r w:rsidRPr="00DC0B34">
              <w:rPr>
                <w:rFonts w:cs="Arial"/>
                <w:sz w:val="20"/>
              </w:rPr>
              <w:t>W</w:t>
            </w:r>
            <w:r w:rsidR="0001311A" w:rsidRPr="00DC0B34">
              <w:rPr>
                <w:rFonts w:cs="Arial"/>
                <w:sz w:val="20"/>
              </w:rPr>
              <w:t>4</w:t>
            </w:r>
            <w:r w:rsidRPr="00DC0B34">
              <w:rPr>
                <w:rFonts w:cs="Arial"/>
                <w:sz w:val="20"/>
              </w:rPr>
              <w:t xml:space="preserve"> Asbestos Removal</w:t>
            </w:r>
          </w:p>
        </w:tc>
        <w:tc>
          <w:tcPr>
            <w:tcW w:w="8221" w:type="dxa"/>
            <w:gridSpan w:val="2"/>
            <w:tcBorders>
              <w:left w:val="dotted" w:sz="4" w:space="0" w:color="auto"/>
            </w:tcBorders>
          </w:tcPr>
          <w:p w14:paraId="67B89630" w14:textId="383FEF10" w:rsidR="00B475C7" w:rsidRPr="00B475C7" w:rsidRDefault="00D14942" w:rsidP="00B475C7">
            <w:pPr>
              <w:pStyle w:val="Con3"/>
              <w:numPr>
                <w:ilvl w:val="0"/>
                <w:numId w:val="151"/>
              </w:numPr>
              <w:spacing w:beforeLines="60" w:before="144" w:afterLines="40" w:after="96"/>
              <w:rPr>
                <w:rFonts w:cs="Arial"/>
                <w:sz w:val="20"/>
              </w:rPr>
            </w:pPr>
            <w:r w:rsidRPr="00B475C7">
              <w:rPr>
                <w:rFonts w:cs="Arial"/>
                <w:sz w:val="20"/>
              </w:rPr>
              <w:t xml:space="preserve">Where </w:t>
            </w:r>
            <w:r w:rsidRPr="00B475C7">
              <w:rPr>
                <w:sz w:val="20"/>
              </w:rPr>
              <w:t xml:space="preserve">asbestos removal work is carried out, comply with the relevant </w:t>
            </w:r>
            <w:r w:rsidR="005828E5" w:rsidRPr="00B475C7">
              <w:rPr>
                <w:rFonts w:cs="Arial"/>
                <w:sz w:val="20"/>
              </w:rPr>
              <w:t>Statutory Requirements</w:t>
            </w:r>
            <w:r w:rsidRPr="00B475C7">
              <w:rPr>
                <w:sz w:val="20"/>
              </w:rPr>
              <w:t>, standards, codes and guidelines.</w:t>
            </w:r>
          </w:p>
          <w:p w14:paraId="33444E1D" w14:textId="608A2F88" w:rsidR="00B475C7" w:rsidRPr="00B475C7" w:rsidRDefault="00D14942" w:rsidP="00B475C7">
            <w:pPr>
              <w:pStyle w:val="Con3"/>
              <w:numPr>
                <w:ilvl w:val="0"/>
                <w:numId w:val="151"/>
              </w:numPr>
              <w:spacing w:beforeLines="60" w:before="144" w:afterLines="40" w:after="96"/>
              <w:rPr>
                <w:rFonts w:cs="Arial"/>
                <w:sz w:val="20"/>
              </w:rPr>
            </w:pPr>
            <w:r w:rsidRPr="00B475C7">
              <w:rPr>
                <w:sz w:val="20"/>
              </w:rPr>
              <w:t xml:space="preserve">Not less than 5 Business Days </w:t>
            </w:r>
            <w:r w:rsidR="006D2EEF" w:rsidRPr="00B475C7">
              <w:rPr>
                <w:sz w:val="20"/>
              </w:rPr>
              <w:t>before</w:t>
            </w:r>
            <w:r w:rsidRPr="00B475C7">
              <w:rPr>
                <w:sz w:val="20"/>
              </w:rPr>
              <w:t xml:space="preserve"> </w:t>
            </w:r>
            <w:r w:rsidR="006D2EEF" w:rsidRPr="00B475C7">
              <w:rPr>
                <w:sz w:val="20"/>
              </w:rPr>
              <w:t>start</w:t>
            </w:r>
            <w:r w:rsidRPr="00B475C7">
              <w:rPr>
                <w:sz w:val="20"/>
              </w:rPr>
              <w:t xml:space="preserve">ing any asbestos removal work, notify </w:t>
            </w:r>
            <w:r w:rsidR="003A1CA4" w:rsidRPr="00B475C7">
              <w:rPr>
                <w:sz w:val="20"/>
              </w:rPr>
              <w:t xml:space="preserve">the Principal and, if required under </w:t>
            </w:r>
            <w:r w:rsidR="00E41E58" w:rsidRPr="00B475C7">
              <w:rPr>
                <w:sz w:val="20"/>
              </w:rPr>
              <w:t>WHS Laws</w:t>
            </w:r>
            <w:r w:rsidR="003A1CA4" w:rsidRPr="00B475C7">
              <w:rPr>
                <w:sz w:val="20"/>
              </w:rPr>
              <w:t xml:space="preserve">, </w:t>
            </w:r>
            <w:r w:rsidRPr="00B475C7">
              <w:rPr>
                <w:sz w:val="20"/>
              </w:rPr>
              <w:t xml:space="preserve">the </w:t>
            </w:r>
            <w:r w:rsidR="00B13CF5" w:rsidRPr="00B475C7">
              <w:rPr>
                <w:sz w:val="20"/>
              </w:rPr>
              <w:t>Safe</w:t>
            </w:r>
            <w:r w:rsidRPr="00B475C7">
              <w:rPr>
                <w:sz w:val="20"/>
              </w:rPr>
              <w:t>Work</w:t>
            </w:r>
            <w:r w:rsidR="00B13CF5" w:rsidRPr="00B475C7">
              <w:rPr>
                <w:sz w:val="20"/>
              </w:rPr>
              <w:t xml:space="preserve"> NSW</w:t>
            </w:r>
            <w:r w:rsidR="003A1CA4" w:rsidRPr="00B475C7">
              <w:rPr>
                <w:sz w:val="20"/>
              </w:rPr>
              <w:t xml:space="preserve">, </w:t>
            </w:r>
            <w:r w:rsidRPr="00B475C7">
              <w:rPr>
                <w:sz w:val="20"/>
              </w:rPr>
              <w:t>of the intention to carry out that work.</w:t>
            </w:r>
          </w:p>
          <w:p w14:paraId="02EAEBB7" w14:textId="304E4C26" w:rsidR="00B475C7" w:rsidRPr="00B475C7" w:rsidRDefault="00D14942" w:rsidP="00B475C7">
            <w:pPr>
              <w:pStyle w:val="Con3"/>
              <w:numPr>
                <w:ilvl w:val="0"/>
                <w:numId w:val="151"/>
              </w:numPr>
              <w:spacing w:beforeLines="60" w:before="144" w:afterLines="40" w:after="96"/>
              <w:rPr>
                <w:rFonts w:cs="Arial"/>
                <w:sz w:val="20"/>
              </w:rPr>
            </w:pPr>
            <w:r w:rsidRPr="00B475C7">
              <w:rPr>
                <w:sz w:val="20"/>
              </w:rPr>
              <w:t xml:space="preserve">Where the </w:t>
            </w:r>
            <w:r w:rsidR="00B136BE" w:rsidRPr="00B475C7">
              <w:rPr>
                <w:sz w:val="20"/>
              </w:rPr>
              <w:t xml:space="preserve">WHS Laws </w:t>
            </w:r>
            <w:r w:rsidRPr="00B475C7">
              <w:rPr>
                <w:sz w:val="20"/>
              </w:rPr>
              <w:t xml:space="preserve">require a licence for asbestos removal work, before the work </w:t>
            </w:r>
            <w:r w:rsidR="006D2EEF" w:rsidRPr="00B475C7">
              <w:rPr>
                <w:sz w:val="20"/>
              </w:rPr>
              <w:t>start</w:t>
            </w:r>
            <w:r w:rsidRPr="00B475C7">
              <w:rPr>
                <w:sz w:val="20"/>
              </w:rPr>
              <w:t xml:space="preserve">s, submit to the Principal a copy of the current licence held by the entity that will undertake the work and a copy of any </w:t>
            </w:r>
            <w:r w:rsidR="00B13CF5" w:rsidRPr="00B475C7">
              <w:rPr>
                <w:sz w:val="20"/>
              </w:rPr>
              <w:t xml:space="preserve">SafeWork NSW </w:t>
            </w:r>
            <w:r w:rsidRPr="00B475C7">
              <w:rPr>
                <w:sz w:val="20"/>
              </w:rPr>
              <w:t>permit required for the work.</w:t>
            </w:r>
          </w:p>
          <w:p w14:paraId="7A45A7C9" w14:textId="77777777" w:rsidR="00B475C7" w:rsidRPr="00B475C7" w:rsidRDefault="00D14942" w:rsidP="00B475C7">
            <w:pPr>
              <w:pStyle w:val="Con3"/>
              <w:numPr>
                <w:ilvl w:val="0"/>
                <w:numId w:val="151"/>
              </w:numPr>
              <w:spacing w:beforeLines="60" w:before="144" w:afterLines="40" w:after="96"/>
              <w:rPr>
                <w:rFonts w:cs="Arial"/>
                <w:sz w:val="20"/>
              </w:rPr>
            </w:pPr>
            <w:r w:rsidRPr="00B475C7">
              <w:rPr>
                <w:sz w:val="20"/>
              </w:rPr>
              <w:t>Provide air monitoring by an independent testing authority on each day during asbestos removal and on completion of each area where removal has been undertaken.</w:t>
            </w:r>
          </w:p>
          <w:p w14:paraId="4780F084" w14:textId="3B850CB7" w:rsidR="00D14942" w:rsidRPr="00B475C7" w:rsidRDefault="00FB59A1" w:rsidP="00B475C7">
            <w:pPr>
              <w:pStyle w:val="Con3"/>
              <w:numPr>
                <w:ilvl w:val="0"/>
                <w:numId w:val="151"/>
              </w:numPr>
              <w:spacing w:beforeLines="60" w:before="144" w:afterLines="40" w:after="96"/>
              <w:rPr>
                <w:rFonts w:cs="Arial"/>
                <w:sz w:val="20"/>
              </w:rPr>
            </w:pPr>
            <w:r w:rsidRPr="00B475C7">
              <w:rPr>
                <w:sz w:val="20"/>
              </w:rPr>
              <w:t>Submit to the Principal a clearance certificate from an independent testing authority at the completion of the asbestos removal work.</w:t>
            </w:r>
          </w:p>
        </w:tc>
      </w:tr>
      <w:tr w:rsidR="00D14942" w:rsidRPr="00DC0B34" w14:paraId="36736062" w14:textId="77777777" w:rsidTr="00817AB0">
        <w:tc>
          <w:tcPr>
            <w:tcW w:w="1985" w:type="dxa"/>
            <w:tcBorders>
              <w:right w:val="dotted" w:sz="4" w:space="0" w:color="auto"/>
            </w:tcBorders>
          </w:tcPr>
          <w:p w14:paraId="350FF6A2" w14:textId="1A300D4F" w:rsidR="00D14942" w:rsidRPr="00DC0B34" w:rsidRDefault="00D14942" w:rsidP="00B2033D">
            <w:pPr>
              <w:pStyle w:val="Work1"/>
              <w:spacing w:before="120"/>
              <w:rPr>
                <w:rFonts w:cs="Arial"/>
                <w:sz w:val="20"/>
              </w:rPr>
            </w:pPr>
            <w:r w:rsidRPr="00DC0B34">
              <w:rPr>
                <w:rFonts w:cs="Arial"/>
                <w:sz w:val="20"/>
              </w:rPr>
              <w:lastRenderedPageBreak/>
              <w:t>W</w:t>
            </w:r>
            <w:r w:rsidR="0001311A" w:rsidRPr="00DC0B34">
              <w:rPr>
                <w:rFonts w:cs="Arial"/>
                <w:sz w:val="20"/>
              </w:rPr>
              <w:t>5</w:t>
            </w:r>
            <w:r w:rsidRPr="00DC0B34">
              <w:rPr>
                <w:rFonts w:cs="Arial"/>
                <w:sz w:val="20"/>
              </w:rPr>
              <w:t xml:space="preserve"> Unexpected Discovery of Hazardous </w:t>
            </w:r>
            <w:r w:rsidR="00880D12" w:rsidRPr="00DC0B34">
              <w:rPr>
                <w:rFonts w:cs="Arial"/>
                <w:sz w:val="20"/>
              </w:rPr>
              <w:t>Substances</w:t>
            </w:r>
          </w:p>
        </w:tc>
        <w:tc>
          <w:tcPr>
            <w:tcW w:w="8221" w:type="dxa"/>
            <w:gridSpan w:val="2"/>
            <w:tcBorders>
              <w:left w:val="dotted" w:sz="4" w:space="0" w:color="auto"/>
            </w:tcBorders>
          </w:tcPr>
          <w:p w14:paraId="7F10C6FF" w14:textId="77777777" w:rsidR="00B475C7" w:rsidRPr="00B475C7" w:rsidRDefault="00D14942" w:rsidP="00B475C7">
            <w:pPr>
              <w:pStyle w:val="Con3"/>
              <w:numPr>
                <w:ilvl w:val="0"/>
                <w:numId w:val="151"/>
              </w:numPr>
              <w:spacing w:beforeLines="60" w:before="144" w:afterLines="40" w:after="96"/>
              <w:rPr>
                <w:rFonts w:cs="Arial"/>
                <w:sz w:val="20"/>
              </w:rPr>
            </w:pPr>
            <w:r w:rsidRPr="00B475C7">
              <w:rPr>
                <w:sz w:val="20"/>
              </w:rPr>
              <w:t xml:space="preserve">If any </w:t>
            </w:r>
            <w:r w:rsidR="00F57C51" w:rsidRPr="00B475C7">
              <w:rPr>
                <w:sz w:val="20"/>
              </w:rPr>
              <w:t xml:space="preserve">unexpected </w:t>
            </w:r>
            <w:r w:rsidRPr="00B475C7">
              <w:rPr>
                <w:sz w:val="20"/>
              </w:rPr>
              <w:t>hazardous substance not identified in the Contract Documents is discovered on the Site, suspend all work which may result in exposure to such hazardous substance</w:t>
            </w:r>
            <w:r w:rsidR="00FB4278" w:rsidRPr="00B475C7">
              <w:rPr>
                <w:sz w:val="20"/>
              </w:rPr>
              <w:t xml:space="preserve"> and </w:t>
            </w:r>
            <w:r w:rsidRPr="00B475C7">
              <w:rPr>
                <w:sz w:val="20"/>
              </w:rPr>
              <w:t>notify the Principal immediately of the type of substance and its location</w:t>
            </w:r>
            <w:r w:rsidR="00FB4278" w:rsidRPr="00B475C7">
              <w:rPr>
                <w:sz w:val="20"/>
              </w:rPr>
              <w:t>.</w:t>
            </w:r>
          </w:p>
          <w:p w14:paraId="73F7DB96" w14:textId="5403E547" w:rsidR="00D14942" w:rsidRPr="00B475C7" w:rsidRDefault="00FB4278" w:rsidP="00B475C7">
            <w:pPr>
              <w:pStyle w:val="Con3"/>
              <w:numPr>
                <w:ilvl w:val="0"/>
                <w:numId w:val="151"/>
              </w:numPr>
              <w:spacing w:beforeLines="60" w:before="144" w:afterLines="40" w:after="96"/>
              <w:rPr>
                <w:rFonts w:cs="Arial"/>
                <w:sz w:val="20"/>
              </w:rPr>
            </w:pPr>
            <w:r w:rsidRPr="00B475C7">
              <w:rPr>
                <w:sz w:val="20"/>
              </w:rPr>
              <w:t xml:space="preserve">If above clause </w:t>
            </w:r>
            <w:r w:rsidR="007F0F4D" w:rsidRPr="00B475C7">
              <w:rPr>
                <w:sz w:val="20"/>
              </w:rPr>
              <w:t>W</w:t>
            </w:r>
            <w:r w:rsidR="00857FAD" w:rsidRPr="00B475C7">
              <w:rPr>
                <w:sz w:val="20"/>
              </w:rPr>
              <w:t>5</w:t>
            </w:r>
            <w:r w:rsidRPr="00B475C7">
              <w:rPr>
                <w:sz w:val="20"/>
              </w:rPr>
              <w:t>.1</w:t>
            </w:r>
            <w:r w:rsidR="007F0F4D" w:rsidRPr="00B475C7">
              <w:rPr>
                <w:sz w:val="20"/>
              </w:rPr>
              <w:t>2</w:t>
            </w:r>
            <w:r w:rsidRPr="00B475C7">
              <w:rPr>
                <w:sz w:val="20"/>
              </w:rPr>
              <w:t xml:space="preserve"> applies, </w:t>
            </w:r>
            <w:r w:rsidR="00857FAD" w:rsidRPr="00B475C7">
              <w:rPr>
                <w:sz w:val="20"/>
              </w:rPr>
              <w:t xml:space="preserve">then </w:t>
            </w:r>
            <w:r w:rsidRPr="00B475C7">
              <w:rPr>
                <w:sz w:val="20"/>
              </w:rPr>
              <w:t>a</w:t>
            </w:r>
            <w:r w:rsidR="00800417" w:rsidRPr="00B475C7">
              <w:rPr>
                <w:sz w:val="20"/>
              </w:rPr>
              <w:t>s soon as possible, submit</w:t>
            </w:r>
            <w:r w:rsidR="00D14942" w:rsidRPr="00B475C7">
              <w:rPr>
                <w:sz w:val="20"/>
              </w:rPr>
              <w:t xml:space="preserve"> </w:t>
            </w:r>
            <w:r w:rsidR="00800417" w:rsidRPr="00B475C7">
              <w:rPr>
                <w:sz w:val="20"/>
              </w:rPr>
              <w:t xml:space="preserve">to the Principal </w:t>
            </w:r>
            <w:r w:rsidR="00D14942" w:rsidRPr="00B475C7">
              <w:rPr>
                <w:sz w:val="20"/>
              </w:rPr>
              <w:t>details including:</w:t>
            </w:r>
          </w:p>
          <w:p w14:paraId="347FBA2C" w14:textId="52FD2D90" w:rsidR="00B475C7" w:rsidRDefault="00B475C7" w:rsidP="00B475C7">
            <w:pPr>
              <w:pStyle w:val="Con3"/>
              <w:numPr>
                <w:ilvl w:val="1"/>
                <w:numId w:val="151"/>
              </w:numPr>
              <w:spacing w:beforeLines="60" w:before="144" w:afterLines="40" w:after="96"/>
              <w:rPr>
                <w:rFonts w:cs="Arial"/>
                <w:sz w:val="20"/>
              </w:rPr>
            </w:pPr>
            <w:r w:rsidRPr="00DC0B34">
              <w:rPr>
                <w:sz w:val="20"/>
              </w:rPr>
              <w:t>the additional work and resources the Contractor estimates are necessary to deal with the substance so that work and subsequent use of the Works may proceed safely and without risk to health</w:t>
            </w:r>
            <w:r w:rsidRPr="00DC0B34">
              <w:rPr>
                <w:rFonts w:cs="Arial"/>
                <w:sz w:val="20"/>
              </w:rPr>
              <w:t>;</w:t>
            </w:r>
          </w:p>
          <w:p w14:paraId="0614B0FC" w14:textId="77777777" w:rsidR="00B475C7" w:rsidRPr="00B475C7" w:rsidRDefault="00B475C7" w:rsidP="00B475C7">
            <w:pPr>
              <w:pStyle w:val="Con3"/>
              <w:numPr>
                <w:ilvl w:val="1"/>
                <w:numId w:val="151"/>
              </w:numPr>
              <w:spacing w:beforeLines="60" w:before="144" w:afterLines="40" w:after="96"/>
              <w:rPr>
                <w:rFonts w:cs="Arial"/>
                <w:sz w:val="20"/>
              </w:rPr>
            </w:pPr>
            <w:r w:rsidRPr="00DC0B34">
              <w:rPr>
                <w:sz w:val="20"/>
              </w:rPr>
              <w:t>the Contractor’s estimate of the cost of the measures necessary to deal with the substance; and</w:t>
            </w:r>
          </w:p>
          <w:p w14:paraId="5EF94CB3" w14:textId="60391D21" w:rsidR="00D14942" w:rsidRPr="00B475C7" w:rsidRDefault="00D14942" w:rsidP="00B475C7">
            <w:pPr>
              <w:pStyle w:val="Con3"/>
              <w:numPr>
                <w:ilvl w:val="1"/>
                <w:numId w:val="151"/>
              </w:numPr>
              <w:spacing w:beforeLines="60" w:before="144" w:afterLines="40" w:after="96"/>
              <w:rPr>
                <w:rFonts w:cs="Arial"/>
                <w:sz w:val="20"/>
              </w:rPr>
            </w:pPr>
            <w:r w:rsidRPr="00B475C7">
              <w:rPr>
                <w:sz w:val="20"/>
              </w:rPr>
              <w:t>other details reasonably required by the Principal.</w:t>
            </w:r>
          </w:p>
          <w:p w14:paraId="5242E9A0" w14:textId="77777777" w:rsidR="00B475C7" w:rsidRPr="00B475C7" w:rsidRDefault="00800417" w:rsidP="00B475C7">
            <w:pPr>
              <w:pStyle w:val="Con3"/>
              <w:numPr>
                <w:ilvl w:val="0"/>
                <w:numId w:val="151"/>
              </w:numPr>
              <w:spacing w:beforeLines="60" w:before="144" w:afterLines="40" w:after="96"/>
              <w:rPr>
                <w:rFonts w:cs="Arial"/>
                <w:sz w:val="20"/>
              </w:rPr>
            </w:pPr>
            <w:r w:rsidRPr="00B475C7">
              <w:rPr>
                <w:sz w:val="20"/>
              </w:rPr>
              <w:t>If instructed by the Principal to carry out work to deal with the hazardous substance:</w:t>
            </w:r>
          </w:p>
          <w:p w14:paraId="44E38B86" w14:textId="77777777" w:rsidR="00B475C7" w:rsidRPr="00B475C7" w:rsidRDefault="00D14942" w:rsidP="00B475C7">
            <w:pPr>
              <w:pStyle w:val="Con3"/>
              <w:numPr>
                <w:ilvl w:val="1"/>
                <w:numId w:val="151"/>
              </w:numPr>
              <w:spacing w:beforeLines="60" w:before="144" w:afterLines="40" w:after="96"/>
              <w:rPr>
                <w:rFonts w:cs="Arial"/>
                <w:sz w:val="20"/>
              </w:rPr>
            </w:pPr>
            <w:r w:rsidRPr="00B475C7">
              <w:rPr>
                <w:sz w:val="20"/>
              </w:rPr>
              <w:t xml:space="preserve">carry out the work concurrently with other work wherever </w:t>
            </w:r>
            <w:r w:rsidR="00880D12" w:rsidRPr="00B475C7">
              <w:rPr>
                <w:sz w:val="20"/>
              </w:rPr>
              <w:t>possible; and</w:t>
            </w:r>
          </w:p>
          <w:p w14:paraId="4A443A0A" w14:textId="05F5E1C9" w:rsidR="00D14942" w:rsidRPr="00B475C7" w:rsidRDefault="00D14942" w:rsidP="00B475C7">
            <w:pPr>
              <w:pStyle w:val="Con3"/>
              <w:numPr>
                <w:ilvl w:val="1"/>
                <w:numId w:val="151"/>
              </w:numPr>
              <w:spacing w:beforeLines="60" w:before="144" w:afterLines="40" w:after="96"/>
              <w:rPr>
                <w:rFonts w:cs="Arial"/>
                <w:sz w:val="20"/>
              </w:rPr>
            </w:pPr>
            <w:r w:rsidRPr="00B475C7">
              <w:rPr>
                <w:sz w:val="20"/>
              </w:rPr>
              <w:t>otherwise minimise effects of the work on the time required to reach Completion.</w:t>
            </w:r>
          </w:p>
        </w:tc>
      </w:tr>
      <w:tr w:rsidR="00E57440" w:rsidRPr="00DC0B34" w14:paraId="537112C3" w14:textId="77777777" w:rsidTr="00A353A8">
        <w:trPr>
          <w:trHeight w:val="4003"/>
        </w:trPr>
        <w:tc>
          <w:tcPr>
            <w:tcW w:w="1985" w:type="dxa"/>
            <w:tcBorders>
              <w:right w:val="dotted" w:sz="4" w:space="0" w:color="auto"/>
            </w:tcBorders>
          </w:tcPr>
          <w:p w14:paraId="78660431" w14:textId="77777777" w:rsidR="00E57440" w:rsidRPr="00DC0B34" w:rsidRDefault="00E57440" w:rsidP="00CC1154">
            <w:pPr>
              <w:pStyle w:val="Work1"/>
              <w:spacing w:before="120"/>
              <w:ind w:left="351" w:hanging="351"/>
              <w:rPr>
                <w:rFonts w:cs="Arial"/>
                <w:sz w:val="20"/>
              </w:rPr>
            </w:pPr>
            <w:bookmarkStart w:id="10" w:name="_Hlk104323223"/>
            <w:r w:rsidRPr="00DC0B34">
              <w:rPr>
                <w:rFonts w:cs="Arial"/>
                <w:sz w:val="20"/>
              </w:rPr>
              <w:t>W</w:t>
            </w:r>
            <w:r w:rsidR="00CC1154" w:rsidRPr="00DC0B34">
              <w:rPr>
                <w:rFonts w:cs="Arial"/>
                <w:sz w:val="20"/>
              </w:rPr>
              <w:t>6</w:t>
            </w:r>
            <w:r w:rsidR="0022728A" w:rsidRPr="00DC0B34">
              <w:rPr>
                <w:rFonts w:cs="Arial"/>
                <w:sz w:val="20"/>
              </w:rPr>
              <w:t xml:space="preserve"> </w:t>
            </w:r>
            <w:r w:rsidRPr="00DC0B34">
              <w:rPr>
                <w:rFonts w:cs="Arial"/>
                <w:sz w:val="20"/>
              </w:rPr>
              <w:t>Works description</w:t>
            </w:r>
          </w:p>
          <w:p w14:paraId="034565C6" w14:textId="0E6C8D8A" w:rsidR="00B91F57" w:rsidRPr="00DC0B34" w:rsidRDefault="00B91F57" w:rsidP="00311FDA">
            <w:pPr>
              <w:pStyle w:val="Work1"/>
              <w:spacing w:before="120"/>
              <w:ind w:left="351" w:hanging="351"/>
              <w:rPr>
                <w:rFonts w:cs="Arial"/>
                <w:sz w:val="20"/>
              </w:rPr>
            </w:pPr>
          </w:p>
        </w:tc>
        <w:tc>
          <w:tcPr>
            <w:tcW w:w="8221" w:type="dxa"/>
            <w:gridSpan w:val="2"/>
            <w:tcBorders>
              <w:left w:val="dotted" w:sz="4" w:space="0" w:color="auto"/>
            </w:tcBorders>
          </w:tcPr>
          <w:p w14:paraId="185E0C10" w14:textId="77777777" w:rsidR="00E57440" w:rsidRPr="00DC0B34" w:rsidRDefault="00E57440" w:rsidP="00E4507F">
            <w:pPr>
              <w:pStyle w:val="Con2"/>
              <w:spacing w:before="120"/>
              <w:ind w:left="0" w:firstLine="0"/>
              <w:jc w:val="left"/>
              <w:rPr>
                <w:rFonts w:cs="Arial"/>
                <w:b/>
                <w:sz w:val="20"/>
              </w:rPr>
            </w:pPr>
            <w:r w:rsidRPr="00DC0B34">
              <w:rPr>
                <w:rFonts w:cs="Arial"/>
                <w:b/>
                <w:sz w:val="20"/>
              </w:rPr>
              <w:t>DESCRIPTION OF THE WORKS</w:t>
            </w:r>
          </w:p>
          <w:p w14:paraId="5E58E647" w14:textId="7EBB7684" w:rsidR="006F2062" w:rsidRPr="008B1247" w:rsidRDefault="006F2062" w:rsidP="008B1247">
            <w:pPr>
              <w:pStyle w:val="Con3"/>
              <w:spacing w:beforeLines="60" w:before="144" w:afterLines="40" w:after="96"/>
              <w:rPr>
                <w:rFonts w:cs="Arial"/>
                <w:i/>
                <w:iCs/>
                <w:sz w:val="20"/>
              </w:rPr>
            </w:pPr>
            <w:r w:rsidRPr="008B1247">
              <w:rPr>
                <w:rFonts w:cs="Arial"/>
                <w:i/>
                <w:iCs/>
                <w:sz w:val="20"/>
                <w:highlight w:val="yellow"/>
              </w:rPr>
              <w:t xml:space="preserve">[User Note: Insert </w:t>
            </w:r>
            <w:r>
              <w:rPr>
                <w:rFonts w:cs="Arial"/>
                <w:i/>
                <w:iCs/>
                <w:sz w:val="20"/>
                <w:highlight w:val="yellow"/>
              </w:rPr>
              <w:t xml:space="preserve">below </w:t>
            </w:r>
            <w:r w:rsidRPr="008B1247">
              <w:rPr>
                <w:rFonts w:cs="Arial"/>
                <w:i/>
                <w:iCs/>
                <w:sz w:val="20"/>
                <w:highlight w:val="yellow"/>
              </w:rPr>
              <w:t>a description of work to be performed under the Contract.]</w:t>
            </w:r>
          </w:p>
          <w:p w14:paraId="3DB8B642" w14:textId="5BF4EDF0" w:rsidR="002379CB" w:rsidRPr="00166A91" w:rsidRDefault="00E57440" w:rsidP="00773426">
            <w:pPr>
              <w:pStyle w:val="Con3"/>
              <w:numPr>
                <w:ilvl w:val="0"/>
                <w:numId w:val="151"/>
              </w:numPr>
              <w:spacing w:beforeLines="60" w:before="144" w:afterLines="40" w:after="96"/>
              <w:rPr>
                <w:rFonts w:cs="Arial"/>
                <w:sz w:val="20"/>
              </w:rPr>
            </w:pPr>
            <w:r w:rsidRPr="00166A91">
              <w:rPr>
                <w:rFonts w:cs="Arial"/>
                <w:sz w:val="20"/>
              </w:rPr>
              <w:t>The Works include the following:</w:t>
            </w:r>
          </w:p>
          <w:p w14:paraId="65B260F7" w14:textId="397123BB" w:rsidR="002A7C57" w:rsidRPr="004025C9" w:rsidRDefault="002A7C57" w:rsidP="002A7C57">
            <w:pPr>
              <w:pStyle w:val="Con3"/>
              <w:numPr>
                <w:ilvl w:val="1"/>
                <w:numId w:val="151"/>
              </w:numPr>
              <w:spacing w:beforeLines="60" w:before="144" w:afterLines="40" w:after="96"/>
              <w:rPr>
                <w:rFonts w:cs="Arial"/>
                <w:sz w:val="20"/>
              </w:rPr>
            </w:pPr>
            <w:r w:rsidRPr="004025C9">
              <w:rPr>
                <w:rFonts w:cs="Arial"/>
                <w:sz w:val="20"/>
              </w:rPr>
              <w:t xml:space="preserve">the supply, installation and commissioning of the EVSE </w:t>
            </w:r>
            <w:r w:rsidR="002A743C">
              <w:rPr>
                <w:rFonts w:cs="Arial"/>
                <w:sz w:val="20"/>
              </w:rPr>
              <w:t>Goods</w:t>
            </w:r>
            <w:r w:rsidRPr="004025C9">
              <w:rPr>
                <w:rFonts w:cs="Arial"/>
                <w:sz w:val="20"/>
              </w:rPr>
              <w:t>;</w:t>
            </w:r>
          </w:p>
          <w:p w14:paraId="5E04DF6B" w14:textId="58523C61" w:rsidR="00166118" w:rsidRPr="00166A91" w:rsidRDefault="00E57440" w:rsidP="002A7C57">
            <w:pPr>
              <w:pStyle w:val="Con3"/>
              <w:numPr>
                <w:ilvl w:val="1"/>
                <w:numId w:val="151"/>
              </w:numPr>
              <w:spacing w:beforeLines="60" w:before="144" w:afterLines="40" w:after="96"/>
              <w:rPr>
                <w:rFonts w:cs="Arial"/>
                <w:sz w:val="20"/>
              </w:rPr>
            </w:pPr>
            <w:r w:rsidRPr="00166A91">
              <w:rPr>
                <w:rFonts w:cs="Arial"/>
                <w:sz w:val="20"/>
              </w:rPr>
              <w:t>»</w:t>
            </w:r>
          </w:p>
          <w:p w14:paraId="65E33E36" w14:textId="76D2BF1A" w:rsidR="002A7C57" w:rsidRPr="00166A91" w:rsidRDefault="002A7C57" w:rsidP="002A7C57">
            <w:pPr>
              <w:pStyle w:val="Con3"/>
              <w:numPr>
                <w:ilvl w:val="0"/>
                <w:numId w:val="151"/>
              </w:numPr>
              <w:spacing w:beforeLines="60" w:before="144" w:afterLines="40" w:after="96"/>
              <w:rPr>
                <w:rFonts w:cs="Arial"/>
                <w:sz w:val="20"/>
              </w:rPr>
            </w:pPr>
            <w:r w:rsidRPr="00166A91">
              <w:rPr>
                <w:sz w:val="20"/>
              </w:rPr>
              <w:t xml:space="preserve">The EVSE </w:t>
            </w:r>
            <w:r w:rsidR="002A743C">
              <w:rPr>
                <w:sz w:val="20"/>
              </w:rPr>
              <w:t>Goods</w:t>
            </w:r>
            <w:r w:rsidRPr="00166A91">
              <w:rPr>
                <w:sz w:val="20"/>
              </w:rPr>
              <w:t xml:space="preserve"> includes:</w:t>
            </w:r>
          </w:p>
          <w:p w14:paraId="6A16C11B" w14:textId="00D7A279" w:rsidR="002A7C57" w:rsidRPr="00166A91" w:rsidRDefault="002A7C57" w:rsidP="002A7C57">
            <w:pPr>
              <w:pStyle w:val="Con3"/>
              <w:numPr>
                <w:ilvl w:val="1"/>
                <w:numId w:val="151"/>
              </w:numPr>
              <w:spacing w:beforeLines="60" w:before="144" w:afterLines="40" w:after="96"/>
              <w:rPr>
                <w:rStyle w:val="GuideNoteChar"/>
                <w:rFonts w:cs="Arial"/>
                <w:b w:val="0"/>
                <w:i/>
                <w:iCs/>
                <w:caps w:val="0"/>
                <w:noProof w:val="0"/>
                <w:vanish w:val="0"/>
                <w:color w:val="auto"/>
                <w:sz w:val="20"/>
              </w:rPr>
            </w:pPr>
            <w:r w:rsidRPr="00166A91">
              <w:rPr>
                <w:i/>
                <w:iCs/>
                <w:sz w:val="20"/>
                <w:highlight w:val="yellow"/>
              </w:rPr>
              <w:t xml:space="preserve">[User Note: </w:t>
            </w:r>
            <w:r w:rsidR="00132D14" w:rsidRPr="00166A91">
              <w:rPr>
                <w:i/>
                <w:iCs/>
                <w:sz w:val="20"/>
                <w:highlight w:val="yellow"/>
              </w:rPr>
              <w:t xml:space="preserve">List the EVSE </w:t>
            </w:r>
            <w:r w:rsidR="002A743C">
              <w:rPr>
                <w:i/>
                <w:iCs/>
                <w:sz w:val="20"/>
                <w:highlight w:val="yellow"/>
              </w:rPr>
              <w:t>Goods</w:t>
            </w:r>
            <w:r w:rsidR="00132D14" w:rsidRPr="00166A91">
              <w:rPr>
                <w:i/>
                <w:iCs/>
                <w:sz w:val="20"/>
                <w:highlight w:val="yellow"/>
              </w:rPr>
              <w:t xml:space="preserve"> to be supplied by the Contractor]</w:t>
            </w:r>
          </w:p>
          <w:p w14:paraId="23B0F2C7" w14:textId="5879EAFB" w:rsidR="006F2062" w:rsidRPr="00396EB2" w:rsidRDefault="006F2062" w:rsidP="006F2062">
            <w:pPr>
              <w:pStyle w:val="Con3"/>
              <w:spacing w:beforeLines="60" w:before="144" w:afterLines="40" w:after="96"/>
              <w:rPr>
                <w:rFonts w:cs="Arial"/>
                <w:i/>
                <w:iCs/>
                <w:sz w:val="20"/>
              </w:rPr>
            </w:pPr>
            <w:r w:rsidRPr="00396EB2">
              <w:rPr>
                <w:rFonts w:cs="Arial"/>
                <w:i/>
                <w:iCs/>
                <w:sz w:val="20"/>
                <w:highlight w:val="yellow"/>
              </w:rPr>
              <w:t xml:space="preserve">[User Note: Insert </w:t>
            </w:r>
            <w:r>
              <w:rPr>
                <w:rFonts w:cs="Arial"/>
                <w:i/>
                <w:iCs/>
                <w:sz w:val="20"/>
                <w:highlight w:val="yellow"/>
              </w:rPr>
              <w:t>below any drawings and other relevant contract documents which the Contractor will be required to carry out the Works in accordance with</w:t>
            </w:r>
            <w:r w:rsidRPr="00396EB2">
              <w:rPr>
                <w:rFonts w:cs="Arial"/>
                <w:i/>
                <w:iCs/>
                <w:sz w:val="20"/>
                <w:highlight w:val="yellow"/>
              </w:rPr>
              <w:t>.]</w:t>
            </w:r>
          </w:p>
          <w:p w14:paraId="1150290C" w14:textId="05614A64" w:rsidR="002379CB" w:rsidRPr="002379CB" w:rsidRDefault="00E57440" w:rsidP="00773426">
            <w:pPr>
              <w:pStyle w:val="Con3"/>
              <w:numPr>
                <w:ilvl w:val="0"/>
                <w:numId w:val="151"/>
              </w:numPr>
              <w:spacing w:beforeLines="60" w:before="144" w:afterLines="40" w:after="96"/>
              <w:rPr>
                <w:rFonts w:cs="Arial"/>
                <w:sz w:val="20"/>
              </w:rPr>
            </w:pPr>
            <w:r w:rsidRPr="002379CB">
              <w:rPr>
                <w:sz w:val="20"/>
              </w:rPr>
              <w:t>Carry out the Works in accordance with the following:</w:t>
            </w:r>
          </w:p>
          <w:p w14:paraId="18CC5B0F" w14:textId="31F8E0EA" w:rsidR="00896EF8" w:rsidRPr="002379CB" w:rsidRDefault="00896EF8" w:rsidP="00773426">
            <w:pPr>
              <w:pStyle w:val="Con3"/>
              <w:numPr>
                <w:ilvl w:val="1"/>
                <w:numId w:val="151"/>
              </w:numPr>
              <w:spacing w:beforeLines="60" w:before="144" w:afterLines="40" w:after="96"/>
              <w:rPr>
                <w:rFonts w:cs="Arial"/>
                <w:sz w:val="20"/>
              </w:rPr>
            </w:pPr>
            <w:r w:rsidRPr="002379CB">
              <w:rPr>
                <w:rFonts w:cs="Arial"/>
              </w:rPr>
              <w:t>»</w:t>
            </w:r>
          </w:p>
          <w:p w14:paraId="03391469" w14:textId="38E570F4" w:rsidR="00A007B6" w:rsidRDefault="00A007B6" w:rsidP="00773426">
            <w:pPr>
              <w:pStyle w:val="Con3"/>
              <w:numPr>
                <w:ilvl w:val="0"/>
                <w:numId w:val="151"/>
              </w:numPr>
              <w:spacing w:beforeLines="60" w:before="144" w:afterLines="40" w:after="96"/>
              <w:rPr>
                <w:rFonts w:cs="Arial"/>
                <w:sz w:val="20"/>
              </w:rPr>
            </w:pPr>
            <w:r w:rsidRPr="002379CB">
              <w:rPr>
                <w:rFonts w:cs="Arial"/>
                <w:sz w:val="20"/>
              </w:rPr>
              <w:t>In addition to the above:</w:t>
            </w:r>
          </w:p>
          <w:p w14:paraId="6E033C20" w14:textId="38F8A540" w:rsidR="006F2062" w:rsidRPr="00396EB2" w:rsidRDefault="006F2062" w:rsidP="006F2062">
            <w:pPr>
              <w:pStyle w:val="Con3"/>
              <w:spacing w:beforeLines="60" w:before="144" w:afterLines="40" w:after="96"/>
              <w:rPr>
                <w:rFonts w:cs="Arial"/>
                <w:i/>
                <w:iCs/>
                <w:sz w:val="20"/>
              </w:rPr>
            </w:pPr>
            <w:r w:rsidRPr="00396EB2">
              <w:rPr>
                <w:rFonts w:cs="Arial"/>
                <w:i/>
                <w:iCs/>
                <w:sz w:val="20"/>
                <w:highlight w:val="yellow"/>
              </w:rPr>
              <w:t xml:space="preserve">[User Note: </w:t>
            </w:r>
            <w:r>
              <w:rPr>
                <w:rFonts w:cs="Arial"/>
                <w:i/>
                <w:iCs/>
                <w:sz w:val="20"/>
                <w:highlight w:val="yellow"/>
              </w:rPr>
              <w:t>Amend and add to the below requirements as applicable</w:t>
            </w:r>
            <w:r w:rsidRPr="00396EB2">
              <w:rPr>
                <w:rFonts w:cs="Arial"/>
                <w:i/>
                <w:iCs/>
                <w:sz w:val="20"/>
                <w:highlight w:val="yellow"/>
              </w:rPr>
              <w:t>.]</w:t>
            </w:r>
          </w:p>
          <w:p w14:paraId="13AF68AC" w14:textId="41E0C46E" w:rsidR="00E57440" w:rsidRDefault="00E57440" w:rsidP="00773426">
            <w:pPr>
              <w:pStyle w:val="Con3"/>
              <w:numPr>
                <w:ilvl w:val="1"/>
                <w:numId w:val="151"/>
              </w:numPr>
              <w:spacing w:beforeLines="60" w:before="144" w:afterLines="40" w:after="96"/>
              <w:rPr>
                <w:rFonts w:cs="Arial"/>
                <w:sz w:val="20"/>
              </w:rPr>
            </w:pPr>
            <w:bookmarkStart w:id="11" w:name="ScopeOfWork"/>
            <w:bookmarkStart w:id="12" w:name="Demolition2A"/>
            <w:bookmarkEnd w:id="11"/>
            <w:bookmarkEnd w:id="12"/>
            <w:r w:rsidRPr="002379CB">
              <w:rPr>
                <w:rFonts w:cs="Arial"/>
                <w:sz w:val="20"/>
              </w:rPr>
              <w:t>provide fencing, hoardings and warning notices;</w:t>
            </w:r>
          </w:p>
          <w:p w14:paraId="41371759" w14:textId="77777777" w:rsidR="002379CB" w:rsidRDefault="002379CB" w:rsidP="00773426">
            <w:pPr>
              <w:pStyle w:val="Con3"/>
              <w:numPr>
                <w:ilvl w:val="1"/>
                <w:numId w:val="151"/>
              </w:numPr>
              <w:spacing w:beforeLines="60" w:before="144" w:afterLines="40" w:after="96"/>
              <w:rPr>
                <w:rFonts w:cs="Arial"/>
                <w:sz w:val="20"/>
              </w:rPr>
            </w:pPr>
            <w:r w:rsidRPr="00DC0B34">
              <w:rPr>
                <w:rFonts w:cs="Arial"/>
                <w:sz w:val="20"/>
              </w:rPr>
              <w:t>remove from the Site all rubbish, debris, rubble, hazardous substances and other items not salvaged or preserved. Except for the Works, restore the Site and surrounds to a pre-existing condition;</w:t>
            </w:r>
          </w:p>
          <w:p w14:paraId="39BF3642" w14:textId="78ED432D" w:rsidR="00E57440" w:rsidRPr="002379CB" w:rsidRDefault="00E57440" w:rsidP="00773426">
            <w:pPr>
              <w:pStyle w:val="Con3"/>
              <w:numPr>
                <w:ilvl w:val="1"/>
                <w:numId w:val="151"/>
              </w:numPr>
              <w:spacing w:beforeLines="60" w:before="144" w:afterLines="40" w:after="96"/>
              <w:rPr>
                <w:rFonts w:cs="Arial"/>
                <w:sz w:val="20"/>
              </w:rPr>
            </w:pPr>
            <w:r w:rsidRPr="002379CB">
              <w:rPr>
                <w:rFonts w:cs="Arial"/>
                <w:sz w:val="20"/>
              </w:rPr>
              <w:t>»</w:t>
            </w:r>
          </w:p>
          <w:p w14:paraId="6007E689" w14:textId="406EEE44" w:rsidR="006F2062" w:rsidRPr="00396EB2" w:rsidRDefault="006F2062" w:rsidP="006F2062">
            <w:pPr>
              <w:pStyle w:val="Con3"/>
              <w:spacing w:beforeLines="60" w:before="144" w:afterLines="40" w:after="96"/>
              <w:rPr>
                <w:rFonts w:cs="Arial"/>
                <w:i/>
                <w:iCs/>
                <w:sz w:val="20"/>
              </w:rPr>
            </w:pPr>
            <w:r w:rsidRPr="00396EB2">
              <w:rPr>
                <w:rFonts w:cs="Arial"/>
                <w:i/>
                <w:iCs/>
                <w:sz w:val="20"/>
                <w:highlight w:val="yellow"/>
              </w:rPr>
              <w:t xml:space="preserve">[User Note: </w:t>
            </w:r>
            <w:r>
              <w:rPr>
                <w:rFonts w:cs="Arial"/>
                <w:i/>
                <w:iCs/>
                <w:sz w:val="20"/>
                <w:highlight w:val="yellow"/>
              </w:rPr>
              <w:t>If the Works include demolition, insert the following as applicable, otherwise delete unnecessary clauses</w:t>
            </w:r>
            <w:r w:rsidRPr="00396EB2">
              <w:rPr>
                <w:rFonts w:cs="Arial"/>
                <w:i/>
                <w:iCs/>
                <w:sz w:val="20"/>
                <w:highlight w:val="yellow"/>
              </w:rPr>
              <w:t>.]</w:t>
            </w:r>
          </w:p>
          <w:p w14:paraId="34739185" w14:textId="77777777" w:rsidR="002379CB" w:rsidRDefault="00E57440" w:rsidP="00773426">
            <w:pPr>
              <w:pStyle w:val="Con3"/>
              <w:numPr>
                <w:ilvl w:val="0"/>
                <w:numId w:val="151"/>
              </w:numPr>
              <w:spacing w:beforeLines="60" w:before="144" w:afterLines="40" w:after="96"/>
              <w:rPr>
                <w:rFonts w:cs="Arial"/>
                <w:sz w:val="20"/>
              </w:rPr>
            </w:pPr>
            <w:r w:rsidRPr="002379CB">
              <w:rPr>
                <w:rFonts w:cs="Arial"/>
                <w:sz w:val="20"/>
              </w:rPr>
              <w:t xml:space="preserve">Perform any demolition necessary to carry out the work under the Contract in </w:t>
            </w:r>
            <w:r w:rsidR="003748D8" w:rsidRPr="002379CB">
              <w:rPr>
                <w:rFonts w:cs="Arial"/>
                <w:sz w:val="20"/>
              </w:rPr>
              <w:t xml:space="preserve">compliance </w:t>
            </w:r>
            <w:r w:rsidRPr="002379CB">
              <w:rPr>
                <w:rFonts w:cs="Arial"/>
                <w:sz w:val="20"/>
              </w:rPr>
              <w:t xml:space="preserve">with </w:t>
            </w:r>
            <w:r w:rsidR="003748D8" w:rsidRPr="002379CB">
              <w:rPr>
                <w:rFonts w:cs="Arial"/>
                <w:sz w:val="20"/>
              </w:rPr>
              <w:t>SafeWork</w:t>
            </w:r>
            <w:r w:rsidR="008A1F8E" w:rsidRPr="002379CB">
              <w:rPr>
                <w:rFonts w:cs="Arial"/>
                <w:sz w:val="20"/>
              </w:rPr>
              <w:t xml:space="preserve"> NSW Code of Practice Demolition Work </w:t>
            </w:r>
            <w:r w:rsidRPr="002379CB">
              <w:rPr>
                <w:rFonts w:cs="Arial"/>
                <w:sz w:val="20"/>
              </w:rPr>
              <w:t>and:</w:t>
            </w:r>
          </w:p>
          <w:p w14:paraId="0E49C8BB" w14:textId="76366D04" w:rsidR="002379CB" w:rsidRPr="002379CB" w:rsidRDefault="00E57440" w:rsidP="00773426">
            <w:pPr>
              <w:pStyle w:val="Con3"/>
              <w:numPr>
                <w:ilvl w:val="1"/>
                <w:numId w:val="151"/>
              </w:numPr>
              <w:spacing w:beforeLines="60" w:before="144" w:afterLines="40" w:after="96"/>
              <w:rPr>
                <w:rFonts w:cs="Arial"/>
                <w:sz w:val="20"/>
              </w:rPr>
            </w:pPr>
            <w:r w:rsidRPr="002379CB">
              <w:rPr>
                <w:rFonts w:cs="Arial"/>
                <w:sz w:val="20"/>
              </w:rPr>
              <w:lastRenderedPageBreak/>
              <w:t xml:space="preserve">comply with the </w:t>
            </w:r>
            <w:r w:rsidR="00F32F91" w:rsidRPr="002379CB">
              <w:rPr>
                <w:rFonts w:cs="Arial"/>
                <w:iCs/>
                <w:sz w:val="20"/>
              </w:rPr>
              <w:t>WHS Laws</w:t>
            </w:r>
            <w:r w:rsidRPr="002379CB">
              <w:rPr>
                <w:rFonts w:cs="Arial"/>
                <w:sz w:val="20"/>
              </w:rPr>
              <w:t>;</w:t>
            </w:r>
            <w:r w:rsidRPr="002379CB">
              <w:rPr>
                <w:sz w:val="20"/>
              </w:rPr>
              <w:t xml:space="preserve"> </w:t>
            </w:r>
          </w:p>
          <w:p w14:paraId="3DD4E802" w14:textId="6A04633D" w:rsidR="00E57440" w:rsidRDefault="00E57440" w:rsidP="00773426">
            <w:pPr>
              <w:pStyle w:val="Con3"/>
              <w:numPr>
                <w:ilvl w:val="1"/>
                <w:numId w:val="151"/>
              </w:numPr>
              <w:spacing w:beforeLines="60" w:before="144" w:afterLines="40" w:after="96"/>
              <w:rPr>
                <w:rFonts w:cs="Arial"/>
                <w:sz w:val="20"/>
              </w:rPr>
            </w:pPr>
            <w:r w:rsidRPr="002379CB">
              <w:rPr>
                <w:rFonts w:cs="Arial"/>
                <w:sz w:val="20"/>
              </w:rPr>
              <w:t>keep on the Site a copy of AS 2601-2001;</w:t>
            </w:r>
          </w:p>
          <w:p w14:paraId="45600D6D" w14:textId="79EFEB48" w:rsidR="002379CB" w:rsidRPr="002379CB" w:rsidRDefault="002379CB" w:rsidP="00773426">
            <w:pPr>
              <w:pStyle w:val="Con3"/>
              <w:numPr>
                <w:ilvl w:val="1"/>
                <w:numId w:val="151"/>
              </w:numPr>
              <w:spacing w:beforeLines="60" w:before="144" w:afterLines="40" w:after="96"/>
              <w:rPr>
                <w:rFonts w:cs="Arial"/>
                <w:sz w:val="20"/>
              </w:rPr>
            </w:pPr>
            <w:r w:rsidRPr="00DC0B34">
              <w:rPr>
                <w:rFonts w:cs="Arial"/>
                <w:color w:val="000000"/>
                <w:sz w:val="20"/>
                <w:lang w:eastAsia="en-AU"/>
              </w:rPr>
              <w:t>provide photographic records of the condition of adjoining property features, structures, facilities, surfaces and the like, which are in a damaged condition or may be damaged during the Works;</w:t>
            </w:r>
          </w:p>
          <w:p w14:paraId="04222E62" w14:textId="45805B69" w:rsidR="002379CB" w:rsidRPr="002379CB" w:rsidRDefault="002379CB" w:rsidP="00773426">
            <w:pPr>
              <w:pStyle w:val="Con3"/>
              <w:numPr>
                <w:ilvl w:val="1"/>
                <w:numId w:val="151"/>
              </w:numPr>
              <w:spacing w:beforeLines="60" w:before="144" w:afterLines="40" w:after="96"/>
              <w:rPr>
                <w:rFonts w:cs="Arial"/>
                <w:sz w:val="20"/>
              </w:rPr>
            </w:pPr>
            <w:r w:rsidRPr="00DC0B34">
              <w:rPr>
                <w:rFonts w:cs="Arial"/>
                <w:color w:val="000000"/>
                <w:sz w:val="20"/>
                <w:lang w:eastAsia="en-AU"/>
              </w:rPr>
              <w:t>give at least 10 Business Days’ notice to owners of adjoining properties in respect of any work which may affect their property, themselves or tenants, including contact details and any proposed safeguards;</w:t>
            </w:r>
          </w:p>
          <w:p w14:paraId="683F9D30" w14:textId="2E5E07B6" w:rsidR="002379CB" w:rsidRPr="00C44FD4" w:rsidRDefault="002379CB" w:rsidP="00773426">
            <w:pPr>
              <w:pStyle w:val="Con3"/>
              <w:numPr>
                <w:ilvl w:val="1"/>
                <w:numId w:val="151"/>
              </w:numPr>
              <w:spacing w:beforeLines="60" w:before="144" w:afterLines="40" w:after="96"/>
              <w:rPr>
                <w:rFonts w:cs="Arial"/>
                <w:sz w:val="20"/>
              </w:rPr>
            </w:pPr>
            <w:r w:rsidRPr="00DC0B34">
              <w:rPr>
                <w:rFonts w:cs="Arial"/>
                <w:sz w:val="20"/>
              </w:rPr>
              <w:t xml:space="preserve">carry out decontamination of hazardous substances that are the responsibility of the </w:t>
            </w:r>
            <w:r w:rsidRPr="00C44FD4">
              <w:rPr>
                <w:rFonts w:cs="Arial"/>
                <w:sz w:val="20"/>
              </w:rPr>
              <w:t>Contractor, including substances identified in the Contract Documents and other substances to be located and dealt with by the Contractor; and</w:t>
            </w:r>
          </w:p>
          <w:p w14:paraId="620E2367" w14:textId="21011F67" w:rsidR="00D21C1C" w:rsidRPr="00A353A8" w:rsidRDefault="002379CB" w:rsidP="00A353A8">
            <w:pPr>
              <w:pStyle w:val="Con3"/>
              <w:numPr>
                <w:ilvl w:val="1"/>
                <w:numId w:val="151"/>
              </w:numPr>
              <w:spacing w:beforeLines="60" w:before="144" w:afterLines="40" w:after="96"/>
              <w:rPr>
                <w:rFonts w:cs="Arial"/>
                <w:sz w:val="20"/>
              </w:rPr>
            </w:pPr>
            <w:r w:rsidRPr="00E77319">
              <w:rPr>
                <w:rFonts w:cs="Arial"/>
                <w:sz w:val="20"/>
              </w:rPr>
              <w:t>handle, use, isolate, remove and dispose of such substances in accordance with Statutory Requirements</w:t>
            </w:r>
            <w:r w:rsidRPr="00E77319" w:rsidDel="00F56C5B">
              <w:rPr>
                <w:rFonts w:cs="Arial"/>
                <w:sz w:val="20"/>
              </w:rPr>
              <w:t xml:space="preserve"> </w:t>
            </w:r>
            <w:r w:rsidRPr="00E77319">
              <w:rPr>
                <w:rFonts w:cs="Arial"/>
                <w:sz w:val="20"/>
              </w:rPr>
              <w:t>at suitable disposal sites.</w:t>
            </w:r>
            <w:bookmarkStart w:id="13" w:name="Demolition2B"/>
            <w:bookmarkEnd w:id="13"/>
          </w:p>
        </w:tc>
      </w:tr>
      <w:tr w:rsidR="00A353A8" w:rsidRPr="00DC0B34" w14:paraId="45FC299A" w14:textId="77777777" w:rsidTr="00A353A8">
        <w:trPr>
          <w:trHeight w:val="2273"/>
        </w:trPr>
        <w:tc>
          <w:tcPr>
            <w:tcW w:w="1985" w:type="dxa"/>
            <w:tcBorders>
              <w:right w:val="dotted" w:sz="4" w:space="0" w:color="auto"/>
            </w:tcBorders>
          </w:tcPr>
          <w:p w14:paraId="010AAF08" w14:textId="757E9D88" w:rsidR="00A353A8" w:rsidRPr="00DC0B34" w:rsidRDefault="00A353A8" w:rsidP="00CC1154">
            <w:pPr>
              <w:pStyle w:val="Work1"/>
              <w:spacing w:before="120"/>
              <w:ind w:left="351" w:hanging="351"/>
              <w:rPr>
                <w:rFonts w:cs="Arial"/>
                <w:sz w:val="20"/>
              </w:rPr>
            </w:pPr>
            <w:r w:rsidRPr="00DC0B34">
              <w:rPr>
                <w:rFonts w:cs="Arial"/>
                <w:sz w:val="20"/>
              </w:rPr>
              <w:lastRenderedPageBreak/>
              <w:t>W7 Contract Schedules</w:t>
            </w:r>
          </w:p>
        </w:tc>
        <w:tc>
          <w:tcPr>
            <w:tcW w:w="8221" w:type="dxa"/>
            <w:gridSpan w:val="2"/>
            <w:tcBorders>
              <w:left w:val="dotted" w:sz="4" w:space="0" w:color="auto"/>
            </w:tcBorders>
          </w:tcPr>
          <w:p w14:paraId="4D78B0B9" w14:textId="77777777" w:rsidR="00A353A8" w:rsidRPr="00E77319" w:rsidRDefault="00A353A8" w:rsidP="00A353A8">
            <w:pPr>
              <w:pStyle w:val="Con2"/>
              <w:spacing w:before="120"/>
              <w:ind w:left="0" w:firstLine="0"/>
              <w:jc w:val="left"/>
              <w:rPr>
                <w:rFonts w:cs="Arial"/>
                <w:b/>
                <w:sz w:val="20"/>
              </w:rPr>
            </w:pPr>
            <w:r w:rsidRPr="00E77319">
              <w:rPr>
                <w:rFonts w:cs="Arial"/>
                <w:b/>
                <w:sz w:val="20"/>
              </w:rPr>
              <w:t>CONTRACT SCHEDULES</w:t>
            </w:r>
          </w:p>
          <w:p w14:paraId="2A209A93" w14:textId="77777777" w:rsidR="00A353A8" w:rsidRPr="00E77319" w:rsidRDefault="00A353A8" w:rsidP="00A353A8">
            <w:pPr>
              <w:pStyle w:val="Con3"/>
              <w:numPr>
                <w:ilvl w:val="0"/>
                <w:numId w:val="151"/>
              </w:numPr>
              <w:spacing w:beforeLines="60" w:before="144" w:afterLines="40" w:after="96"/>
              <w:rPr>
                <w:rFonts w:cs="Arial"/>
                <w:sz w:val="20"/>
              </w:rPr>
            </w:pPr>
            <w:r w:rsidRPr="00E77319">
              <w:rPr>
                <w:rFonts w:cs="Arial"/>
                <w:sz w:val="20"/>
              </w:rPr>
              <w:t>The following Schedules apply to the Contract:</w:t>
            </w:r>
          </w:p>
          <w:p w14:paraId="3B033069" w14:textId="03924F4E" w:rsidR="00F1368C" w:rsidRDefault="00F1368C" w:rsidP="00A353A8">
            <w:pPr>
              <w:pStyle w:val="Con3"/>
              <w:numPr>
                <w:ilvl w:val="1"/>
                <w:numId w:val="151"/>
              </w:numPr>
              <w:spacing w:beforeLines="60" w:before="144" w:afterLines="40" w:after="96"/>
              <w:rPr>
                <w:rFonts w:cs="Arial"/>
                <w:sz w:val="20"/>
              </w:rPr>
            </w:pPr>
            <w:r>
              <w:rPr>
                <w:rFonts w:cs="Arial"/>
                <w:sz w:val="20"/>
              </w:rPr>
              <w:t>Schedule 1: Contract Information</w:t>
            </w:r>
          </w:p>
          <w:p w14:paraId="31DFEF04" w14:textId="1E7C10B9" w:rsidR="00F1368C" w:rsidRDefault="00F1368C" w:rsidP="00A353A8">
            <w:pPr>
              <w:pStyle w:val="Con3"/>
              <w:numPr>
                <w:ilvl w:val="1"/>
                <w:numId w:val="151"/>
              </w:numPr>
              <w:spacing w:beforeLines="60" w:before="144" w:afterLines="40" w:after="96"/>
              <w:rPr>
                <w:rFonts w:cs="Arial"/>
                <w:sz w:val="20"/>
              </w:rPr>
            </w:pPr>
            <w:r>
              <w:rPr>
                <w:rFonts w:cs="Arial"/>
                <w:sz w:val="20"/>
              </w:rPr>
              <w:t>Schedule 2: Works Description</w:t>
            </w:r>
          </w:p>
          <w:p w14:paraId="3FD6CC6C" w14:textId="17BB45A2" w:rsidR="00A353A8" w:rsidRPr="00E77319" w:rsidRDefault="00F1368C" w:rsidP="00A353A8">
            <w:pPr>
              <w:pStyle w:val="Con3"/>
              <w:numPr>
                <w:ilvl w:val="1"/>
                <w:numId w:val="151"/>
              </w:numPr>
              <w:spacing w:beforeLines="60" w:before="144" w:afterLines="40" w:after="96"/>
              <w:rPr>
                <w:rFonts w:cs="Arial"/>
                <w:sz w:val="20"/>
              </w:rPr>
            </w:pPr>
            <w:r>
              <w:rPr>
                <w:rFonts w:cs="Arial"/>
                <w:sz w:val="20"/>
              </w:rPr>
              <w:t xml:space="preserve">Schedule 3: </w:t>
            </w:r>
            <w:r w:rsidR="00A353A8" w:rsidRPr="00E77319">
              <w:rPr>
                <w:rFonts w:cs="Arial"/>
                <w:sz w:val="20"/>
              </w:rPr>
              <w:t>WHS Management Plan and Safe Work Method Statements;</w:t>
            </w:r>
          </w:p>
          <w:p w14:paraId="2E6D2EF7" w14:textId="431E6A17" w:rsidR="00A353A8" w:rsidRPr="00E77319" w:rsidRDefault="00F1368C" w:rsidP="00A353A8">
            <w:pPr>
              <w:pStyle w:val="Con3"/>
              <w:numPr>
                <w:ilvl w:val="1"/>
                <w:numId w:val="151"/>
              </w:numPr>
              <w:spacing w:beforeLines="60" w:before="144" w:afterLines="40" w:after="96"/>
              <w:rPr>
                <w:rFonts w:cs="Arial"/>
                <w:sz w:val="20"/>
              </w:rPr>
            </w:pPr>
            <w:r>
              <w:rPr>
                <w:rFonts w:cs="Arial"/>
                <w:sz w:val="20"/>
              </w:rPr>
              <w:t xml:space="preserve">Schedule 4: </w:t>
            </w:r>
            <w:r w:rsidR="00A353A8" w:rsidRPr="00E77319">
              <w:rPr>
                <w:rFonts w:cs="Arial"/>
                <w:sz w:val="20"/>
              </w:rPr>
              <w:t xml:space="preserve">Supporting Statement and Subcontractor’s Statement; </w:t>
            </w:r>
          </w:p>
          <w:p w14:paraId="2DAF8A81" w14:textId="00D8CCA0" w:rsidR="00A353A8" w:rsidRPr="00E77319" w:rsidRDefault="00F1368C" w:rsidP="00A353A8">
            <w:pPr>
              <w:pStyle w:val="Con3"/>
              <w:numPr>
                <w:ilvl w:val="1"/>
                <w:numId w:val="151"/>
              </w:numPr>
              <w:spacing w:beforeLines="60" w:before="144" w:afterLines="40" w:after="96"/>
              <w:rPr>
                <w:rFonts w:cs="Arial"/>
                <w:sz w:val="20"/>
              </w:rPr>
            </w:pPr>
            <w:r>
              <w:rPr>
                <w:rFonts w:cs="Arial"/>
                <w:sz w:val="20"/>
              </w:rPr>
              <w:t xml:space="preserve">Schedule 5: </w:t>
            </w:r>
            <w:r w:rsidR="00A353A8" w:rsidRPr="00E77319">
              <w:rPr>
                <w:rFonts w:cs="Arial"/>
                <w:sz w:val="20"/>
              </w:rPr>
              <w:t>Environmental Management Plan;</w:t>
            </w:r>
          </w:p>
          <w:p w14:paraId="4261495C" w14:textId="544AE7C5" w:rsidR="00A353A8" w:rsidRDefault="00F1368C" w:rsidP="00A353A8">
            <w:pPr>
              <w:pStyle w:val="Con3"/>
              <w:numPr>
                <w:ilvl w:val="1"/>
                <w:numId w:val="151"/>
              </w:numPr>
              <w:spacing w:beforeLines="60" w:before="144" w:afterLines="40" w:after="96"/>
              <w:rPr>
                <w:rFonts w:cs="Arial"/>
                <w:sz w:val="20"/>
              </w:rPr>
            </w:pPr>
            <w:r>
              <w:rPr>
                <w:rFonts w:cs="Arial"/>
                <w:sz w:val="20"/>
              </w:rPr>
              <w:t xml:space="preserve">Schedule 6: </w:t>
            </w:r>
            <w:r w:rsidR="00A353A8" w:rsidRPr="00E77319">
              <w:rPr>
                <w:rFonts w:cs="Arial"/>
                <w:sz w:val="20"/>
              </w:rPr>
              <w:t>Form of Warranty</w:t>
            </w:r>
            <w:r w:rsidR="008F1F4B">
              <w:rPr>
                <w:rFonts w:cs="Arial"/>
                <w:sz w:val="20"/>
              </w:rPr>
              <w:t xml:space="preserve"> Deed Poll</w:t>
            </w:r>
            <w:r w:rsidR="000445DB">
              <w:rPr>
                <w:rFonts w:cs="Arial"/>
                <w:sz w:val="20"/>
              </w:rPr>
              <w:t>;</w:t>
            </w:r>
          </w:p>
          <w:p w14:paraId="7274814A" w14:textId="2A8A9F26" w:rsidR="000445DB" w:rsidRDefault="00F1368C" w:rsidP="00A353A8">
            <w:pPr>
              <w:pStyle w:val="Con3"/>
              <w:numPr>
                <w:ilvl w:val="1"/>
                <w:numId w:val="151"/>
              </w:numPr>
              <w:spacing w:beforeLines="60" w:before="144" w:afterLines="40" w:after="96"/>
              <w:rPr>
                <w:rFonts w:cs="Arial"/>
                <w:sz w:val="20"/>
              </w:rPr>
            </w:pPr>
            <w:r>
              <w:rPr>
                <w:rFonts w:cs="Arial"/>
                <w:sz w:val="20"/>
              </w:rPr>
              <w:t xml:space="preserve">Schedule 7: </w:t>
            </w:r>
            <w:r w:rsidR="000445DB">
              <w:rPr>
                <w:rFonts w:cs="Arial"/>
                <w:sz w:val="20"/>
              </w:rPr>
              <w:t>Schedule of Rates; and</w:t>
            </w:r>
          </w:p>
          <w:p w14:paraId="2370BAA3" w14:textId="28410397" w:rsidR="000445DB" w:rsidRPr="00E77319" w:rsidRDefault="00F1368C" w:rsidP="00A353A8">
            <w:pPr>
              <w:pStyle w:val="Con3"/>
              <w:numPr>
                <w:ilvl w:val="1"/>
                <w:numId w:val="151"/>
              </w:numPr>
              <w:spacing w:beforeLines="60" w:before="144" w:afterLines="40" w:after="96"/>
              <w:rPr>
                <w:rFonts w:cs="Arial"/>
                <w:sz w:val="20"/>
              </w:rPr>
            </w:pPr>
            <w:r>
              <w:rPr>
                <w:rFonts w:cs="Arial"/>
                <w:sz w:val="20"/>
              </w:rPr>
              <w:t xml:space="preserve">Schedule 8: </w:t>
            </w:r>
            <w:r w:rsidR="000445DB">
              <w:rPr>
                <w:rFonts w:cs="Arial"/>
                <w:sz w:val="20"/>
              </w:rPr>
              <w:t>Contract Price Breakdown.</w:t>
            </w:r>
          </w:p>
          <w:p w14:paraId="11E980BA" w14:textId="77777777" w:rsidR="00A353A8" w:rsidRPr="00DC0B34" w:rsidRDefault="00A353A8" w:rsidP="00E4507F">
            <w:pPr>
              <w:pStyle w:val="Con2"/>
              <w:spacing w:before="120"/>
              <w:ind w:left="0" w:firstLine="0"/>
              <w:jc w:val="left"/>
              <w:rPr>
                <w:rFonts w:cs="Arial"/>
                <w:b/>
                <w:sz w:val="20"/>
              </w:rPr>
            </w:pPr>
          </w:p>
        </w:tc>
      </w:tr>
      <w:bookmarkEnd w:id="10"/>
    </w:tbl>
    <w:p w14:paraId="33E9B5B5" w14:textId="77777777" w:rsidR="005726CD" w:rsidRPr="00DC0B34" w:rsidRDefault="005726CD" w:rsidP="00F0708F">
      <w:pPr>
        <w:rPr>
          <w:rFonts w:ascii="Arial" w:hAnsi="Arial" w:cs="Arial"/>
        </w:rPr>
        <w:sectPr w:rsidR="005726CD" w:rsidRPr="00DC0B34" w:rsidSect="005E1948">
          <w:headerReference w:type="even" r:id="rId21"/>
          <w:headerReference w:type="default" r:id="rId22"/>
          <w:headerReference w:type="first" r:id="rId23"/>
          <w:pgSz w:w="11906" w:h="16838" w:code="9"/>
          <w:pgMar w:top="851" w:right="851" w:bottom="1191" w:left="851" w:header="567" w:footer="284" w:gutter="0"/>
          <w:cols w:space="720"/>
        </w:sectPr>
      </w:pPr>
    </w:p>
    <w:p w14:paraId="1ADB1B3C" w14:textId="5FE469A0" w:rsidR="008E0DED" w:rsidRPr="003078EE" w:rsidRDefault="008E0DED" w:rsidP="008E0DED">
      <w:pPr>
        <w:pStyle w:val="Header"/>
      </w:pPr>
      <w:r>
        <w:lastRenderedPageBreak/>
        <w:t xml:space="preserve">Schedule </w:t>
      </w:r>
      <w:r w:rsidR="00BE1680">
        <w:t>3</w:t>
      </w:r>
      <w:r>
        <w:t xml:space="preserve"> – WHS Management Plan and Safe Work Method Statements </w:t>
      </w:r>
    </w:p>
    <w:p w14:paraId="5A34B523" w14:textId="77777777" w:rsidR="00D5720A" w:rsidRDefault="00D5720A" w:rsidP="001E32B2">
      <w:pPr>
        <w:pStyle w:val="Con3"/>
        <w:rPr>
          <w:rFonts w:cs="Arial"/>
          <w:sz w:val="20"/>
        </w:rPr>
      </w:pPr>
    </w:p>
    <w:p w14:paraId="3C9D2EF9" w14:textId="70EAF31D" w:rsidR="001E32B2" w:rsidRPr="00DC0B34" w:rsidRDefault="003C4DAF" w:rsidP="001E32B2">
      <w:pPr>
        <w:pStyle w:val="Con3"/>
        <w:rPr>
          <w:rFonts w:cs="Arial"/>
          <w:sz w:val="20"/>
        </w:rPr>
      </w:pPr>
      <w:r w:rsidRPr="00DC0B34">
        <w:rPr>
          <w:rFonts w:cs="Arial"/>
          <w:sz w:val="20"/>
        </w:rPr>
        <w:t xml:space="preserve">A WHS Management Plan (WHSMP) sets out the arrangements to manage work health and safety on a construction project. </w:t>
      </w:r>
      <w:r w:rsidR="00370AC9" w:rsidRPr="00DC0B34">
        <w:rPr>
          <w:rFonts w:cs="Arial"/>
          <w:sz w:val="20"/>
        </w:rPr>
        <w:t xml:space="preserve">In accordance with </w:t>
      </w:r>
      <w:r w:rsidR="001E3CF4" w:rsidRPr="00DC0B34">
        <w:rPr>
          <w:rFonts w:cs="Arial"/>
          <w:sz w:val="20"/>
        </w:rPr>
        <w:t xml:space="preserve">General Conditions of Contract </w:t>
      </w:r>
      <w:r w:rsidR="00EF20FA">
        <w:rPr>
          <w:rFonts w:cs="Arial"/>
          <w:sz w:val="20"/>
        </w:rPr>
        <w:t>c</w:t>
      </w:r>
      <w:r w:rsidR="001E32B2" w:rsidRPr="00DC0B34">
        <w:rPr>
          <w:rFonts w:cs="Arial"/>
          <w:sz w:val="20"/>
        </w:rPr>
        <w:t>lause</w:t>
      </w:r>
      <w:r w:rsidR="00752098" w:rsidRPr="00DC0B34">
        <w:rPr>
          <w:rFonts w:cs="Arial"/>
          <w:sz w:val="20"/>
        </w:rPr>
        <w:t xml:space="preserve"> </w:t>
      </w:r>
      <w:r w:rsidR="00127596" w:rsidRPr="00DC0B34">
        <w:rPr>
          <w:rFonts w:cs="Arial"/>
          <w:sz w:val="20"/>
        </w:rPr>
        <w:t>5</w:t>
      </w:r>
      <w:r w:rsidR="00127596" w:rsidRPr="00DC0B34">
        <w:rPr>
          <w:rFonts w:cs="Arial"/>
          <w:i/>
          <w:sz w:val="20"/>
        </w:rPr>
        <w:t xml:space="preserve"> </w:t>
      </w:r>
      <w:r w:rsidR="00801A59" w:rsidRPr="00DC0B34">
        <w:rPr>
          <w:rFonts w:cs="Arial"/>
          <w:i/>
          <w:sz w:val="20"/>
        </w:rPr>
        <w:t>Work</w:t>
      </w:r>
      <w:r w:rsidR="001E32B2" w:rsidRPr="00DC0B34">
        <w:rPr>
          <w:rFonts w:cs="Arial"/>
          <w:i/>
          <w:sz w:val="20"/>
        </w:rPr>
        <w:t xml:space="preserve"> Health and Safety Management</w:t>
      </w:r>
      <w:r w:rsidR="001E32B2" w:rsidRPr="00DC0B34">
        <w:rPr>
          <w:rFonts w:cs="Arial"/>
          <w:sz w:val="20"/>
        </w:rPr>
        <w:t xml:space="preserve">, the Contractor </w:t>
      </w:r>
      <w:r w:rsidR="00263FBE" w:rsidRPr="00DC0B34">
        <w:rPr>
          <w:rFonts w:cs="Arial"/>
          <w:sz w:val="20"/>
        </w:rPr>
        <w:t>is to</w:t>
      </w:r>
      <w:r w:rsidR="001E32B2" w:rsidRPr="00DC0B34">
        <w:rPr>
          <w:rFonts w:cs="Arial"/>
          <w:sz w:val="20"/>
        </w:rPr>
        <w:t xml:space="preserve"> document and implement a </w:t>
      </w:r>
      <w:r w:rsidR="00173A6F" w:rsidRPr="00DC0B34">
        <w:rPr>
          <w:rFonts w:cs="Arial"/>
          <w:sz w:val="20"/>
        </w:rPr>
        <w:t xml:space="preserve">WHSMP </w:t>
      </w:r>
      <w:r w:rsidR="001E32B2" w:rsidRPr="00DC0B34">
        <w:rPr>
          <w:rFonts w:cs="Arial"/>
          <w:sz w:val="20"/>
        </w:rPr>
        <w:t xml:space="preserve">that </w:t>
      </w:r>
      <w:r w:rsidR="00263FBE" w:rsidRPr="00DC0B34">
        <w:rPr>
          <w:rFonts w:cs="Arial"/>
          <w:sz w:val="20"/>
        </w:rPr>
        <w:t>address</w:t>
      </w:r>
      <w:r w:rsidR="00FA61FE" w:rsidRPr="00DC0B34">
        <w:rPr>
          <w:rFonts w:cs="Arial"/>
          <w:sz w:val="20"/>
        </w:rPr>
        <w:t>es</w:t>
      </w:r>
      <w:r w:rsidR="001E32B2" w:rsidRPr="00DC0B34">
        <w:rPr>
          <w:rFonts w:cs="Arial"/>
          <w:sz w:val="20"/>
        </w:rPr>
        <w:t xml:space="preserve"> </w:t>
      </w:r>
      <w:r w:rsidR="00263FBE" w:rsidRPr="00DC0B34">
        <w:rPr>
          <w:rFonts w:cs="Arial"/>
          <w:sz w:val="20"/>
        </w:rPr>
        <w:t>all</w:t>
      </w:r>
      <w:r w:rsidR="001E32B2" w:rsidRPr="00DC0B34">
        <w:rPr>
          <w:rFonts w:cs="Arial"/>
          <w:sz w:val="20"/>
        </w:rPr>
        <w:t xml:space="preserve"> health and safety hazards and </w:t>
      </w:r>
      <w:r w:rsidR="00F8463D" w:rsidRPr="00DC0B34">
        <w:rPr>
          <w:rFonts w:cs="Arial"/>
          <w:sz w:val="20"/>
        </w:rPr>
        <w:t xml:space="preserve">manages the </w:t>
      </w:r>
      <w:r w:rsidR="001E32B2" w:rsidRPr="00DC0B34">
        <w:rPr>
          <w:rFonts w:cs="Arial"/>
          <w:sz w:val="20"/>
        </w:rPr>
        <w:t>ris</w:t>
      </w:r>
      <w:r w:rsidR="00BF06F5" w:rsidRPr="00DC0B34">
        <w:rPr>
          <w:rFonts w:cs="Arial"/>
          <w:sz w:val="20"/>
        </w:rPr>
        <w:t xml:space="preserve">ks </w:t>
      </w:r>
      <w:r w:rsidR="00263FBE" w:rsidRPr="00DC0B34">
        <w:rPr>
          <w:rFonts w:cs="Arial"/>
          <w:sz w:val="20"/>
        </w:rPr>
        <w:t xml:space="preserve">associated </w:t>
      </w:r>
      <w:r w:rsidR="00BF06F5" w:rsidRPr="00DC0B34">
        <w:rPr>
          <w:rFonts w:cs="Arial"/>
          <w:sz w:val="20"/>
        </w:rPr>
        <w:t>with carrying out the Works.</w:t>
      </w:r>
    </w:p>
    <w:p w14:paraId="62B037FF" w14:textId="77777777" w:rsidR="001E32B2" w:rsidRPr="00DC0B34" w:rsidRDefault="001E32B2" w:rsidP="001E32B2">
      <w:pPr>
        <w:pStyle w:val="Con1"/>
        <w:spacing w:after="60"/>
        <w:rPr>
          <w:rFonts w:cs="Arial"/>
          <w:sz w:val="20"/>
        </w:rPr>
      </w:pPr>
      <w:r w:rsidRPr="00DC0B34">
        <w:rPr>
          <w:rFonts w:cs="Arial"/>
          <w:sz w:val="20"/>
        </w:rPr>
        <w:t xml:space="preserve">The Contractor's </w:t>
      </w:r>
      <w:r w:rsidR="0032046B" w:rsidRPr="00DC0B34">
        <w:rPr>
          <w:rFonts w:cs="Arial"/>
          <w:sz w:val="20"/>
        </w:rPr>
        <w:t>WHS</w:t>
      </w:r>
      <w:r w:rsidRPr="00DC0B34">
        <w:rPr>
          <w:rFonts w:cs="Arial"/>
          <w:sz w:val="20"/>
        </w:rPr>
        <w:t xml:space="preserve"> Management Plan must:</w:t>
      </w:r>
    </w:p>
    <w:p w14:paraId="1D6114EB" w14:textId="77777777" w:rsidR="001E32B2" w:rsidRPr="00DC0B34" w:rsidRDefault="001E32B2" w:rsidP="00003959">
      <w:pPr>
        <w:pStyle w:val="SubParagraph"/>
        <w:tabs>
          <w:tab w:val="clear" w:pos="567"/>
        </w:tabs>
        <w:spacing w:before="60" w:after="0"/>
        <w:ind w:left="425" w:hanging="425"/>
        <w:rPr>
          <w:rFonts w:cs="Arial"/>
          <w:sz w:val="20"/>
        </w:rPr>
      </w:pPr>
      <w:r w:rsidRPr="00DC0B34">
        <w:rPr>
          <w:rFonts w:cs="Arial"/>
          <w:sz w:val="20"/>
        </w:rPr>
        <w:t>be signed and dated by a senior manager under the Contractor’s letterhead authorising the Plan for use;</w:t>
      </w:r>
    </w:p>
    <w:p w14:paraId="306C48B3" w14:textId="77777777" w:rsidR="001E32B2" w:rsidRPr="00DC0B34" w:rsidRDefault="001E32B2" w:rsidP="00003959">
      <w:pPr>
        <w:pStyle w:val="SubParagraph"/>
        <w:tabs>
          <w:tab w:val="clear" w:pos="567"/>
        </w:tabs>
        <w:spacing w:before="60" w:after="0"/>
        <w:ind w:left="425" w:hanging="425"/>
        <w:rPr>
          <w:rFonts w:cs="Arial"/>
          <w:sz w:val="20"/>
        </w:rPr>
      </w:pPr>
      <w:r w:rsidRPr="00DC0B34">
        <w:rPr>
          <w:rFonts w:cs="Arial"/>
          <w:sz w:val="20"/>
        </w:rPr>
        <w:t>identify the Contract, work activities, work sites and person who prepared the Plan;</w:t>
      </w:r>
    </w:p>
    <w:p w14:paraId="1DA705DF" w14:textId="69B1A587" w:rsidR="00451328" w:rsidRPr="00DC0B34" w:rsidRDefault="002055BC" w:rsidP="00003959">
      <w:pPr>
        <w:pStyle w:val="SubParagraph"/>
        <w:tabs>
          <w:tab w:val="clear" w:pos="567"/>
        </w:tabs>
        <w:spacing w:before="60" w:after="0"/>
        <w:ind w:left="425" w:hanging="425"/>
        <w:rPr>
          <w:rFonts w:cs="Arial"/>
          <w:sz w:val="20"/>
        </w:rPr>
      </w:pPr>
      <w:r w:rsidRPr="00DC0B34">
        <w:rPr>
          <w:rFonts w:cs="Arial"/>
          <w:sz w:val="20"/>
        </w:rPr>
        <w:t xml:space="preserve">be implemented, maintained and kept up to date during the work on the </w:t>
      </w:r>
      <w:r w:rsidR="00424F4A" w:rsidRPr="00DC0B34">
        <w:rPr>
          <w:rFonts w:cs="Arial"/>
          <w:sz w:val="20"/>
        </w:rPr>
        <w:t>S</w:t>
      </w:r>
      <w:r w:rsidRPr="00DC0B34">
        <w:rPr>
          <w:rFonts w:cs="Arial"/>
          <w:sz w:val="20"/>
        </w:rPr>
        <w:t>ite</w:t>
      </w:r>
    </w:p>
    <w:p w14:paraId="452DBFE3" w14:textId="024C76A9" w:rsidR="001E32B2" w:rsidRPr="00DC0B34" w:rsidRDefault="001E32B2" w:rsidP="001E32B2">
      <w:pPr>
        <w:pStyle w:val="Con3"/>
        <w:spacing w:after="60"/>
        <w:rPr>
          <w:rFonts w:cs="Arial"/>
          <w:b/>
          <w:sz w:val="20"/>
        </w:rPr>
      </w:pPr>
      <w:r w:rsidRPr="00DC0B34">
        <w:rPr>
          <w:rFonts w:cs="Arial"/>
          <w:b/>
          <w:bCs/>
          <w:sz w:val="20"/>
        </w:rPr>
        <w:t xml:space="preserve">and must </w:t>
      </w:r>
      <w:r w:rsidR="003E33A2" w:rsidRPr="00DC0B34">
        <w:rPr>
          <w:rFonts w:cs="Arial"/>
          <w:b/>
          <w:bCs/>
          <w:sz w:val="20"/>
        </w:rPr>
        <w:t>include:</w:t>
      </w:r>
    </w:p>
    <w:p w14:paraId="07273E89" w14:textId="2D9392D3" w:rsidR="001E32B2" w:rsidRPr="00DC0B34" w:rsidRDefault="001E32B2" w:rsidP="00A87889">
      <w:pPr>
        <w:pStyle w:val="Con3"/>
        <w:numPr>
          <w:ilvl w:val="0"/>
          <w:numId w:val="16"/>
        </w:numPr>
        <w:tabs>
          <w:tab w:val="clear" w:pos="1080"/>
        </w:tabs>
        <w:spacing w:after="0"/>
        <w:ind w:left="425" w:hanging="425"/>
        <w:rPr>
          <w:rFonts w:cs="Arial"/>
          <w:bCs/>
          <w:sz w:val="20"/>
        </w:rPr>
      </w:pPr>
      <w:r w:rsidRPr="00DC0B34">
        <w:rPr>
          <w:rFonts w:cs="Arial"/>
          <w:b/>
          <w:sz w:val="20"/>
        </w:rPr>
        <w:t>Statement of responsibilities</w:t>
      </w:r>
      <w:r w:rsidRPr="00DC0B34">
        <w:rPr>
          <w:rFonts w:cs="Arial"/>
          <w:bCs/>
          <w:sz w:val="20"/>
        </w:rPr>
        <w:t xml:space="preserve"> – names</w:t>
      </w:r>
      <w:r w:rsidR="006C6484" w:rsidRPr="00DC0B34">
        <w:rPr>
          <w:rFonts w:cs="Arial"/>
          <w:bCs/>
          <w:sz w:val="20"/>
        </w:rPr>
        <w:t xml:space="preserve">, </w:t>
      </w:r>
      <w:r w:rsidRPr="00DC0B34">
        <w:rPr>
          <w:rFonts w:cs="Arial"/>
          <w:bCs/>
          <w:sz w:val="20"/>
        </w:rPr>
        <w:t xml:space="preserve">positions </w:t>
      </w:r>
      <w:r w:rsidR="006C6484" w:rsidRPr="00DC0B34">
        <w:rPr>
          <w:rFonts w:cs="Arial"/>
          <w:bCs/>
          <w:sz w:val="20"/>
        </w:rPr>
        <w:t xml:space="preserve">and contact details </w:t>
      </w:r>
      <w:r w:rsidRPr="00DC0B34">
        <w:rPr>
          <w:rFonts w:cs="Arial"/>
          <w:bCs/>
          <w:sz w:val="20"/>
        </w:rPr>
        <w:t xml:space="preserve">of people who will be responsible for </w:t>
      </w:r>
      <w:r w:rsidR="00722528" w:rsidRPr="00DC0B34">
        <w:rPr>
          <w:rFonts w:cs="Arial"/>
          <w:bCs/>
          <w:sz w:val="20"/>
        </w:rPr>
        <w:t>W</w:t>
      </w:r>
      <w:r w:rsidRPr="00DC0B34">
        <w:rPr>
          <w:rFonts w:cs="Arial"/>
          <w:bCs/>
          <w:sz w:val="20"/>
        </w:rPr>
        <w:t xml:space="preserve">HS management </w:t>
      </w:r>
      <w:r w:rsidR="00263FBE" w:rsidRPr="00DC0B34">
        <w:rPr>
          <w:rFonts w:cs="Arial"/>
          <w:bCs/>
          <w:sz w:val="20"/>
        </w:rPr>
        <w:t>on the Site, including</w:t>
      </w:r>
      <w:r w:rsidRPr="00DC0B34">
        <w:rPr>
          <w:rFonts w:cs="Arial"/>
          <w:bCs/>
          <w:sz w:val="20"/>
        </w:rPr>
        <w:t xml:space="preserve"> the work activities</w:t>
      </w:r>
      <w:r w:rsidR="00263FBE" w:rsidRPr="00DC0B34">
        <w:rPr>
          <w:rFonts w:cs="Arial"/>
          <w:bCs/>
          <w:sz w:val="20"/>
        </w:rPr>
        <w:t xml:space="preserve"> and</w:t>
      </w:r>
      <w:r w:rsidRPr="00DC0B34">
        <w:rPr>
          <w:rFonts w:cs="Arial"/>
          <w:bCs/>
          <w:sz w:val="20"/>
        </w:rPr>
        <w:t xml:space="preserve"> a description of those responsibilities;</w:t>
      </w:r>
    </w:p>
    <w:p w14:paraId="0796C3CC" w14:textId="0C953893"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Risk management</w:t>
      </w:r>
      <w:r w:rsidRPr="00DC0B34">
        <w:rPr>
          <w:rFonts w:cs="Arial"/>
          <w:bCs/>
          <w:sz w:val="20"/>
        </w:rPr>
        <w:t xml:space="preserve"> – identification of the hazards associated with each work activity and assessment of the associated risks, with documented actions proposed to eliminate or minimise the risks and methods for </w:t>
      </w:r>
      <w:r w:rsidR="00D06066" w:rsidRPr="00DC0B34">
        <w:rPr>
          <w:rFonts w:cs="Arial"/>
          <w:bCs/>
          <w:sz w:val="20"/>
        </w:rPr>
        <w:t xml:space="preserve">managing and </w:t>
      </w:r>
      <w:r w:rsidRPr="00DC0B34">
        <w:rPr>
          <w:rFonts w:cs="Arial"/>
          <w:bCs/>
          <w:sz w:val="20"/>
        </w:rPr>
        <w:t xml:space="preserve">monitoring these risk controls (include any </w:t>
      </w:r>
      <w:r w:rsidR="009E68E4" w:rsidRPr="00DC0B34">
        <w:rPr>
          <w:rFonts w:cs="Arial"/>
          <w:bCs/>
          <w:sz w:val="20"/>
        </w:rPr>
        <w:t>W</w:t>
      </w:r>
      <w:r w:rsidRPr="00DC0B34">
        <w:rPr>
          <w:rFonts w:cs="Arial"/>
          <w:bCs/>
          <w:sz w:val="20"/>
        </w:rPr>
        <w:t>HS risks identified by the Principal);</w:t>
      </w:r>
    </w:p>
    <w:p w14:paraId="3DE21B29" w14:textId="7C31EA54" w:rsidR="001E32B2" w:rsidRPr="00DC0B34" w:rsidRDefault="00801A59" w:rsidP="00A87889">
      <w:pPr>
        <w:pStyle w:val="Con3"/>
        <w:numPr>
          <w:ilvl w:val="0"/>
          <w:numId w:val="15"/>
        </w:numPr>
        <w:tabs>
          <w:tab w:val="clear" w:pos="1080"/>
        </w:tabs>
        <w:spacing w:after="0"/>
        <w:ind w:left="426" w:hanging="426"/>
        <w:rPr>
          <w:rFonts w:cs="Arial"/>
          <w:bCs/>
          <w:sz w:val="20"/>
        </w:rPr>
      </w:pPr>
      <w:r w:rsidRPr="00DC0B34">
        <w:rPr>
          <w:rFonts w:cs="Arial"/>
          <w:b/>
          <w:sz w:val="20"/>
        </w:rPr>
        <w:t>W</w:t>
      </w:r>
      <w:r w:rsidR="001E32B2" w:rsidRPr="00DC0B34">
        <w:rPr>
          <w:rFonts w:cs="Arial"/>
          <w:b/>
          <w:sz w:val="20"/>
        </w:rPr>
        <w:t>HS training</w:t>
      </w:r>
      <w:r w:rsidR="001E32B2" w:rsidRPr="00DC0B34">
        <w:rPr>
          <w:rFonts w:cs="Arial"/>
          <w:bCs/>
          <w:sz w:val="20"/>
        </w:rPr>
        <w:t xml:space="preserve"> </w:t>
      </w:r>
      <w:r w:rsidR="00901AA0" w:rsidRPr="00DC0B34">
        <w:rPr>
          <w:rFonts w:cs="Arial"/>
          <w:b/>
          <w:sz w:val="20"/>
        </w:rPr>
        <w:t>and communication</w:t>
      </w:r>
      <w:r w:rsidR="001E32B2" w:rsidRPr="00DC0B34">
        <w:rPr>
          <w:rFonts w:cs="Arial"/>
          <w:bCs/>
          <w:sz w:val="20"/>
        </w:rPr>
        <w:t xml:space="preserve">– arrangements for </w:t>
      </w:r>
      <w:r w:rsidRPr="00DC0B34">
        <w:rPr>
          <w:rFonts w:cs="Arial"/>
          <w:bCs/>
          <w:sz w:val="20"/>
        </w:rPr>
        <w:t>W</w:t>
      </w:r>
      <w:r w:rsidR="001E32B2" w:rsidRPr="00DC0B34">
        <w:rPr>
          <w:rFonts w:cs="Arial"/>
          <w:bCs/>
          <w:sz w:val="20"/>
        </w:rPr>
        <w:t>HS training, including industry and site induction training and toolbox meetings</w:t>
      </w:r>
      <w:r w:rsidR="00901AA0" w:rsidRPr="00DC0B34">
        <w:rPr>
          <w:rFonts w:cs="Arial"/>
          <w:bCs/>
          <w:sz w:val="20"/>
        </w:rPr>
        <w:t xml:space="preserve"> as well as </w:t>
      </w:r>
      <w:r w:rsidR="00DD411B" w:rsidRPr="00DC0B34">
        <w:rPr>
          <w:rFonts w:cs="Arial"/>
          <w:bCs/>
          <w:sz w:val="20"/>
        </w:rPr>
        <w:t xml:space="preserve">the </w:t>
      </w:r>
      <w:r w:rsidR="007D1558" w:rsidRPr="00DC0B34">
        <w:rPr>
          <w:rFonts w:cs="Arial"/>
          <w:bCs/>
          <w:sz w:val="20"/>
        </w:rPr>
        <w:t>consultation, cooperation and coordination of activities</w:t>
      </w:r>
      <w:r w:rsidR="001E32B2" w:rsidRPr="00DC0B34">
        <w:rPr>
          <w:rFonts w:cs="Arial"/>
          <w:bCs/>
          <w:sz w:val="20"/>
        </w:rPr>
        <w:t>;</w:t>
      </w:r>
    </w:p>
    <w:p w14:paraId="2638DAA0" w14:textId="77777777"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Incident and emergency management</w:t>
      </w:r>
      <w:r w:rsidRPr="00DC0B34">
        <w:rPr>
          <w:rFonts w:cs="Arial"/>
          <w:bCs/>
          <w:sz w:val="20"/>
        </w:rPr>
        <w:t xml:space="preserve"> – arrangements for managing accidents, incidents and near misses, with the name(s) of responsible persons and their contact details, including after-hours contact</w:t>
      </w:r>
      <w:r w:rsidR="00263FBE" w:rsidRPr="00DC0B34">
        <w:rPr>
          <w:rFonts w:cs="Arial"/>
          <w:bCs/>
          <w:sz w:val="20"/>
        </w:rPr>
        <w:t>(s)</w:t>
      </w:r>
      <w:r w:rsidRPr="00DC0B34">
        <w:rPr>
          <w:rFonts w:cs="Arial"/>
          <w:bCs/>
          <w:sz w:val="20"/>
        </w:rPr>
        <w:t>;</w:t>
      </w:r>
    </w:p>
    <w:p w14:paraId="6E27E0B9" w14:textId="0C57B519"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Site Safety Rules</w:t>
      </w:r>
      <w:r w:rsidRPr="00DC0B34">
        <w:rPr>
          <w:rFonts w:cs="Arial"/>
          <w:bCs/>
          <w:sz w:val="20"/>
        </w:rPr>
        <w:t xml:space="preserve"> – a copy of the rules must be displayed on </w:t>
      </w:r>
      <w:r w:rsidR="00531E48" w:rsidRPr="00DC0B34">
        <w:rPr>
          <w:rFonts w:cs="Arial"/>
          <w:bCs/>
          <w:sz w:val="20"/>
        </w:rPr>
        <w:t>the S</w:t>
      </w:r>
      <w:r w:rsidRPr="00DC0B34">
        <w:rPr>
          <w:rFonts w:cs="Arial"/>
          <w:bCs/>
          <w:sz w:val="20"/>
        </w:rPr>
        <w:t>ite, covering as a minimum:</w:t>
      </w:r>
    </w:p>
    <w:p w14:paraId="0AE506AE"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industry/site induction, toolbox meetings and other safety training;</w:t>
      </w:r>
    </w:p>
    <w:p w14:paraId="645D7C48" w14:textId="1308A7CF" w:rsidR="0072235D" w:rsidRPr="00DC0B34" w:rsidRDefault="008D0DAE"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s</w:t>
      </w:r>
      <w:r w:rsidR="0072235D" w:rsidRPr="00DC0B34">
        <w:rPr>
          <w:rFonts w:cs="Arial"/>
          <w:bCs/>
          <w:sz w:val="20"/>
        </w:rPr>
        <w:t xml:space="preserve">afety </w:t>
      </w:r>
      <w:r w:rsidRPr="00DC0B34">
        <w:rPr>
          <w:rFonts w:cs="Arial"/>
          <w:bCs/>
          <w:sz w:val="20"/>
        </w:rPr>
        <w:t>h</w:t>
      </w:r>
      <w:r w:rsidR="0072235D" w:rsidRPr="00DC0B34">
        <w:rPr>
          <w:rFonts w:cs="Arial"/>
          <w:bCs/>
          <w:sz w:val="20"/>
        </w:rPr>
        <w:t xml:space="preserve">elmets, </w:t>
      </w:r>
      <w:r w:rsidRPr="00DC0B34">
        <w:rPr>
          <w:rFonts w:cs="Arial"/>
          <w:bCs/>
          <w:sz w:val="20"/>
        </w:rPr>
        <w:t>s</w:t>
      </w:r>
      <w:r w:rsidR="0072235D" w:rsidRPr="00DC0B34">
        <w:rPr>
          <w:rFonts w:cs="Arial"/>
          <w:bCs/>
          <w:sz w:val="20"/>
        </w:rPr>
        <w:t xml:space="preserve">afety </w:t>
      </w:r>
      <w:r w:rsidRPr="00DC0B34">
        <w:rPr>
          <w:rFonts w:cs="Arial"/>
          <w:bCs/>
          <w:sz w:val="20"/>
        </w:rPr>
        <w:t>f</w:t>
      </w:r>
      <w:r w:rsidR="0072235D" w:rsidRPr="00DC0B34">
        <w:rPr>
          <w:rFonts w:cs="Arial"/>
          <w:bCs/>
          <w:sz w:val="20"/>
        </w:rPr>
        <w:t xml:space="preserve">ootwear and </w:t>
      </w:r>
      <w:r w:rsidRPr="00DC0B34">
        <w:rPr>
          <w:rFonts w:cs="Arial"/>
          <w:bCs/>
          <w:sz w:val="20"/>
        </w:rPr>
        <w:t>s</w:t>
      </w:r>
      <w:r w:rsidR="0072235D" w:rsidRPr="00DC0B34">
        <w:rPr>
          <w:rFonts w:cs="Arial"/>
          <w:bCs/>
          <w:sz w:val="20"/>
        </w:rPr>
        <w:t xml:space="preserve">afety </w:t>
      </w:r>
      <w:r w:rsidRPr="00DC0B34">
        <w:rPr>
          <w:rFonts w:cs="Arial"/>
          <w:bCs/>
          <w:sz w:val="20"/>
        </w:rPr>
        <w:t>v</w:t>
      </w:r>
      <w:r w:rsidR="0072235D" w:rsidRPr="00DC0B34">
        <w:rPr>
          <w:rFonts w:cs="Arial"/>
          <w:bCs/>
          <w:sz w:val="20"/>
        </w:rPr>
        <w:t xml:space="preserve">ests </w:t>
      </w:r>
    </w:p>
    <w:p w14:paraId="0F3E033A" w14:textId="109CA473"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personal protective equipment</w:t>
      </w:r>
      <w:r w:rsidR="004A1956" w:rsidRPr="00DC0B34">
        <w:rPr>
          <w:rFonts w:cs="Arial"/>
          <w:bCs/>
          <w:sz w:val="20"/>
        </w:rPr>
        <w:t xml:space="preserve">, injury management </w:t>
      </w:r>
      <w:r w:rsidRPr="00DC0B34">
        <w:rPr>
          <w:rFonts w:cs="Arial"/>
          <w:bCs/>
          <w:sz w:val="20"/>
        </w:rPr>
        <w:t>and first aid arrangements;</w:t>
      </w:r>
    </w:p>
    <w:p w14:paraId="590E7C85" w14:textId="33B91B82"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site access</w:t>
      </w:r>
      <w:r w:rsidR="00FE6CA7" w:rsidRPr="00DC0B34">
        <w:rPr>
          <w:rFonts w:cs="Arial"/>
          <w:bCs/>
          <w:sz w:val="20"/>
        </w:rPr>
        <w:t xml:space="preserve">, </w:t>
      </w:r>
      <w:r w:rsidR="001D6D21" w:rsidRPr="00DC0B34">
        <w:rPr>
          <w:rFonts w:cs="Arial"/>
          <w:bCs/>
          <w:sz w:val="20"/>
        </w:rPr>
        <w:t>vehicle movements</w:t>
      </w:r>
      <w:r w:rsidRPr="00DC0B34">
        <w:rPr>
          <w:rFonts w:cs="Arial"/>
          <w:bCs/>
          <w:sz w:val="20"/>
        </w:rPr>
        <w:t xml:space="preserve"> and security;</w:t>
      </w:r>
    </w:p>
    <w:p w14:paraId="1BCBD9DA"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accident/incident and emergency procedures;</w:t>
      </w:r>
    </w:p>
    <w:p w14:paraId="76714A5F"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protection of all workers and the public;</w:t>
      </w:r>
    </w:p>
    <w:p w14:paraId="733F17F8" w14:textId="117988E6"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working at heights</w:t>
      </w:r>
      <w:r w:rsidR="00725C76" w:rsidRPr="00DC0B34">
        <w:rPr>
          <w:rFonts w:cs="Arial"/>
          <w:bCs/>
          <w:sz w:val="20"/>
        </w:rPr>
        <w:t xml:space="preserve"> and in </w:t>
      </w:r>
      <w:r w:rsidR="00385802" w:rsidRPr="00DC0B34">
        <w:rPr>
          <w:rFonts w:cs="Arial"/>
          <w:bCs/>
          <w:sz w:val="20"/>
        </w:rPr>
        <w:t xml:space="preserve">deep </w:t>
      </w:r>
      <w:r w:rsidR="00725C76" w:rsidRPr="00DC0B34">
        <w:rPr>
          <w:rFonts w:cs="Arial"/>
          <w:bCs/>
          <w:sz w:val="20"/>
        </w:rPr>
        <w:t>excavations</w:t>
      </w:r>
      <w:r w:rsidRPr="00DC0B34">
        <w:rPr>
          <w:rFonts w:cs="Arial"/>
          <w:bCs/>
          <w:sz w:val="20"/>
        </w:rPr>
        <w:t>;</w:t>
      </w:r>
    </w:p>
    <w:p w14:paraId="56876FDE"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electrical work and equipment, including leads, power tools and overhead wiring;</w:t>
      </w:r>
    </w:p>
    <w:p w14:paraId="24DB6B58" w14:textId="77777777" w:rsidR="00FA61FE" w:rsidRPr="00DC0B34" w:rsidRDefault="00FA61FE"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locating and preventing unplanned contact with underground, hidden and overhead services;</w:t>
      </w:r>
    </w:p>
    <w:p w14:paraId="10B1E4B1"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demolition, excavation, mobile plant, formwork and other temporary structural frames;</w:t>
      </w:r>
    </w:p>
    <w:p w14:paraId="139F05FD" w14:textId="056A32DB" w:rsidR="001E32B2" w:rsidRPr="00DC0B34" w:rsidRDefault="00010625"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 xml:space="preserve">recording, </w:t>
      </w:r>
      <w:r w:rsidR="003D6889" w:rsidRPr="00DC0B34">
        <w:rPr>
          <w:rFonts w:cs="Arial"/>
          <w:bCs/>
          <w:sz w:val="20"/>
        </w:rPr>
        <w:t>handling</w:t>
      </w:r>
      <w:r w:rsidR="00FE6CA7" w:rsidRPr="00DC0B34">
        <w:rPr>
          <w:rFonts w:cs="Arial"/>
          <w:bCs/>
          <w:sz w:val="20"/>
        </w:rPr>
        <w:t xml:space="preserve">, </w:t>
      </w:r>
      <w:r w:rsidR="003D6889" w:rsidRPr="00DC0B34">
        <w:rPr>
          <w:rFonts w:cs="Arial"/>
          <w:bCs/>
          <w:sz w:val="20"/>
        </w:rPr>
        <w:t xml:space="preserve">storage </w:t>
      </w:r>
      <w:r w:rsidR="00FE6CA7" w:rsidRPr="00DC0B34">
        <w:rPr>
          <w:rFonts w:cs="Arial"/>
          <w:bCs/>
          <w:sz w:val="20"/>
        </w:rPr>
        <w:t xml:space="preserve">and disposal </w:t>
      </w:r>
      <w:r w:rsidR="003D6889" w:rsidRPr="00DC0B34">
        <w:rPr>
          <w:rFonts w:cs="Arial"/>
          <w:bCs/>
          <w:sz w:val="20"/>
        </w:rPr>
        <w:t xml:space="preserve">of </w:t>
      </w:r>
      <w:r w:rsidR="001E32B2" w:rsidRPr="00DC0B34">
        <w:rPr>
          <w:rFonts w:cs="Arial"/>
          <w:bCs/>
          <w:sz w:val="20"/>
        </w:rPr>
        <w:t>hazardous materials and dangerous goods; and</w:t>
      </w:r>
    </w:p>
    <w:p w14:paraId="56B56A6A" w14:textId="7E85A396"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 xml:space="preserve">safe working, including SWMS, fire prevention, </w:t>
      </w:r>
      <w:r w:rsidR="00A33654" w:rsidRPr="00DC0B34">
        <w:rPr>
          <w:rFonts w:cs="Arial"/>
          <w:bCs/>
          <w:sz w:val="20"/>
        </w:rPr>
        <w:t xml:space="preserve">alcohol and </w:t>
      </w:r>
      <w:r w:rsidRPr="00DC0B34">
        <w:rPr>
          <w:rFonts w:cs="Arial"/>
          <w:bCs/>
          <w:sz w:val="20"/>
        </w:rPr>
        <w:t>drug prohibition and general housekeeping</w:t>
      </w:r>
      <w:r w:rsidR="00DB052F" w:rsidRPr="00DC0B34">
        <w:rPr>
          <w:rFonts w:cs="Arial"/>
          <w:bCs/>
          <w:sz w:val="20"/>
        </w:rPr>
        <w:t>/ ac</w:t>
      </w:r>
      <w:r w:rsidR="00385802" w:rsidRPr="00DC0B34">
        <w:rPr>
          <w:rFonts w:cs="Arial"/>
          <w:bCs/>
          <w:sz w:val="20"/>
        </w:rPr>
        <w:t>c</w:t>
      </w:r>
      <w:r w:rsidR="00DB052F" w:rsidRPr="00DC0B34">
        <w:rPr>
          <w:rFonts w:cs="Arial"/>
          <w:bCs/>
          <w:sz w:val="20"/>
        </w:rPr>
        <w:t>ess to suitable amenities</w:t>
      </w:r>
      <w:r w:rsidRPr="00DC0B34">
        <w:rPr>
          <w:rFonts w:cs="Arial"/>
          <w:bCs/>
          <w:sz w:val="20"/>
        </w:rPr>
        <w:t>;</w:t>
      </w:r>
    </w:p>
    <w:p w14:paraId="53106366" w14:textId="790F5AF8" w:rsidR="001E32B2" w:rsidRPr="00DC0B34" w:rsidRDefault="001E32B2" w:rsidP="00A87889">
      <w:pPr>
        <w:pStyle w:val="Con3"/>
        <w:numPr>
          <w:ilvl w:val="0"/>
          <w:numId w:val="15"/>
        </w:numPr>
        <w:tabs>
          <w:tab w:val="clear" w:pos="1080"/>
        </w:tabs>
        <w:spacing w:before="120" w:after="0"/>
        <w:ind w:left="425" w:hanging="425"/>
        <w:rPr>
          <w:rFonts w:cs="Arial"/>
          <w:bCs/>
          <w:sz w:val="20"/>
        </w:rPr>
      </w:pPr>
      <w:r w:rsidRPr="00DC0B34">
        <w:rPr>
          <w:rFonts w:cs="Arial"/>
          <w:b/>
          <w:sz w:val="20"/>
        </w:rPr>
        <w:t>Safe Work Method Statements</w:t>
      </w:r>
      <w:r w:rsidRPr="00DC0B34">
        <w:rPr>
          <w:rFonts w:cs="Arial"/>
          <w:bCs/>
          <w:sz w:val="20"/>
        </w:rPr>
        <w:t xml:space="preserve"> for </w:t>
      </w:r>
      <w:r w:rsidR="002A4707" w:rsidRPr="00DC0B34">
        <w:rPr>
          <w:rFonts w:cs="Arial"/>
          <w:bCs/>
          <w:sz w:val="20"/>
        </w:rPr>
        <w:t>high-risk</w:t>
      </w:r>
      <w:r w:rsidR="00FA61FE" w:rsidRPr="00DC0B34">
        <w:rPr>
          <w:rFonts w:cs="Arial"/>
          <w:bCs/>
          <w:sz w:val="20"/>
        </w:rPr>
        <w:t xml:space="preserve"> construction work</w:t>
      </w:r>
      <w:r w:rsidRPr="00DC0B34">
        <w:rPr>
          <w:rFonts w:cs="Arial"/>
          <w:bCs/>
          <w:sz w:val="20"/>
        </w:rPr>
        <w:t>, which must:</w:t>
      </w:r>
    </w:p>
    <w:p w14:paraId="36C220CA" w14:textId="77777777" w:rsidR="001E32B2" w:rsidRPr="00DC0B34" w:rsidRDefault="001E32B2" w:rsidP="00A87889">
      <w:pPr>
        <w:pStyle w:val="SubParagraph"/>
        <w:keepLines/>
        <w:numPr>
          <w:ilvl w:val="0"/>
          <w:numId w:val="15"/>
        </w:numPr>
        <w:tabs>
          <w:tab w:val="clear" w:pos="1080"/>
          <w:tab w:val="left" w:pos="851"/>
        </w:tabs>
        <w:spacing w:before="40" w:after="0"/>
        <w:ind w:left="850" w:hanging="425"/>
        <w:outlineLvl w:val="9"/>
        <w:rPr>
          <w:rFonts w:cs="Arial"/>
          <w:sz w:val="20"/>
        </w:rPr>
      </w:pPr>
      <w:r w:rsidRPr="00DC0B34">
        <w:rPr>
          <w:rFonts w:cs="Arial"/>
          <w:sz w:val="20"/>
        </w:rPr>
        <w:t>be on the letterhead of the organisation carrying out the work, showing the name and registered office address of the organisation; and</w:t>
      </w:r>
    </w:p>
    <w:p w14:paraId="5070ABF7" w14:textId="1DB132D5"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sz w:val="20"/>
        </w:rPr>
        <w:t xml:space="preserve">be signed </w:t>
      </w:r>
      <w:r w:rsidR="006E65BA" w:rsidRPr="00DC0B34">
        <w:rPr>
          <w:rFonts w:cs="Arial"/>
          <w:sz w:val="20"/>
        </w:rPr>
        <w:t xml:space="preserve">and dated </w:t>
      </w:r>
      <w:r w:rsidRPr="00DC0B34">
        <w:rPr>
          <w:rFonts w:cs="Arial"/>
          <w:sz w:val="20"/>
        </w:rPr>
        <w:t>as authorised for use by a senior manager of the organisation</w:t>
      </w:r>
      <w:r w:rsidR="00263FBE" w:rsidRPr="00DC0B34">
        <w:rPr>
          <w:rFonts w:cs="Arial"/>
          <w:sz w:val="20"/>
        </w:rPr>
        <w:t>,</w:t>
      </w:r>
      <w:r w:rsidRPr="00DC0B34">
        <w:rPr>
          <w:rFonts w:cs="Arial"/>
          <w:sz w:val="20"/>
        </w:rPr>
        <w:t xml:space="preserve"> and </w:t>
      </w:r>
      <w:r w:rsidRPr="00DC0B34">
        <w:rPr>
          <w:rFonts w:cs="Arial"/>
          <w:bCs/>
          <w:sz w:val="20"/>
        </w:rPr>
        <w:t>describe:</w:t>
      </w:r>
    </w:p>
    <w:p w14:paraId="0962D0ED" w14:textId="43F6BF83" w:rsidR="00ED131E" w:rsidRPr="00DC0B34" w:rsidRDefault="00ED131E" w:rsidP="00A87889">
      <w:pPr>
        <w:pStyle w:val="Con3"/>
        <w:numPr>
          <w:ilvl w:val="0"/>
          <w:numId w:val="15"/>
        </w:numPr>
        <w:tabs>
          <w:tab w:val="clear" w:pos="1080"/>
          <w:tab w:val="left" w:pos="851"/>
        </w:tabs>
        <w:spacing w:before="40" w:after="0"/>
        <w:ind w:left="1276" w:hanging="425"/>
        <w:rPr>
          <w:rFonts w:cs="Arial"/>
          <w:sz w:val="20"/>
        </w:rPr>
      </w:pPr>
      <w:r w:rsidRPr="00DC0B34">
        <w:rPr>
          <w:rFonts w:cs="Arial"/>
          <w:sz w:val="20"/>
        </w:rPr>
        <w:t>the address where the high-risk construction work will be carried out</w:t>
      </w:r>
      <w:r w:rsidR="001D2D97" w:rsidRPr="00DC0B34">
        <w:rPr>
          <w:rFonts w:cs="Arial"/>
          <w:sz w:val="20"/>
        </w:rPr>
        <w:t>;</w:t>
      </w:r>
    </w:p>
    <w:p w14:paraId="0D82009E" w14:textId="49F5C61C" w:rsidR="001E32B2" w:rsidRPr="00DC0B34" w:rsidRDefault="00FA61FE" w:rsidP="00A87889">
      <w:pPr>
        <w:pStyle w:val="Con3"/>
        <w:numPr>
          <w:ilvl w:val="0"/>
          <w:numId w:val="15"/>
        </w:numPr>
        <w:tabs>
          <w:tab w:val="clear" w:pos="1080"/>
          <w:tab w:val="left" w:pos="851"/>
        </w:tabs>
        <w:spacing w:before="40" w:after="0"/>
        <w:ind w:left="1276" w:hanging="425"/>
        <w:rPr>
          <w:rFonts w:cs="Arial"/>
          <w:sz w:val="20"/>
        </w:rPr>
      </w:pPr>
      <w:r w:rsidRPr="00DC0B34">
        <w:rPr>
          <w:rFonts w:cs="Arial"/>
          <w:sz w:val="20"/>
        </w:rPr>
        <w:t xml:space="preserve">the </w:t>
      </w:r>
      <w:r w:rsidR="00AE088E" w:rsidRPr="00DC0B34">
        <w:rPr>
          <w:rFonts w:cs="Arial"/>
          <w:sz w:val="20"/>
        </w:rPr>
        <w:t>high-risk</w:t>
      </w:r>
      <w:r w:rsidRPr="00DC0B34">
        <w:rPr>
          <w:rFonts w:cs="Arial"/>
          <w:sz w:val="20"/>
        </w:rPr>
        <w:t xml:space="preserve"> construction </w:t>
      </w:r>
      <w:r w:rsidR="001E32B2" w:rsidRPr="00DC0B34">
        <w:rPr>
          <w:rFonts w:cs="Arial"/>
          <w:sz w:val="20"/>
        </w:rPr>
        <w:t>work activities to be undertaken;</w:t>
      </w:r>
    </w:p>
    <w:p w14:paraId="4F5E77BA"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potential health and safety hazards and risks associated with the </w:t>
      </w:r>
      <w:r w:rsidR="00AE088E" w:rsidRPr="00DC0B34">
        <w:rPr>
          <w:rFonts w:cs="Arial"/>
          <w:sz w:val="20"/>
        </w:rPr>
        <w:t>high-risk</w:t>
      </w:r>
      <w:r w:rsidR="002E4247" w:rsidRPr="00DC0B34">
        <w:rPr>
          <w:rFonts w:cs="Arial"/>
          <w:sz w:val="20"/>
        </w:rPr>
        <w:t xml:space="preserve"> construction </w:t>
      </w:r>
      <w:r w:rsidRPr="00DC0B34">
        <w:rPr>
          <w:rFonts w:cs="Arial"/>
          <w:sz w:val="20"/>
        </w:rPr>
        <w:t xml:space="preserve">work; </w:t>
      </w:r>
    </w:p>
    <w:p w14:paraId="7623FB99" w14:textId="0E845549" w:rsidR="001E32B2" w:rsidRPr="00DC0B34" w:rsidRDefault="002E4247"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risk management</w:t>
      </w:r>
      <w:r w:rsidR="001E32B2" w:rsidRPr="00DC0B34">
        <w:rPr>
          <w:rFonts w:cs="Arial"/>
          <w:sz w:val="20"/>
        </w:rPr>
        <w:t xml:space="preserve"> controls that will be in place to </w:t>
      </w:r>
      <w:r w:rsidRPr="00DC0B34">
        <w:rPr>
          <w:rFonts w:cs="Arial"/>
          <w:sz w:val="20"/>
        </w:rPr>
        <w:t xml:space="preserve">eliminate the risk or, if not reasonably practicable to eliminate the risk, </w:t>
      </w:r>
      <w:r w:rsidR="001E32B2" w:rsidRPr="00DC0B34">
        <w:rPr>
          <w:rFonts w:cs="Arial"/>
          <w:sz w:val="20"/>
        </w:rPr>
        <w:t xml:space="preserve">minimise the hazards and significant risks; </w:t>
      </w:r>
    </w:p>
    <w:p w14:paraId="5D782566"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all </w:t>
      </w:r>
      <w:r w:rsidR="0032046B" w:rsidRPr="00DC0B34">
        <w:rPr>
          <w:rFonts w:cs="Arial"/>
          <w:sz w:val="20"/>
        </w:rPr>
        <w:t xml:space="preserve">work </w:t>
      </w:r>
      <w:r w:rsidRPr="00DC0B34">
        <w:rPr>
          <w:rFonts w:cs="Arial"/>
          <w:sz w:val="20"/>
        </w:rPr>
        <w:t>health and safety instructions to be given to persons involved with the work;</w:t>
      </w:r>
    </w:p>
    <w:p w14:paraId="653FADF8"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names and qualifications of those who will supervise the work and inspect and approve for use work areas, work methods, protective measures, plant and equipment (including power tools);</w:t>
      </w:r>
    </w:p>
    <w:p w14:paraId="5701DCDB"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what training is required, and will be or has been given to each of the people involved </w:t>
      </w:r>
      <w:r w:rsidR="00263FBE" w:rsidRPr="00DC0B34">
        <w:rPr>
          <w:rFonts w:cs="Arial"/>
          <w:sz w:val="20"/>
        </w:rPr>
        <w:t>in</w:t>
      </w:r>
      <w:r w:rsidRPr="00DC0B34">
        <w:rPr>
          <w:rFonts w:cs="Arial"/>
          <w:sz w:val="20"/>
        </w:rPr>
        <w:t xml:space="preserve"> the work;</w:t>
      </w:r>
    </w:p>
    <w:p w14:paraId="7D82AE9F"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names of all those involved </w:t>
      </w:r>
      <w:r w:rsidR="00263FBE" w:rsidRPr="00DC0B34">
        <w:rPr>
          <w:rFonts w:cs="Arial"/>
          <w:sz w:val="20"/>
        </w:rPr>
        <w:t>in</w:t>
      </w:r>
      <w:r w:rsidRPr="00DC0B34">
        <w:rPr>
          <w:rFonts w:cs="Arial"/>
          <w:sz w:val="20"/>
        </w:rPr>
        <w:t xml:space="preserve"> the work, and those who will be or have been trained in the work activities described in the SWMS, and the names and qualifications of those responsible for training them;</w:t>
      </w:r>
    </w:p>
    <w:p w14:paraId="19720DA3"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plant and equipment that will most likely be used on </w:t>
      </w:r>
      <w:r w:rsidR="00263FBE" w:rsidRPr="00DC0B34">
        <w:rPr>
          <w:rFonts w:cs="Arial"/>
          <w:sz w:val="20"/>
        </w:rPr>
        <w:t>the</w:t>
      </w:r>
      <w:r w:rsidRPr="00DC0B34">
        <w:rPr>
          <w:rFonts w:cs="Arial"/>
          <w:sz w:val="20"/>
        </w:rPr>
        <w:t xml:space="preserve"> work site (e.g. ladders, scaffolds, grinders, electrical leads, welding machines, fire extinguishers and the like);</w:t>
      </w:r>
    </w:p>
    <w:p w14:paraId="4781F411" w14:textId="4443772C"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any </w:t>
      </w:r>
      <w:r w:rsidR="008A1F8E" w:rsidRPr="00DC0B34">
        <w:rPr>
          <w:rFonts w:cs="Arial"/>
          <w:sz w:val="20"/>
        </w:rPr>
        <w:t>Safe</w:t>
      </w:r>
      <w:r w:rsidRPr="00DC0B34">
        <w:rPr>
          <w:rFonts w:cs="Arial"/>
          <w:sz w:val="20"/>
        </w:rPr>
        <w:t>Work</w:t>
      </w:r>
      <w:r w:rsidR="008A1F8E" w:rsidRPr="00DC0B34">
        <w:rPr>
          <w:rFonts w:cs="Arial"/>
          <w:sz w:val="20"/>
        </w:rPr>
        <w:t xml:space="preserve"> NSW</w:t>
      </w:r>
      <w:r w:rsidRPr="00DC0B34">
        <w:rPr>
          <w:rFonts w:cs="Arial"/>
          <w:sz w:val="20"/>
        </w:rPr>
        <w:t xml:space="preserve"> permits required to complete the work;</w:t>
      </w:r>
    </w:p>
    <w:p w14:paraId="5F7CFF73" w14:textId="6AC42610"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lastRenderedPageBreak/>
        <w:t>inspection and maintenance checks that will be or have been carried out prior to use of the plant and equipment listed</w:t>
      </w:r>
      <w:r w:rsidR="001C30F3" w:rsidRPr="00DC0B34">
        <w:rPr>
          <w:rFonts w:cs="Arial"/>
          <w:sz w:val="20"/>
        </w:rPr>
        <w:t>; and</w:t>
      </w:r>
    </w:p>
    <w:p w14:paraId="1025726E" w14:textId="487BF5A7" w:rsidR="005773B8" w:rsidRPr="00DC0B34" w:rsidRDefault="001C30F3"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A review date to allow feedback and improvements to be made.</w:t>
      </w:r>
    </w:p>
    <w:p w14:paraId="67503033" w14:textId="77777777" w:rsidR="00ED1384" w:rsidRPr="00DC0B34" w:rsidRDefault="00ED1384" w:rsidP="00427CEE">
      <w:pPr>
        <w:pStyle w:val="Con3"/>
        <w:rPr>
          <w:rFonts w:cs="Arial"/>
          <w:b/>
          <w:sz w:val="24"/>
          <w:szCs w:val="24"/>
        </w:rPr>
        <w:sectPr w:rsidR="00ED1384" w:rsidRPr="00DC0B34" w:rsidSect="00003959">
          <w:headerReference w:type="even" r:id="rId24"/>
          <w:headerReference w:type="default" r:id="rId25"/>
          <w:headerReference w:type="first" r:id="rId26"/>
          <w:pgSz w:w="11906" w:h="16838" w:code="9"/>
          <w:pgMar w:top="851" w:right="851" w:bottom="1135" w:left="851" w:header="567" w:footer="284" w:gutter="0"/>
          <w:cols w:space="720"/>
        </w:sectPr>
      </w:pPr>
    </w:p>
    <w:p w14:paraId="6BB30A3F" w14:textId="3332BCB8" w:rsidR="00D5720A" w:rsidRPr="003078EE" w:rsidRDefault="00D5720A" w:rsidP="00D5720A">
      <w:pPr>
        <w:pStyle w:val="Header"/>
      </w:pPr>
      <w:r>
        <w:lastRenderedPageBreak/>
        <w:t xml:space="preserve">Schedule </w:t>
      </w:r>
      <w:r w:rsidR="00BE1680">
        <w:t>4</w:t>
      </w:r>
      <w:r>
        <w:t xml:space="preserve"> – Supporting Statement and Subcontractor’s Statement</w:t>
      </w:r>
    </w:p>
    <w:p w14:paraId="08B3904A" w14:textId="77777777" w:rsidR="00D5720A" w:rsidRDefault="00D5720A" w:rsidP="00ED1384">
      <w:pPr>
        <w:pStyle w:val="Background"/>
        <w:spacing w:after="0"/>
        <w:rPr>
          <w:rFonts w:cs="Arial"/>
          <w:sz w:val="22"/>
          <w:szCs w:val="22"/>
        </w:rPr>
      </w:pPr>
    </w:p>
    <w:p w14:paraId="59F0A78D" w14:textId="1CE14227" w:rsidR="00ED1384" w:rsidRPr="005258A8" w:rsidRDefault="00ED1384" w:rsidP="00ED1384">
      <w:pPr>
        <w:pStyle w:val="Background"/>
        <w:spacing w:after="0"/>
        <w:rPr>
          <w:rFonts w:cs="Arial"/>
          <w:sz w:val="20"/>
        </w:rPr>
      </w:pPr>
      <w:r w:rsidRPr="005258A8">
        <w:rPr>
          <w:rFonts w:cs="Arial"/>
          <w:sz w:val="20"/>
        </w:rPr>
        <w:t>Refer to clause 13.4 of the Mini Minor Works General Conditions of Contract.</w:t>
      </w:r>
    </w:p>
    <w:p w14:paraId="0058B175" w14:textId="77777777" w:rsidR="00ED1384" w:rsidRPr="005258A8" w:rsidRDefault="00ED1384" w:rsidP="00ED1384">
      <w:pPr>
        <w:pStyle w:val="Background"/>
        <w:spacing w:after="0"/>
        <w:rPr>
          <w:rFonts w:cs="Arial"/>
          <w:sz w:val="20"/>
        </w:rPr>
      </w:pPr>
      <w:r w:rsidRPr="005258A8">
        <w:rPr>
          <w:rFonts w:cs="Arial"/>
          <w:sz w:val="20"/>
        </w:rPr>
        <w:t>The Contractor is required to complete these two statements and submit both statements with each payment claim. Do not alter the forms.</w:t>
      </w:r>
    </w:p>
    <w:p w14:paraId="659C7D4A" w14:textId="77777777" w:rsidR="00ED1384" w:rsidRPr="005258A8" w:rsidRDefault="00ED1384" w:rsidP="00ED1384">
      <w:pPr>
        <w:pStyle w:val="Background"/>
        <w:spacing w:after="0"/>
        <w:rPr>
          <w:rFonts w:cs="Arial"/>
          <w:sz w:val="20"/>
        </w:rPr>
      </w:pPr>
      <w:r w:rsidRPr="005258A8">
        <w:rPr>
          <w:rFonts w:cs="Arial"/>
          <w:sz w:val="20"/>
        </w:rPr>
        <w:t>Relevant legislation includes Workers Compensation Act 1987 (NSW), s175B; Payroll Tax Act 2007 (NSW), Schedule 2 Part 5; Industrial Relations Act 1996 (NSW), s127 and Building and Construction Industry Security of Payment Act 1999 (NSW), ss13(7) and 13(9).</w:t>
      </w:r>
    </w:p>
    <w:p w14:paraId="3F7F6B08" w14:textId="77777777" w:rsidR="00ED1384" w:rsidRPr="005258A8" w:rsidRDefault="00ED1384" w:rsidP="00ED1384">
      <w:pPr>
        <w:pStyle w:val="Background"/>
        <w:spacing w:after="0"/>
        <w:rPr>
          <w:rFonts w:cs="Arial"/>
          <w:b/>
          <w:bCs/>
          <w:sz w:val="20"/>
        </w:rPr>
      </w:pPr>
      <w:r w:rsidRPr="005258A8">
        <w:rPr>
          <w:rFonts w:cs="Arial"/>
          <w:b/>
          <w:bCs/>
          <w:sz w:val="20"/>
        </w:rPr>
        <w:t>Supporting Statement</w:t>
      </w:r>
    </w:p>
    <w:p w14:paraId="1639F065" w14:textId="77777777" w:rsidR="00ED1384" w:rsidRPr="005258A8" w:rsidRDefault="00ED1384" w:rsidP="00ED1384">
      <w:pPr>
        <w:pStyle w:val="Background"/>
        <w:spacing w:after="0"/>
        <w:rPr>
          <w:rFonts w:cs="Arial"/>
          <w:sz w:val="20"/>
        </w:rPr>
      </w:pPr>
      <w:r w:rsidRPr="005258A8">
        <w:rPr>
          <w:rFonts w:cs="Arial"/>
          <w:sz w:val="20"/>
        </w:rPr>
        <w:t>The Contractor is the “head contractor” in terms of the Building and Construction Industry Security of Payment Act 1999 (NSW) and makes relevant statements below accordingly. The Contractor, as the “head contractor”, carries out the construction work for the Principal under the Contract.</w:t>
      </w:r>
    </w:p>
    <w:p w14:paraId="47C8080A" w14:textId="77777777" w:rsidR="00ED1384" w:rsidRPr="005258A8" w:rsidRDefault="00ED1384" w:rsidP="00ED1384">
      <w:pPr>
        <w:pStyle w:val="Background"/>
        <w:spacing w:after="0"/>
        <w:rPr>
          <w:rFonts w:cs="Arial"/>
          <w:sz w:val="20"/>
        </w:rPr>
      </w:pPr>
      <w:r w:rsidRPr="005258A8">
        <w:rPr>
          <w:rFonts w:cs="Arial"/>
          <w:sz w:val="20"/>
        </w:rPr>
        <w:t>The Supporting Statement must be signed by the Contractor, a director of the Contractor or a person authorised by the Contractor.</w:t>
      </w:r>
    </w:p>
    <w:p w14:paraId="5FE94E0F" w14:textId="77777777" w:rsidR="00ED1384" w:rsidRPr="005258A8" w:rsidRDefault="00ED1384" w:rsidP="00ED1384">
      <w:pPr>
        <w:pStyle w:val="Background"/>
        <w:spacing w:after="0"/>
        <w:rPr>
          <w:rFonts w:cs="Arial"/>
          <w:b/>
          <w:bCs/>
          <w:sz w:val="20"/>
        </w:rPr>
      </w:pPr>
      <w:r w:rsidRPr="005258A8">
        <w:rPr>
          <w:rFonts w:cs="Arial"/>
          <w:b/>
          <w:bCs/>
          <w:sz w:val="20"/>
        </w:rPr>
        <w:t>Subcontractor’s Statement</w:t>
      </w:r>
    </w:p>
    <w:p w14:paraId="14647AE8" w14:textId="77777777" w:rsidR="00ED1384" w:rsidRPr="005258A8" w:rsidRDefault="00ED1384" w:rsidP="00ED1384">
      <w:pPr>
        <w:pStyle w:val="Background"/>
        <w:spacing w:after="0"/>
        <w:rPr>
          <w:rFonts w:cs="Arial"/>
          <w:sz w:val="20"/>
        </w:rPr>
      </w:pPr>
      <w:r w:rsidRPr="005258A8">
        <w:rPr>
          <w:rFonts w:cs="Arial"/>
          <w:sz w:val="20"/>
        </w:rPr>
        <w:t>The Contractor is a “subcontractor” in terms of the Workers Compensation Act 1987 (NSW), Payroll Tax Act 2007 (NSW) and Industrial Relations Act 1996 (NSW) and makes relevant statements below accordingly. The Contractor as the “subcontractor” carries out the construction work for the Principal under the Contract. The Principal is called the “principal contractor” in these Acts.</w:t>
      </w:r>
    </w:p>
    <w:p w14:paraId="6DCBC782" w14:textId="77777777" w:rsidR="00ED1384" w:rsidRPr="005258A8" w:rsidRDefault="00ED1384" w:rsidP="00ED1384">
      <w:pPr>
        <w:pStyle w:val="Background"/>
        <w:rPr>
          <w:rFonts w:cs="Arial"/>
          <w:sz w:val="20"/>
        </w:rPr>
      </w:pPr>
      <w:r w:rsidRPr="005258A8">
        <w:rPr>
          <w:rFonts w:cs="Arial"/>
          <w:sz w:val="20"/>
        </w:rPr>
        <w:t>For clarity the Subcontractor’s Statement refers to the ‘Contractor’ and ‘Principal’ under the Contract rather than the “subcontractor” and “principal contractor” under the above Acts.</w:t>
      </w:r>
    </w:p>
    <w:p w14:paraId="3DB1AD07" w14:textId="77777777" w:rsidR="00ED1384" w:rsidRPr="005258A8" w:rsidRDefault="00ED1384" w:rsidP="00ED1384">
      <w:pPr>
        <w:pStyle w:val="Background"/>
        <w:spacing w:after="0"/>
        <w:rPr>
          <w:rFonts w:cs="Arial"/>
          <w:sz w:val="20"/>
        </w:rPr>
      </w:pPr>
      <w:r w:rsidRPr="005258A8">
        <w:rPr>
          <w:rFonts w:cs="Arial"/>
          <w:sz w:val="20"/>
        </w:rPr>
        <w:t>The Subcontractor’s Statement must be signed by the Contractor (or by a person who is authorised, or held out as being authorised, by the Contractor to sign the statement).</w:t>
      </w:r>
    </w:p>
    <w:p w14:paraId="6447C779" w14:textId="77777777" w:rsidR="00ED1384" w:rsidRPr="005258A8" w:rsidRDefault="00ED1384" w:rsidP="00ED1384">
      <w:pPr>
        <w:pStyle w:val="Background"/>
        <w:rPr>
          <w:rFonts w:cs="Arial"/>
          <w:sz w:val="20"/>
        </w:rPr>
      </w:pPr>
      <w:r w:rsidRPr="005258A8">
        <w:rPr>
          <w:rFonts w:cs="Arial"/>
          <w:sz w:val="20"/>
        </w:rPr>
        <w:t>Information, including Notes, Statement Retention and Offences under various Acts, is included in the notes at the end of the Subcontractor’s Statement.</w:t>
      </w:r>
    </w:p>
    <w:p w14:paraId="30BC564F" w14:textId="77777777" w:rsidR="00ED1384" w:rsidRPr="00DC0B34" w:rsidRDefault="00ED1384" w:rsidP="00ED1384">
      <w:pPr>
        <w:pStyle w:val="Space"/>
        <w:ind w:left="306"/>
        <w:rPr>
          <w:rFonts w:cs="Arial"/>
        </w:rPr>
      </w:pPr>
      <w:r w:rsidRPr="00DC0B34">
        <w:rPr>
          <w:rFonts w:cs="Arial"/>
        </w:rPr>
        <w:t>Infor</w:t>
      </w:r>
    </w:p>
    <w:p w14:paraId="4447D703" w14:textId="77777777" w:rsidR="00ED1384" w:rsidRPr="00DC0B34" w:rsidRDefault="00ED1384" w:rsidP="00ED1384">
      <w:pPr>
        <w:rPr>
          <w:rFonts w:ascii="Arial Black" w:hAnsi="Arial Black" w:cs="Arial"/>
          <w:color w:val="FFFFFF"/>
          <w:sz w:val="8"/>
        </w:rPr>
      </w:pPr>
      <w:r w:rsidRPr="00DC0B34">
        <w:rPr>
          <w:rFonts w:cs="Arial"/>
        </w:rPr>
        <w:br w:type="page"/>
      </w:r>
    </w:p>
    <w:p w14:paraId="13105E6B" w14:textId="708D67D9" w:rsidR="00ED1384" w:rsidRPr="00DC0B34" w:rsidRDefault="00ED1384" w:rsidP="00ED1384">
      <w:pPr>
        <w:pStyle w:val="Space"/>
        <w:pBdr>
          <w:top w:val="none" w:sz="0" w:space="0" w:color="auto"/>
        </w:pBdr>
        <w:ind w:left="306"/>
        <w:rPr>
          <w:rFonts w:ascii="Arial" w:hAnsi="Arial" w:cs="Arial"/>
        </w:rPr>
      </w:pPr>
      <w:r w:rsidRPr="00DC0B34">
        <w:rPr>
          <w:rFonts w:cs="Arial"/>
        </w:rPr>
        <w:lastRenderedPageBreak/>
        <w:t xml:space="preserve">including Notes, Statement Retention and Offences under various Acts, is included at the end of the Subcontractor’s </w:t>
      </w:r>
    </w:p>
    <w:p w14:paraId="7602D78E" w14:textId="77777777" w:rsidR="00ED1384" w:rsidRPr="00DC0B34" w:rsidRDefault="00ED1384" w:rsidP="00ED1384">
      <w:pPr>
        <w:pStyle w:val="Heading4"/>
        <w:jc w:val="center"/>
        <w:rPr>
          <w:b/>
          <w:bCs/>
          <w:sz w:val="40"/>
          <w:szCs w:val="40"/>
        </w:rPr>
      </w:pPr>
      <w:r w:rsidRPr="00DC0B34">
        <w:rPr>
          <w:bCs/>
          <w:sz w:val="40"/>
          <w:szCs w:val="40"/>
        </w:rPr>
        <w:t>Supporting Statement</w:t>
      </w:r>
    </w:p>
    <w:p w14:paraId="661454A0" w14:textId="77777777" w:rsidR="00ED1384" w:rsidRPr="005258A8" w:rsidRDefault="00ED1384" w:rsidP="00ED1384">
      <w:pPr>
        <w:spacing w:before="51"/>
        <w:ind w:left="2140" w:hanging="2140"/>
        <w:rPr>
          <w:rFonts w:ascii="Arial" w:hAnsi="Arial" w:cs="Arial"/>
          <w:b/>
          <w:bCs/>
        </w:rPr>
      </w:pPr>
      <w:r w:rsidRPr="005258A8">
        <w:rPr>
          <w:rFonts w:ascii="Arial" w:hAnsi="Arial" w:cs="Arial"/>
          <w:b/>
          <w:bCs/>
        </w:rPr>
        <w:t>Construction</w:t>
      </w:r>
      <w:r w:rsidRPr="005258A8">
        <w:rPr>
          <w:rFonts w:ascii="Arial" w:hAnsi="Arial" w:cs="Arial"/>
          <w:b/>
          <w:bCs/>
          <w:spacing w:val="3"/>
        </w:rPr>
        <w:t xml:space="preserve"> </w:t>
      </w:r>
      <w:r w:rsidRPr="005258A8">
        <w:rPr>
          <w:rFonts w:ascii="Arial" w:hAnsi="Arial" w:cs="Arial"/>
          <w:b/>
          <w:bCs/>
        </w:rPr>
        <w:t>Contracts</w:t>
      </w:r>
    </w:p>
    <w:p w14:paraId="34FF69A6" w14:textId="29C2B809" w:rsidR="00ED1384" w:rsidRPr="005258A8" w:rsidRDefault="00ED1384" w:rsidP="00ED1384">
      <w:pPr>
        <w:spacing w:before="120"/>
        <w:rPr>
          <w:rFonts w:ascii="Arial" w:hAnsi="Arial" w:cs="Arial"/>
        </w:rPr>
      </w:pPr>
      <w:r w:rsidRPr="005258A8">
        <w:rPr>
          <w:rFonts w:ascii="Arial" w:hAnsi="Arial" w:cs="Arial"/>
        </w:rPr>
        <w:t>Pursuant</w:t>
      </w:r>
      <w:r w:rsidRPr="005258A8">
        <w:rPr>
          <w:rFonts w:ascii="Arial" w:hAnsi="Arial" w:cs="Arial"/>
          <w:spacing w:val="5"/>
        </w:rPr>
        <w:t xml:space="preserve"> </w:t>
      </w:r>
      <w:r w:rsidRPr="005258A8">
        <w:rPr>
          <w:rFonts w:ascii="Arial" w:hAnsi="Arial" w:cs="Arial"/>
        </w:rPr>
        <w:t>to</w:t>
      </w:r>
      <w:r w:rsidRPr="005258A8">
        <w:rPr>
          <w:rFonts w:ascii="Arial" w:hAnsi="Arial" w:cs="Arial"/>
          <w:spacing w:val="5"/>
        </w:rPr>
        <w:t xml:space="preserve"> </w:t>
      </w:r>
      <w:r w:rsidRPr="005258A8">
        <w:rPr>
          <w:rFonts w:ascii="Arial" w:hAnsi="Arial" w:cs="Arial"/>
        </w:rPr>
        <w:t>section</w:t>
      </w:r>
      <w:r w:rsidRPr="005258A8">
        <w:rPr>
          <w:rFonts w:ascii="Arial" w:hAnsi="Arial" w:cs="Arial"/>
          <w:spacing w:val="5"/>
        </w:rPr>
        <w:t xml:space="preserve"> </w:t>
      </w:r>
      <w:r w:rsidRPr="005258A8">
        <w:rPr>
          <w:rFonts w:ascii="Arial" w:hAnsi="Arial" w:cs="Arial"/>
        </w:rPr>
        <w:t>13(7)</w:t>
      </w:r>
      <w:r w:rsidRPr="005258A8">
        <w:rPr>
          <w:rFonts w:ascii="Arial" w:hAnsi="Arial" w:cs="Arial"/>
          <w:spacing w:val="5"/>
        </w:rPr>
        <w:t xml:space="preserve"> </w:t>
      </w:r>
      <w:r w:rsidRPr="005258A8">
        <w:rPr>
          <w:rFonts w:ascii="Arial" w:hAnsi="Arial" w:cs="Arial"/>
        </w:rPr>
        <w:t>of</w:t>
      </w:r>
      <w:r w:rsidRPr="005258A8">
        <w:rPr>
          <w:rFonts w:ascii="Arial" w:hAnsi="Arial" w:cs="Arial"/>
          <w:spacing w:val="5"/>
        </w:rPr>
        <w:t xml:space="preserve"> </w:t>
      </w:r>
      <w:r w:rsidRPr="005258A8">
        <w:rPr>
          <w:rFonts w:ascii="Arial" w:hAnsi="Arial" w:cs="Arial"/>
        </w:rPr>
        <w:t>the</w:t>
      </w:r>
      <w:r w:rsidRPr="005258A8">
        <w:rPr>
          <w:rFonts w:ascii="Arial" w:hAnsi="Arial" w:cs="Arial"/>
          <w:spacing w:val="5"/>
        </w:rPr>
        <w:t xml:space="preserve"> </w:t>
      </w:r>
      <w:r w:rsidR="005258A8" w:rsidRPr="005258A8">
        <w:rPr>
          <w:rFonts w:ascii="Arial" w:hAnsi="Arial" w:cs="Arial"/>
          <w:i/>
          <w:color w:val="215E9E"/>
        </w:rPr>
        <w:t>Building</w:t>
      </w:r>
      <w:r w:rsidR="005258A8" w:rsidRPr="005258A8">
        <w:rPr>
          <w:rFonts w:ascii="Arial" w:hAnsi="Arial" w:cs="Arial"/>
          <w:i/>
          <w:color w:val="215E9E"/>
          <w:spacing w:val="21"/>
        </w:rPr>
        <w:t xml:space="preserve"> </w:t>
      </w:r>
      <w:r w:rsidR="005258A8" w:rsidRPr="005258A8">
        <w:rPr>
          <w:rFonts w:ascii="Arial" w:hAnsi="Arial" w:cs="Arial"/>
          <w:i/>
          <w:color w:val="215E9E"/>
        </w:rPr>
        <w:t>and</w:t>
      </w:r>
      <w:r w:rsidR="005258A8" w:rsidRPr="005258A8">
        <w:rPr>
          <w:rFonts w:ascii="Arial" w:hAnsi="Arial" w:cs="Arial"/>
          <w:i/>
          <w:color w:val="215E9E"/>
          <w:spacing w:val="20"/>
        </w:rPr>
        <w:t xml:space="preserve"> </w:t>
      </w:r>
      <w:r w:rsidR="005258A8" w:rsidRPr="005258A8">
        <w:rPr>
          <w:rFonts w:ascii="Arial" w:hAnsi="Arial" w:cs="Arial"/>
          <w:i/>
          <w:color w:val="215E9E"/>
        </w:rPr>
        <w:t>Construction</w:t>
      </w:r>
      <w:r w:rsidR="005258A8" w:rsidRPr="005258A8">
        <w:rPr>
          <w:rFonts w:ascii="Arial" w:hAnsi="Arial" w:cs="Arial"/>
          <w:i/>
          <w:color w:val="215E9E"/>
          <w:spacing w:val="20"/>
        </w:rPr>
        <w:t xml:space="preserve"> </w:t>
      </w:r>
      <w:r w:rsidR="005258A8" w:rsidRPr="005258A8">
        <w:rPr>
          <w:rFonts w:ascii="Arial" w:hAnsi="Arial" w:cs="Arial"/>
          <w:i/>
          <w:color w:val="215E9E"/>
        </w:rPr>
        <w:t>Industry</w:t>
      </w:r>
      <w:r w:rsidR="005258A8" w:rsidRPr="005258A8">
        <w:rPr>
          <w:rFonts w:ascii="Arial" w:hAnsi="Arial" w:cs="Arial"/>
          <w:i/>
          <w:color w:val="215E9E"/>
          <w:spacing w:val="20"/>
        </w:rPr>
        <w:t xml:space="preserve"> </w:t>
      </w:r>
      <w:r w:rsidR="005258A8" w:rsidRPr="005258A8">
        <w:rPr>
          <w:rFonts w:ascii="Arial" w:hAnsi="Arial" w:cs="Arial"/>
          <w:i/>
          <w:color w:val="215E9E"/>
        </w:rPr>
        <w:t>Security</w:t>
      </w:r>
      <w:r w:rsidR="005258A8" w:rsidRPr="005258A8">
        <w:rPr>
          <w:rFonts w:ascii="Arial" w:hAnsi="Arial" w:cs="Arial"/>
          <w:i/>
          <w:color w:val="215E9E"/>
          <w:spacing w:val="20"/>
        </w:rPr>
        <w:t xml:space="preserve"> </w:t>
      </w:r>
      <w:r w:rsidR="005258A8" w:rsidRPr="005258A8">
        <w:rPr>
          <w:rFonts w:ascii="Arial" w:hAnsi="Arial" w:cs="Arial"/>
          <w:i/>
          <w:color w:val="215E9E"/>
        </w:rPr>
        <w:t>of</w:t>
      </w:r>
      <w:r w:rsidR="005258A8" w:rsidRPr="005258A8">
        <w:rPr>
          <w:rFonts w:ascii="Arial" w:hAnsi="Arial" w:cs="Arial"/>
          <w:i/>
          <w:color w:val="215E9E"/>
          <w:spacing w:val="20"/>
        </w:rPr>
        <w:t xml:space="preserve"> </w:t>
      </w:r>
      <w:r w:rsidR="005258A8" w:rsidRPr="005258A8">
        <w:rPr>
          <w:rFonts w:ascii="Arial" w:hAnsi="Arial" w:cs="Arial"/>
          <w:i/>
          <w:color w:val="215E9E"/>
        </w:rPr>
        <w:t>Payment</w:t>
      </w:r>
      <w:r w:rsidR="005258A8" w:rsidRPr="005258A8">
        <w:rPr>
          <w:rFonts w:ascii="Arial" w:hAnsi="Arial" w:cs="Arial"/>
          <w:i/>
          <w:color w:val="215E9E"/>
          <w:spacing w:val="21"/>
        </w:rPr>
        <w:t xml:space="preserve"> </w:t>
      </w:r>
      <w:r w:rsidR="005258A8" w:rsidRPr="005258A8">
        <w:rPr>
          <w:rFonts w:ascii="Arial" w:hAnsi="Arial" w:cs="Arial"/>
          <w:i/>
          <w:color w:val="215E9E"/>
        </w:rPr>
        <w:t>Act</w:t>
      </w:r>
      <w:r w:rsidR="005258A8" w:rsidRPr="005258A8">
        <w:rPr>
          <w:rFonts w:ascii="Arial" w:hAnsi="Arial" w:cs="Arial"/>
          <w:i/>
          <w:color w:val="215E9E"/>
          <w:spacing w:val="20"/>
        </w:rPr>
        <w:t xml:space="preserve"> </w:t>
      </w:r>
      <w:r w:rsidR="005258A8" w:rsidRPr="005258A8">
        <w:rPr>
          <w:rFonts w:ascii="Arial" w:hAnsi="Arial" w:cs="Arial"/>
          <w:i/>
          <w:color w:val="215E9E"/>
        </w:rPr>
        <w:t>1999</w:t>
      </w:r>
      <w:r w:rsidR="005258A8" w:rsidRPr="005258A8">
        <w:rPr>
          <w:rFonts w:ascii="Arial" w:hAnsi="Arial" w:cs="Arial"/>
          <w:i/>
          <w:color w:val="215E9E"/>
          <w:spacing w:val="20"/>
        </w:rPr>
        <w:t xml:space="preserve"> </w:t>
      </w:r>
      <w:r w:rsidR="005258A8" w:rsidRPr="005258A8">
        <w:rPr>
          <w:rFonts w:ascii="Arial" w:hAnsi="Arial" w:cs="Arial"/>
          <w:color w:val="215E9E"/>
        </w:rPr>
        <w:t>(NSW)</w:t>
      </w:r>
      <w:r w:rsidRPr="005258A8">
        <w:rPr>
          <w:rFonts w:ascii="Arial" w:hAnsi="Arial" w:cs="Arial"/>
          <w:color w:val="215E9E"/>
        </w:rPr>
        <w:t xml:space="preserve"> </w:t>
      </w:r>
      <w:r w:rsidRPr="005258A8">
        <w:rPr>
          <w:rFonts w:ascii="Arial" w:hAnsi="Arial" w:cs="Arial"/>
          <w:color w:val="215E9E"/>
          <w:spacing w:val="-67"/>
        </w:rPr>
        <w:t xml:space="preserve">   </w:t>
      </w:r>
      <w:r w:rsidRPr="005258A8">
        <w:rPr>
          <w:rFonts w:ascii="Arial" w:hAnsi="Arial" w:cs="Arial"/>
        </w:rPr>
        <w:t>(the Act) a supporting statement must accompany any payment claim served on a principal to a</w:t>
      </w:r>
      <w:r w:rsidRPr="005258A8">
        <w:rPr>
          <w:rFonts w:ascii="Arial" w:hAnsi="Arial" w:cs="Arial"/>
          <w:spacing w:val="1"/>
        </w:rPr>
        <w:t xml:space="preserve"> </w:t>
      </w:r>
      <w:r w:rsidRPr="005258A8">
        <w:rPr>
          <w:rFonts w:ascii="Arial" w:hAnsi="Arial" w:cs="Arial"/>
        </w:rPr>
        <w:t>construction</w:t>
      </w:r>
      <w:r w:rsidRPr="005258A8">
        <w:rPr>
          <w:rFonts w:ascii="Arial" w:hAnsi="Arial" w:cs="Arial"/>
          <w:spacing w:val="-6"/>
        </w:rPr>
        <w:t xml:space="preserve"> </w:t>
      </w:r>
      <w:r w:rsidRPr="005258A8">
        <w:rPr>
          <w:rFonts w:ascii="Arial" w:hAnsi="Arial" w:cs="Arial"/>
        </w:rPr>
        <w:t>contract</w:t>
      </w:r>
      <w:r w:rsidRPr="005258A8">
        <w:rPr>
          <w:rFonts w:ascii="Arial" w:hAnsi="Arial" w:cs="Arial"/>
          <w:spacing w:val="-5"/>
        </w:rPr>
        <w:t xml:space="preserve"> </w:t>
      </w:r>
      <w:r w:rsidRPr="005258A8">
        <w:rPr>
          <w:rFonts w:ascii="Arial" w:hAnsi="Arial" w:cs="Arial"/>
        </w:rPr>
        <w:t>by</w:t>
      </w:r>
      <w:r w:rsidRPr="005258A8">
        <w:rPr>
          <w:rFonts w:ascii="Arial" w:hAnsi="Arial" w:cs="Arial"/>
          <w:spacing w:val="-5"/>
        </w:rPr>
        <w:t xml:space="preserve"> </w:t>
      </w:r>
      <w:r w:rsidRPr="005258A8">
        <w:rPr>
          <w:rFonts w:ascii="Arial" w:hAnsi="Arial" w:cs="Arial"/>
        </w:rPr>
        <w:t>a</w:t>
      </w:r>
      <w:r w:rsidRPr="005258A8">
        <w:rPr>
          <w:rFonts w:ascii="Arial" w:hAnsi="Arial" w:cs="Arial"/>
          <w:spacing w:val="-5"/>
        </w:rPr>
        <w:t xml:space="preserve"> </w:t>
      </w:r>
      <w:r w:rsidRPr="005258A8">
        <w:rPr>
          <w:rFonts w:ascii="Arial" w:hAnsi="Arial" w:cs="Arial"/>
        </w:rPr>
        <w:t>head</w:t>
      </w:r>
      <w:r w:rsidRPr="005258A8">
        <w:rPr>
          <w:rFonts w:ascii="Arial" w:hAnsi="Arial" w:cs="Arial"/>
          <w:spacing w:val="-5"/>
        </w:rPr>
        <w:t xml:space="preserve"> </w:t>
      </w:r>
      <w:r w:rsidRPr="005258A8">
        <w:rPr>
          <w:rFonts w:ascii="Arial" w:hAnsi="Arial" w:cs="Arial"/>
        </w:rPr>
        <w:t>contractor.</w:t>
      </w:r>
    </w:p>
    <w:p w14:paraId="4584D1E2" w14:textId="77777777" w:rsidR="00ED1384" w:rsidRPr="005258A8" w:rsidRDefault="00ED1384" w:rsidP="00ED1384">
      <w:pPr>
        <w:pStyle w:val="BodyText"/>
        <w:spacing w:before="168" w:line="256" w:lineRule="auto"/>
        <w:ind w:right="255"/>
        <w:jc w:val="both"/>
        <w:rPr>
          <w:rFonts w:cs="Arial"/>
          <w:sz w:val="20"/>
        </w:rPr>
      </w:pPr>
      <w:r w:rsidRPr="005258A8">
        <w:rPr>
          <w:rFonts w:cs="Arial"/>
          <w:sz w:val="20"/>
        </w:rPr>
        <w:t>This</w:t>
      </w:r>
      <w:r w:rsidRPr="005258A8">
        <w:rPr>
          <w:rFonts w:cs="Arial"/>
          <w:spacing w:val="-4"/>
          <w:sz w:val="20"/>
        </w:rPr>
        <w:t xml:space="preserve"> </w:t>
      </w:r>
      <w:r w:rsidRPr="005258A8">
        <w:rPr>
          <w:rFonts w:cs="Arial"/>
          <w:sz w:val="20"/>
        </w:rPr>
        <w:t>form</w:t>
      </w:r>
      <w:r w:rsidRPr="005258A8">
        <w:rPr>
          <w:rFonts w:cs="Arial"/>
          <w:spacing w:val="-4"/>
          <w:sz w:val="20"/>
        </w:rPr>
        <w:t xml:space="preserve"> </w:t>
      </w:r>
      <w:r w:rsidRPr="005258A8">
        <w:rPr>
          <w:rFonts w:cs="Arial"/>
          <w:sz w:val="20"/>
        </w:rPr>
        <w:t>should</w:t>
      </w:r>
      <w:r w:rsidRPr="005258A8">
        <w:rPr>
          <w:rFonts w:cs="Arial"/>
          <w:spacing w:val="-4"/>
          <w:sz w:val="20"/>
        </w:rPr>
        <w:t xml:space="preserve"> </w:t>
      </w:r>
      <w:r w:rsidRPr="005258A8">
        <w:rPr>
          <w:rFonts w:cs="Arial"/>
          <w:sz w:val="20"/>
        </w:rPr>
        <w:t>be</w:t>
      </w:r>
      <w:r w:rsidRPr="005258A8">
        <w:rPr>
          <w:rFonts w:cs="Arial"/>
          <w:spacing w:val="-3"/>
          <w:sz w:val="20"/>
        </w:rPr>
        <w:t xml:space="preserve"> </w:t>
      </w:r>
      <w:r w:rsidRPr="005258A8">
        <w:rPr>
          <w:rFonts w:cs="Arial"/>
          <w:sz w:val="20"/>
        </w:rPr>
        <w:t>used</w:t>
      </w:r>
      <w:r w:rsidRPr="005258A8">
        <w:rPr>
          <w:rFonts w:cs="Arial"/>
          <w:spacing w:val="-4"/>
          <w:sz w:val="20"/>
        </w:rPr>
        <w:t xml:space="preserve"> </w:t>
      </w:r>
      <w:r w:rsidRPr="005258A8">
        <w:rPr>
          <w:rFonts w:cs="Arial"/>
          <w:sz w:val="20"/>
        </w:rPr>
        <w:t>by</w:t>
      </w:r>
      <w:r w:rsidRPr="005258A8">
        <w:rPr>
          <w:rFonts w:cs="Arial"/>
          <w:spacing w:val="-4"/>
          <w:sz w:val="20"/>
        </w:rPr>
        <w:t xml:space="preserve"> </w:t>
      </w:r>
      <w:r w:rsidRPr="005258A8">
        <w:rPr>
          <w:rFonts w:cs="Arial"/>
          <w:sz w:val="20"/>
        </w:rPr>
        <w:t>a</w:t>
      </w:r>
      <w:r w:rsidRPr="005258A8">
        <w:rPr>
          <w:rFonts w:cs="Arial"/>
          <w:spacing w:val="-4"/>
          <w:sz w:val="20"/>
        </w:rPr>
        <w:t xml:space="preserve"> </w:t>
      </w:r>
      <w:r w:rsidRPr="005258A8">
        <w:rPr>
          <w:rFonts w:cs="Arial"/>
          <w:sz w:val="20"/>
        </w:rPr>
        <w:t>head</w:t>
      </w:r>
      <w:r w:rsidRPr="005258A8">
        <w:rPr>
          <w:rFonts w:cs="Arial"/>
          <w:spacing w:val="-3"/>
          <w:sz w:val="20"/>
        </w:rPr>
        <w:t xml:space="preserve"> </w:t>
      </w:r>
      <w:r w:rsidRPr="005258A8">
        <w:rPr>
          <w:rFonts w:cs="Arial"/>
          <w:sz w:val="20"/>
        </w:rPr>
        <w:t>contractor</w:t>
      </w:r>
      <w:r w:rsidRPr="005258A8">
        <w:rPr>
          <w:rFonts w:cs="Arial"/>
          <w:spacing w:val="-4"/>
          <w:sz w:val="20"/>
        </w:rPr>
        <w:t xml:space="preserve"> </w:t>
      </w:r>
      <w:r w:rsidRPr="005258A8">
        <w:rPr>
          <w:rFonts w:cs="Arial"/>
          <w:sz w:val="20"/>
        </w:rPr>
        <w:t>who</w:t>
      </w:r>
      <w:r w:rsidRPr="005258A8">
        <w:rPr>
          <w:rFonts w:cs="Arial"/>
          <w:spacing w:val="-4"/>
          <w:sz w:val="20"/>
        </w:rPr>
        <w:t xml:space="preserve"> </w:t>
      </w:r>
      <w:r w:rsidRPr="005258A8">
        <w:rPr>
          <w:rFonts w:cs="Arial"/>
          <w:sz w:val="20"/>
        </w:rPr>
        <w:t>has</w:t>
      </w:r>
      <w:r w:rsidRPr="005258A8">
        <w:rPr>
          <w:rFonts w:cs="Arial"/>
          <w:spacing w:val="-4"/>
          <w:sz w:val="20"/>
        </w:rPr>
        <w:t xml:space="preserve"> </w:t>
      </w:r>
      <w:r w:rsidRPr="005258A8">
        <w:rPr>
          <w:rFonts w:cs="Arial"/>
          <w:sz w:val="20"/>
        </w:rPr>
        <w:t>a</w:t>
      </w:r>
      <w:r w:rsidRPr="005258A8">
        <w:rPr>
          <w:rFonts w:cs="Arial"/>
          <w:spacing w:val="-3"/>
          <w:sz w:val="20"/>
        </w:rPr>
        <w:t xml:space="preserve"> </w:t>
      </w:r>
      <w:r w:rsidRPr="005258A8">
        <w:rPr>
          <w:rFonts w:cs="Arial"/>
          <w:sz w:val="20"/>
        </w:rPr>
        <w:t>construction</w:t>
      </w:r>
      <w:r w:rsidRPr="005258A8">
        <w:rPr>
          <w:rFonts w:cs="Arial"/>
          <w:spacing w:val="-4"/>
          <w:sz w:val="20"/>
        </w:rPr>
        <w:t xml:space="preserve"> </w:t>
      </w:r>
      <w:r w:rsidRPr="005258A8">
        <w:rPr>
          <w:rFonts w:cs="Arial"/>
          <w:sz w:val="20"/>
        </w:rPr>
        <w:t>contract</w:t>
      </w:r>
      <w:r w:rsidRPr="005258A8">
        <w:rPr>
          <w:rFonts w:cs="Arial"/>
          <w:spacing w:val="-4"/>
          <w:sz w:val="20"/>
        </w:rPr>
        <w:t xml:space="preserve"> </w:t>
      </w:r>
      <w:r w:rsidRPr="005258A8">
        <w:rPr>
          <w:rFonts w:cs="Arial"/>
          <w:sz w:val="20"/>
        </w:rPr>
        <w:t>that</w:t>
      </w:r>
      <w:r w:rsidRPr="005258A8">
        <w:rPr>
          <w:rFonts w:cs="Arial"/>
          <w:spacing w:val="-4"/>
          <w:sz w:val="20"/>
        </w:rPr>
        <w:t xml:space="preserve"> </w:t>
      </w:r>
      <w:r w:rsidRPr="005258A8">
        <w:rPr>
          <w:rFonts w:cs="Arial"/>
          <w:sz w:val="20"/>
        </w:rPr>
        <w:t>is</w:t>
      </w:r>
      <w:r w:rsidRPr="005258A8">
        <w:rPr>
          <w:rFonts w:cs="Arial"/>
          <w:spacing w:val="-3"/>
          <w:sz w:val="20"/>
        </w:rPr>
        <w:t xml:space="preserve"> </w:t>
      </w:r>
      <w:r w:rsidRPr="005258A8">
        <w:rPr>
          <w:rFonts w:cs="Arial"/>
          <w:sz w:val="20"/>
        </w:rPr>
        <w:t>not</w:t>
      </w:r>
      <w:r w:rsidRPr="005258A8">
        <w:rPr>
          <w:rFonts w:cs="Arial"/>
          <w:spacing w:val="-4"/>
          <w:sz w:val="20"/>
        </w:rPr>
        <w:t xml:space="preserve"> </w:t>
      </w:r>
      <w:r w:rsidRPr="005258A8">
        <w:rPr>
          <w:rFonts w:cs="Arial"/>
          <w:sz w:val="20"/>
        </w:rPr>
        <w:t>an</w:t>
      </w:r>
      <w:r w:rsidRPr="005258A8">
        <w:rPr>
          <w:rFonts w:cs="Arial"/>
          <w:spacing w:val="-4"/>
          <w:sz w:val="20"/>
        </w:rPr>
        <w:t xml:space="preserve"> </w:t>
      </w:r>
      <w:r w:rsidRPr="005258A8">
        <w:rPr>
          <w:rFonts w:cs="Arial"/>
          <w:sz w:val="20"/>
        </w:rPr>
        <w:t>owner</w:t>
      </w:r>
      <w:r w:rsidRPr="005258A8">
        <w:rPr>
          <w:rFonts w:cs="Arial"/>
          <w:spacing w:val="-67"/>
          <w:sz w:val="20"/>
        </w:rPr>
        <w:t xml:space="preserve"> </w:t>
      </w:r>
      <w:r w:rsidRPr="005258A8">
        <w:rPr>
          <w:rFonts w:cs="Arial"/>
          <w:sz w:val="20"/>
        </w:rPr>
        <w:t>occupier construction contract. If the contract is an owner occupier construction contract the</w:t>
      </w:r>
      <w:r w:rsidRPr="005258A8">
        <w:rPr>
          <w:rFonts w:cs="Arial"/>
          <w:spacing w:val="1"/>
          <w:sz w:val="20"/>
        </w:rPr>
        <w:t xml:space="preserve"> </w:t>
      </w:r>
      <w:r w:rsidRPr="005258A8">
        <w:rPr>
          <w:rFonts w:cs="Arial"/>
          <w:sz w:val="20"/>
        </w:rPr>
        <w:t>‘Supporting</w:t>
      </w:r>
      <w:r w:rsidRPr="005258A8">
        <w:rPr>
          <w:rFonts w:cs="Arial"/>
          <w:spacing w:val="-6"/>
          <w:sz w:val="20"/>
        </w:rPr>
        <w:t xml:space="preserve"> </w:t>
      </w:r>
      <w:r w:rsidRPr="005258A8">
        <w:rPr>
          <w:rFonts w:cs="Arial"/>
          <w:sz w:val="20"/>
        </w:rPr>
        <w:t>Statement</w:t>
      </w:r>
      <w:r w:rsidRPr="005258A8">
        <w:rPr>
          <w:rFonts w:cs="Arial"/>
          <w:spacing w:val="-5"/>
          <w:sz w:val="20"/>
        </w:rPr>
        <w:t xml:space="preserve"> </w:t>
      </w:r>
      <w:r w:rsidRPr="005258A8">
        <w:rPr>
          <w:rFonts w:cs="Arial"/>
          <w:sz w:val="20"/>
        </w:rPr>
        <w:t>–</w:t>
      </w:r>
      <w:r w:rsidRPr="005258A8">
        <w:rPr>
          <w:rFonts w:cs="Arial"/>
          <w:spacing w:val="-6"/>
          <w:sz w:val="20"/>
        </w:rPr>
        <w:t xml:space="preserve"> </w:t>
      </w:r>
      <w:r w:rsidRPr="005258A8">
        <w:rPr>
          <w:rFonts w:cs="Arial"/>
          <w:sz w:val="20"/>
        </w:rPr>
        <w:t>Owner</w:t>
      </w:r>
      <w:r w:rsidRPr="005258A8">
        <w:rPr>
          <w:rFonts w:cs="Arial"/>
          <w:spacing w:val="-5"/>
          <w:sz w:val="20"/>
        </w:rPr>
        <w:t xml:space="preserve"> </w:t>
      </w:r>
      <w:r w:rsidRPr="005258A8">
        <w:rPr>
          <w:rFonts w:cs="Arial"/>
          <w:sz w:val="20"/>
        </w:rPr>
        <w:t>Occupier</w:t>
      </w:r>
      <w:r w:rsidRPr="005258A8">
        <w:rPr>
          <w:rFonts w:cs="Arial"/>
          <w:spacing w:val="-6"/>
          <w:sz w:val="20"/>
        </w:rPr>
        <w:t xml:space="preserve"> </w:t>
      </w:r>
      <w:r w:rsidRPr="005258A8">
        <w:rPr>
          <w:rFonts w:cs="Arial"/>
          <w:sz w:val="20"/>
        </w:rPr>
        <w:t>Construction</w:t>
      </w:r>
      <w:r w:rsidRPr="005258A8">
        <w:rPr>
          <w:rFonts w:cs="Arial"/>
          <w:spacing w:val="-5"/>
          <w:sz w:val="20"/>
        </w:rPr>
        <w:t xml:space="preserve"> </w:t>
      </w:r>
      <w:r w:rsidRPr="005258A8">
        <w:rPr>
          <w:rFonts w:cs="Arial"/>
          <w:sz w:val="20"/>
        </w:rPr>
        <w:t>Contracts’</w:t>
      </w:r>
      <w:r w:rsidRPr="005258A8">
        <w:rPr>
          <w:rFonts w:cs="Arial"/>
          <w:spacing w:val="-5"/>
          <w:sz w:val="20"/>
        </w:rPr>
        <w:t xml:space="preserve"> </w:t>
      </w:r>
      <w:r w:rsidRPr="005258A8">
        <w:rPr>
          <w:rFonts w:cs="Arial"/>
          <w:sz w:val="20"/>
        </w:rPr>
        <w:t>form</w:t>
      </w:r>
      <w:r w:rsidRPr="005258A8">
        <w:rPr>
          <w:rFonts w:cs="Arial"/>
          <w:spacing w:val="-6"/>
          <w:sz w:val="20"/>
        </w:rPr>
        <w:t xml:space="preserve"> </w:t>
      </w:r>
      <w:r w:rsidRPr="005258A8">
        <w:rPr>
          <w:rFonts w:cs="Arial"/>
          <w:sz w:val="20"/>
        </w:rPr>
        <w:t>should</w:t>
      </w:r>
      <w:r w:rsidRPr="005258A8">
        <w:rPr>
          <w:rFonts w:cs="Arial"/>
          <w:spacing w:val="-5"/>
          <w:sz w:val="20"/>
        </w:rPr>
        <w:t xml:space="preserve"> </w:t>
      </w:r>
      <w:r w:rsidRPr="005258A8">
        <w:rPr>
          <w:rFonts w:cs="Arial"/>
          <w:sz w:val="20"/>
        </w:rPr>
        <w:t>be</w:t>
      </w:r>
      <w:r w:rsidRPr="005258A8">
        <w:rPr>
          <w:rFonts w:cs="Arial"/>
          <w:spacing w:val="-6"/>
          <w:sz w:val="20"/>
        </w:rPr>
        <w:t xml:space="preserve"> </w:t>
      </w:r>
      <w:r w:rsidRPr="005258A8">
        <w:rPr>
          <w:rFonts w:cs="Arial"/>
          <w:sz w:val="20"/>
        </w:rPr>
        <w:t>used</w:t>
      </w:r>
      <w:r w:rsidRPr="005258A8">
        <w:rPr>
          <w:rFonts w:cs="Arial"/>
          <w:spacing w:val="-5"/>
          <w:sz w:val="20"/>
        </w:rPr>
        <w:t xml:space="preserve"> </w:t>
      </w:r>
      <w:r w:rsidRPr="005258A8">
        <w:rPr>
          <w:rFonts w:cs="Arial"/>
          <w:sz w:val="20"/>
        </w:rPr>
        <w:t>instead.</w:t>
      </w:r>
    </w:p>
    <w:p w14:paraId="13749702" w14:textId="77777777" w:rsidR="00ED1384" w:rsidRPr="005258A8" w:rsidRDefault="00ED1384" w:rsidP="00ED1384">
      <w:pPr>
        <w:pStyle w:val="BodyText"/>
        <w:spacing w:before="170" w:line="256" w:lineRule="auto"/>
        <w:ind w:right="255"/>
        <w:jc w:val="both"/>
        <w:rPr>
          <w:rFonts w:cs="Arial"/>
          <w:sz w:val="20"/>
        </w:rPr>
      </w:pPr>
      <w:r w:rsidRPr="005258A8">
        <w:rPr>
          <w:rFonts w:cs="Arial"/>
          <w:sz w:val="20"/>
        </w:rPr>
        <w:t>For the purposes of this statement, the terms “principal”, “head contractor”, “subcontractor”,</w:t>
      </w:r>
      <w:r w:rsidRPr="005258A8">
        <w:rPr>
          <w:rFonts w:cs="Arial"/>
          <w:spacing w:val="1"/>
          <w:sz w:val="20"/>
        </w:rPr>
        <w:t xml:space="preserve"> </w:t>
      </w:r>
      <w:r w:rsidRPr="005258A8">
        <w:rPr>
          <w:rFonts w:cs="Arial"/>
          <w:sz w:val="20"/>
        </w:rPr>
        <w:t>“construction</w:t>
      </w:r>
      <w:r w:rsidRPr="005258A8">
        <w:rPr>
          <w:rFonts w:cs="Arial"/>
          <w:spacing w:val="-4"/>
          <w:sz w:val="20"/>
        </w:rPr>
        <w:t xml:space="preserve"> </w:t>
      </w:r>
      <w:r w:rsidRPr="005258A8">
        <w:rPr>
          <w:rFonts w:cs="Arial"/>
          <w:sz w:val="20"/>
        </w:rPr>
        <w:t>contract”</w:t>
      </w:r>
      <w:r w:rsidRPr="005258A8">
        <w:rPr>
          <w:rFonts w:cs="Arial"/>
          <w:spacing w:val="-3"/>
          <w:sz w:val="20"/>
        </w:rPr>
        <w:t xml:space="preserve"> </w:t>
      </w:r>
      <w:r w:rsidRPr="005258A8">
        <w:rPr>
          <w:rFonts w:cs="Arial"/>
          <w:sz w:val="20"/>
        </w:rPr>
        <w:t>and</w:t>
      </w:r>
      <w:r w:rsidRPr="005258A8">
        <w:rPr>
          <w:rFonts w:cs="Arial"/>
          <w:spacing w:val="-4"/>
          <w:sz w:val="20"/>
        </w:rPr>
        <w:t xml:space="preserve"> </w:t>
      </w:r>
      <w:r w:rsidRPr="005258A8">
        <w:rPr>
          <w:rFonts w:cs="Arial"/>
          <w:sz w:val="20"/>
        </w:rPr>
        <w:t>“owner</w:t>
      </w:r>
      <w:r w:rsidRPr="005258A8">
        <w:rPr>
          <w:rFonts w:cs="Arial"/>
          <w:spacing w:val="-3"/>
          <w:sz w:val="20"/>
        </w:rPr>
        <w:t xml:space="preserve"> </w:t>
      </w:r>
      <w:r w:rsidRPr="005258A8">
        <w:rPr>
          <w:rFonts w:cs="Arial"/>
          <w:sz w:val="20"/>
        </w:rPr>
        <w:t>occupier</w:t>
      </w:r>
      <w:r w:rsidRPr="005258A8">
        <w:rPr>
          <w:rFonts w:cs="Arial"/>
          <w:spacing w:val="-4"/>
          <w:sz w:val="20"/>
        </w:rPr>
        <w:t xml:space="preserve"> </w:t>
      </w:r>
      <w:r w:rsidRPr="005258A8">
        <w:rPr>
          <w:rFonts w:cs="Arial"/>
          <w:sz w:val="20"/>
        </w:rPr>
        <w:t>construction</w:t>
      </w:r>
      <w:r w:rsidRPr="005258A8">
        <w:rPr>
          <w:rFonts w:cs="Arial"/>
          <w:spacing w:val="-3"/>
          <w:sz w:val="20"/>
        </w:rPr>
        <w:t xml:space="preserve"> </w:t>
      </w:r>
      <w:r w:rsidRPr="005258A8">
        <w:rPr>
          <w:rFonts w:cs="Arial"/>
          <w:sz w:val="20"/>
        </w:rPr>
        <w:t>contract”</w:t>
      </w:r>
      <w:r w:rsidRPr="005258A8">
        <w:rPr>
          <w:rFonts w:cs="Arial"/>
          <w:spacing w:val="-3"/>
          <w:sz w:val="20"/>
        </w:rPr>
        <w:t xml:space="preserve"> </w:t>
      </w:r>
      <w:r w:rsidRPr="005258A8">
        <w:rPr>
          <w:rFonts w:cs="Arial"/>
          <w:sz w:val="20"/>
        </w:rPr>
        <w:t>have</w:t>
      </w:r>
      <w:r w:rsidRPr="005258A8">
        <w:rPr>
          <w:rFonts w:cs="Arial"/>
          <w:spacing w:val="-4"/>
          <w:sz w:val="20"/>
        </w:rPr>
        <w:t xml:space="preserve"> </w:t>
      </w:r>
      <w:r w:rsidRPr="005258A8">
        <w:rPr>
          <w:rFonts w:cs="Arial"/>
          <w:sz w:val="20"/>
        </w:rPr>
        <w:t>the</w:t>
      </w:r>
      <w:r w:rsidRPr="005258A8">
        <w:rPr>
          <w:rFonts w:cs="Arial"/>
          <w:spacing w:val="-3"/>
          <w:sz w:val="20"/>
        </w:rPr>
        <w:t xml:space="preserve"> </w:t>
      </w:r>
      <w:r w:rsidRPr="005258A8">
        <w:rPr>
          <w:rFonts w:cs="Arial"/>
          <w:sz w:val="20"/>
        </w:rPr>
        <w:t>meanings</w:t>
      </w:r>
      <w:r w:rsidRPr="005258A8">
        <w:rPr>
          <w:rFonts w:cs="Arial"/>
          <w:spacing w:val="-4"/>
          <w:sz w:val="20"/>
        </w:rPr>
        <w:t xml:space="preserve"> </w:t>
      </w:r>
      <w:r w:rsidRPr="005258A8">
        <w:rPr>
          <w:rFonts w:cs="Arial"/>
          <w:sz w:val="20"/>
        </w:rPr>
        <w:t>given</w:t>
      </w:r>
      <w:r w:rsidRPr="005258A8">
        <w:rPr>
          <w:rFonts w:cs="Arial"/>
          <w:spacing w:val="-3"/>
          <w:sz w:val="20"/>
        </w:rPr>
        <w:t xml:space="preserve"> </w:t>
      </w:r>
      <w:r w:rsidRPr="005258A8">
        <w:rPr>
          <w:rFonts w:cs="Arial"/>
          <w:sz w:val="20"/>
        </w:rPr>
        <w:t>in</w:t>
      </w:r>
      <w:r w:rsidRPr="005258A8">
        <w:rPr>
          <w:rFonts w:cs="Arial"/>
          <w:spacing w:val="-4"/>
          <w:sz w:val="20"/>
        </w:rPr>
        <w:t xml:space="preserve"> </w:t>
      </w:r>
      <w:r w:rsidRPr="005258A8">
        <w:rPr>
          <w:rFonts w:cs="Arial"/>
          <w:sz w:val="20"/>
        </w:rPr>
        <w:t>section 4</w:t>
      </w:r>
      <w:r w:rsidRPr="005258A8">
        <w:rPr>
          <w:rFonts w:cs="Arial"/>
          <w:spacing w:val="-5"/>
          <w:sz w:val="20"/>
        </w:rPr>
        <w:t xml:space="preserve"> </w:t>
      </w:r>
      <w:r w:rsidRPr="005258A8">
        <w:rPr>
          <w:rFonts w:cs="Arial"/>
          <w:sz w:val="20"/>
        </w:rPr>
        <w:t>of</w:t>
      </w:r>
      <w:r w:rsidRPr="005258A8">
        <w:rPr>
          <w:rFonts w:cs="Arial"/>
          <w:spacing w:val="-5"/>
          <w:sz w:val="20"/>
        </w:rPr>
        <w:t xml:space="preserve"> </w:t>
      </w:r>
      <w:r w:rsidRPr="005258A8">
        <w:rPr>
          <w:rFonts w:cs="Arial"/>
          <w:sz w:val="20"/>
        </w:rPr>
        <w:t>the</w:t>
      </w:r>
      <w:r w:rsidRPr="005258A8">
        <w:rPr>
          <w:rFonts w:cs="Arial"/>
          <w:spacing w:val="-5"/>
          <w:sz w:val="20"/>
        </w:rPr>
        <w:t xml:space="preserve"> </w:t>
      </w:r>
      <w:r w:rsidRPr="005258A8">
        <w:rPr>
          <w:rFonts w:cs="Arial"/>
          <w:sz w:val="20"/>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49"/>
        <w:gridCol w:w="2239"/>
        <w:gridCol w:w="1625"/>
        <w:gridCol w:w="2281"/>
      </w:tblGrid>
      <w:tr w:rsidR="00ED1384" w:rsidRPr="005B42D7" w14:paraId="4EB253B0" w14:textId="77777777" w:rsidTr="00874F75">
        <w:trPr>
          <w:trHeight w:val="57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AD1DB46" w14:textId="77777777" w:rsidR="00ED1384" w:rsidRPr="005258A8" w:rsidRDefault="00ED1384" w:rsidP="00874F75">
            <w:pPr>
              <w:pStyle w:val="TableParagraph"/>
              <w:spacing w:before="120" w:after="120"/>
              <w:ind w:left="80"/>
              <w:rPr>
                <w:rFonts w:ascii="Arial" w:hAnsi="Arial" w:cs="Arial"/>
                <w:sz w:val="20"/>
                <w:szCs w:val="20"/>
                <w:lang w:val="en-AU"/>
              </w:rPr>
            </w:pPr>
            <w:r w:rsidRPr="005258A8">
              <w:rPr>
                <w:rFonts w:ascii="Arial" w:hAnsi="Arial" w:cs="Arial"/>
                <w:sz w:val="20"/>
                <w:szCs w:val="20"/>
                <w:lang w:val="en-AU"/>
              </w:rPr>
              <w:t>Head</w:t>
            </w:r>
            <w:r w:rsidRPr="005258A8">
              <w:rPr>
                <w:rFonts w:ascii="Arial" w:hAnsi="Arial" w:cs="Arial"/>
                <w:spacing w:val="-4"/>
                <w:sz w:val="20"/>
                <w:szCs w:val="20"/>
                <w:lang w:val="en-AU"/>
              </w:rPr>
              <w:t xml:space="preserve"> </w:t>
            </w:r>
            <w:r w:rsidRPr="005258A8">
              <w:rPr>
                <w:rFonts w:ascii="Arial" w:hAnsi="Arial" w:cs="Arial"/>
                <w:sz w:val="20"/>
                <w:szCs w:val="20"/>
                <w:lang w:val="en-AU"/>
              </w:rPr>
              <w:t>contractor</w:t>
            </w:r>
          </w:p>
          <w:p w14:paraId="5FD60B6E" w14:textId="77777777" w:rsidR="00ED1384" w:rsidRPr="005258A8" w:rsidRDefault="00ED1384" w:rsidP="00874F75">
            <w:pPr>
              <w:pStyle w:val="TableParagraph"/>
              <w:spacing w:after="120"/>
              <w:ind w:left="79"/>
              <w:rPr>
                <w:rFonts w:ascii="Arial" w:hAnsi="Arial" w:cs="Arial"/>
                <w:sz w:val="20"/>
                <w:szCs w:val="20"/>
                <w:lang w:val="en-AU"/>
              </w:rPr>
            </w:pPr>
            <w:r w:rsidRPr="005258A8">
              <w:rPr>
                <w:rFonts w:ascii="Arial" w:hAnsi="Arial" w:cs="Arial"/>
                <w:w w:val="95"/>
                <w:sz w:val="20"/>
                <w:szCs w:val="20"/>
                <w:lang w:val="en-AU"/>
              </w:rPr>
              <w:t>(business</w:t>
            </w:r>
            <w:r w:rsidRPr="005258A8">
              <w:rPr>
                <w:rFonts w:ascii="Arial" w:hAnsi="Arial" w:cs="Arial"/>
                <w:spacing w:val="13"/>
                <w:w w:val="95"/>
                <w:sz w:val="20"/>
                <w:szCs w:val="20"/>
                <w:lang w:val="en-AU"/>
              </w:rPr>
              <w:t xml:space="preserve"> </w:t>
            </w:r>
            <w:r w:rsidRPr="005258A8">
              <w:rPr>
                <w:rFonts w:ascii="Arial" w:hAnsi="Arial" w:cs="Arial"/>
                <w:w w:val="95"/>
                <w:sz w:val="20"/>
                <w:szCs w:val="20"/>
                <w:lang w:val="en-AU"/>
              </w:rPr>
              <w:t>name</w:t>
            </w:r>
            <w:r w:rsidRPr="005258A8">
              <w:rPr>
                <w:rFonts w:ascii="Arial" w:hAnsi="Arial" w:cs="Arial"/>
                <w:spacing w:val="13"/>
                <w:w w:val="95"/>
                <w:sz w:val="20"/>
                <w:szCs w:val="20"/>
                <w:lang w:val="en-AU"/>
              </w:rPr>
              <w:t xml:space="preserve"> </w:t>
            </w:r>
            <w:r w:rsidRPr="005258A8">
              <w:rPr>
                <w:rFonts w:ascii="Arial" w:hAnsi="Arial" w:cs="Arial"/>
                <w:w w:val="95"/>
                <w:sz w:val="20"/>
                <w:szCs w:val="20"/>
                <w:lang w:val="en-AU"/>
              </w:rPr>
              <w:t>of</w:t>
            </w:r>
            <w:r w:rsidRPr="005258A8">
              <w:rPr>
                <w:rFonts w:ascii="Arial" w:hAnsi="Arial" w:cs="Arial"/>
                <w:spacing w:val="13"/>
                <w:w w:val="95"/>
                <w:sz w:val="20"/>
                <w:szCs w:val="20"/>
                <w:lang w:val="en-AU"/>
              </w:rPr>
              <w:t xml:space="preserve"> </w:t>
            </w:r>
            <w:r w:rsidRPr="005258A8">
              <w:rPr>
                <w:rFonts w:ascii="Arial" w:hAnsi="Arial" w:cs="Arial"/>
                <w:w w:val="95"/>
                <w:sz w:val="20"/>
                <w:szCs w:val="20"/>
                <w:lang w:val="en-AU"/>
              </w:rPr>
              <w:t>head</w:t>
            </w:r>
            <w:r w:rsidRPr="005258A8">
              <w:rPr>
                <w:rFonts w:ascii="Arial" w:hAnsi="Arial" w:cs="Arial"/>
                <w:spacing w:val="13"/>
                <w:w w:val="95"/>
                <w:sz w:val="20"/>
                <w:szCs w:val="20"/>
                <w:lang w:val="en-AU"/>
              </w:rPr>
              <w:t xml:space="preserve"> </w:t>
            </w:r>
            <w:r w:rsidRPr="005258A8">
              <w:rPr>
                <w:rFonts w:ascii="Arial" w:hAnsi="Arial" w:cs="Arial"/>
                <w:w w:val="95"/>
                <w:sz w:val="20"/>
                <w:szCs w:val="20"/>
                <w:lang w:val="en-AU"/>
              </w:rPr>
              <w:t>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318176AB"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002547DA" w14:textId="77777777" w:rsidTr="00874F75">
        <w:trPr>
          <w:trHeight w:val="849"/>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A41716A" w14:textId="77777777" w:rsidR="00ED1384" w:rsidRPr="005258A8" w:rsidRDefault="00ED1384" w:rsidP="00874F75">
            <w:pPr>
              <w:pStyle w:val="TableParagraph"/>
              <w:spacing w:before="120" w:after="120"/>
              <w:ind w:left="512" w:right="553"/>
              <w:rPr>
                <w:rFonts w:ascii="Arial" w:hAnsi="Arial" w:cs="Arial"/>
                <w:sz w:val="20"/>
                <w:szCs w:val="20"/>
                <w:lang w:val="en-AU"/>
              </w:rPr>
            </w:pPr>
            <w:r w:rsidRPr="005258A8">
              <w:rPr>
                <w:rFonts w:ascii="Arial" w:hAnsi="Arial" w:cs="Arial"/>
                <w:b/>
                <w:bCs/>
                <w:noProof/>
                <w:sz w:val="20"/>
                <w:szCs w:val="20"/>
                <w:lang w:val="en-AU"/>
              </w:rPr>
              <mc:AlternateContent>
                <mc:Choice Requires="wpg">
                  <w:drawing>
                    <wp:anchor distT="0" distB="0" distL="114300" distR="114300" simplePos="0" relativeHeight="251755008" behindDoc="0" locked="0" layoutInCell="1" allowOverlap="1" wp14:anchorId="64E0482F" wp14:editId="0B3E22B9">
                      <wp:simplePos x="0" y="0"/>
                      <wp:positionH relativeFrom="page">
                        <wp:posOffset>76513</wp:posOffset>
                      </wp:positionH>
                      <wp:positionV relativeFrom="paragraph">
                        <wp:posOffset>71641</wp:posOffset>
                      </wp:positionV>
                      <wp:extent cx="167005" cy="167005"/>
                      <wp:effectExtent l="12065" t="5715" r="1143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2"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0E20183" id="Group 1" o:spid="_x0000_s1026" style="position:absolute;margin-left:6pt;margin-top:5.65pt;width:13.15pt;height:13.15pt;z-index:251755008;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" filled="f" strokecolor="#4f4f4f" strokeweight=".25pt"/>
                      <w10:wrap anchorx="page"/>
                    </v:group>
                  </w:pict>
                </mc:Fallback>
              </mc:AlternateContent>
            </w:r>
            <w:r w:rsidRPr="005258A8">
              <w:rPr>
                <w:rFonts w:ascii="Arial" w:hAnsi="Arial" w:cs="Arial"/>
                <w:b/>
                <w:bCs/>
                <w:w w:val="95"/>
                <w:sz w:val="20"/>
                <w:szCs w:val="20"/>
                <w:lang w:val="en-AU"/>
              </w:rPr>
              <w:t>1.</w:t>
            </w:r>
            <w:r w:rsidRPr="005258A8">
              <w:rPr>
                <w:rFonts w:ascii="Arial" w:hAnsi="Arial" w:cs="Arial"/>
                <w:w w:val="95"/>
                <w:sz w:val="20"/>
                <w:szCs w:val="20"/>
                <w:lang w:val="en-AU"/>
              </w:rPr>
              <w:t xml:space="preserve"> has entered into a contract with:</w:t>
            </w:r>
            <w:r w:rsidRPr="005258A8">
              <w:rPr>
                <w:rFonts w:ascii="Arial" w:hAnsi="Arial" w:cs="Arial"/>
                <w:spacing w:val="-58"/>
                <w:w w:val="95"/>
                <w:sz w:val="20"/>
                <w:szCs w:val="20"/>
                <w:lang w:val="en-AU"/>
              </w:rPr>
              <w:t xml:space="preserve"> </w:t>
            </w:r>
            <w:r w:rsidRPr="005258A8">
              <w:rPr>
                <w:rFonts w:ascii="Arial" w:hAnsi="Arial" w:cs="Arial"/>
                <w:sz w:val="20"/>
                <w:szCs w:val="20"/>
                <w:lang w:val="en-AU"/>
              </w:rPr>
              <w:t>(business</w:t>
            </w:r>
            <w:r w:rsidRPr="005258A8">
              <w:rPr>
                <w:rFonts w:ascii="Arial" w:hAnsi="Arial" w:cs="Arial"/>
                <w:spacing w:val="-14"/>
                <w:sz w:val="20"/>
                <w:szCs w:val="20"/>
                <w:lang w:val="en-AU"/>
              </w:rPr>
              <w:t xml:space="preserve"> </w:t>
            </w:r>
            <w:r w:rsidRPr="005258A8">
              <w:rPr>
                <w:rFonts w:ascii="Arial" w:hAnsi="Arial" w:cs="Arial"/>
                <w:sz w:val="20"/>
                <w:szCs w:val="20"/>
                <w:lang w:val="en-AU"/>
              </w:rPr>
              <w:t>name</w:t>
            </w:r>
            <w:r w:rsidRPr="005258A8">
              <w:rPr>
                <w:rFonts w:ascii="Arial" w:hAnsi="Arial" w:cs="Arial"/>
                <w:spacing w:val="-14"/>
                <w:sz w:val="20"/>
                <w:szCs w:val="20"/>
                <w:lang w:val="en-AU"/>
              </w:rPr>
              <w:t xml:space="preserve"> </w:t>
            </w:r>
            <w:r w:rsidRPr="005258A8">
              <w:rPr>
                <w:rFonts w:ascii="Arial" w:hAnsi="Arial" w:cs="Arial"/>
                <w:sz w:val="20"/>
                <w:szCs w:val="20"/>
                <w:lang w:val="en-AU"/>
              </w:rPr>
              <w:t>of</w:t>
            </w:r>
            <w:r w:rsidRPr="005258A8">
              <w:rPr>
                <w:rFonts w:ascii="Arial" w:hAnsi="Arial" w:cs="Arial"/>
                <w:spacing w:val="-13"/>
                <w:sz w:val="20"/>
                <w:szCs w:val="20"/>
                <w:lang w:val="en-AU"/>
              </w:rPr>
              <w:t xml:space="preserve"> </w:t>
            </w:r>
            <w:r w:rsidRPr="005258A8">
              <w:rPr>
                <w:rFonts w:ascii="Arial" w:hAnsi="Arial" w:cs="Arial"/>
                <w:sz w:val="20"/>
                <w:szCs w:val="20"/>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2BA8A742"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15E4C4DB"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31422481" w14:textId="77777777" w:rsidR="00ED1384" w:rsidRPr="005258A8" w:rsidRDefault="00ED1384" w:rsidP="00874F75">
            <w:pPr>
              <w:pStyle w:val="TableParagraph"/>
              <w:spacing w:before="120" w:after="120"/>
              <w:ind w:left="80"/>
              <w:rPr>
                <w:rFonts w:ascii="Arial" w:hAnsi="Arial" w:cs="Arial"/>
                <w:sz w:val="20"/>
                <w:szCs w:val="20"/>
                <w:lang w:val="en-AU"/>
              </w:rPr>
            </w:pPr>
            <w:r w:rsidRPr="005258A8">
              <w:rPr>
                <w:rFonts w:ascii="Arial" w:hAnsi="Arial" w:cs="Arial"/>
                <w:sz w:val="20"/>
                <w:szCs w:val="20"/>
                <w:lang w:val="en-AU"/>
              </w:rPr>
              <w:t>ABN</w:t>
            </w:r>
            <w:r w:rsidRPr="005258A8">
              <w:rPr>
                <w:rFonts w:ascii="Arial" w:hAnsi="Arial" w:cs="Arial"/>
                <w:spacing w:val="7"/>
                <w:sz w:val="20"/>
                <w:szCs w:val="20"/>
                <w:lang w:val="en-AU"/>
              </w:rPr>
              <w:t xml:space="preserve"> </w:t>
            </w:r>
            <w:r w:rsidRPr="005258A8">
              <w:rPr>
                <w:rFonts w:ascii="Arial" w:hAnsi="Arial" w:cs="Arial"/>
                <w:sz w:val="20"/>
                <w:szCs w:val="20"/>
                <w:lang w:val="en-AU"/>
              </w:rPr>
              <w:t>of</w:t>
            </w:r>
            <w:r w:rsidRPr="005258A8">
              <w:rPr>
                <w:rFonts w:ascii="Arial" w:hAnsi="Arial" w:cs="Arial"/>
                <w:spacing w:val="7"/>
                <w:sz w:val="20"/>
                <w:szCs w:val="20"/>
                <w:lang w:val="en-AU"/>
              </w:rPr>
              <w:t xml:space="preserve"> </w:t>
            </w:r>
            <w:r w:rsidRPr="005258A8">
              <w:rPr>
                <w:rFonts w:ascii="Arial" w:hAnsi="Arial" w:cs="Arial"/>
                <w:sz w:val="20"/>
                <w:szCs w:val="20"/>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517F2615"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02CAF7A1"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0460B524" w14:textId="77777777" w:rsidR="00ED1384" w:rsidRPr="005258A8" w:rsidRDefault="00ED1384" w:rsidP="00874F75">
            <w:pPr>
              <w:pStyle w:val="TableParagraph"/>
              <w:spacing w:before="120" w:after="120"/>
              <w:ind w:left="80"/>
              <w:rPr>
                <w:rFonts w:ascii="Arial" w:hAnsi="Arial" w:cs="Arial"/>
                <w:sz w:val="20"/>
                <w:szCs w:val="20"/>
                <w:lang w:val="en-AU"/>
              </w:rPr>
            </w:pPr>
            <w:r w:rsidRPr="005258A8">
              <w:rPr>
                <w:rFonts w:ascii="Arial" w:hAnsi="Arial" w:cs="Arial"/>
                <w:sz w:val="20"/>
                <w:szCs w:val="20"/>
                <w:lang w:val="en-AU"/>
              </w:rPr>
              <w:t>Contract</w:t>
            </w:r>
            <w:r w:rsidRPr="005258A8">
              <w:rPr>
                <w:rFonts w:ascii="Arial" w:hAnsi="Arial" w:cs="Arial"/>
                <w:spacing w:val="-13"/>
                <w:sz w:val="20"/>
                <w:szCs w:val="20"/>
                <w:lang w:val="en-AU"/>
              </w:rPr>
              <w:t xml:space="preserve"> </w:t>
            </w:r>
            <w:r w:rsidRPr="005258A8">
              <w:rPr>
                <w:rFonts w:ascii="Arial" w:hAnsi="Arial" w:cs="Arial"/>
                <w:sz w:val="20"/>
                <w:szCs w:val="20"/>
                <w:lang w:val="en-AU"/>
              </w:rPr>
              <w:t>number/identifier</w:t>
            </w:r>
          </w:p>
        </w:tc>
        <w:tc>
          <w:tcPr>
            <w:tcW w:w="3014" w:type="pct"/>
            <w:gridSpan w:val="3"/>
            <w:tcBorders>
              <w:top w:val="dashed" w:sz="4" w:space="0" w:color="000000"/>
              <w:left w:val="dashed" w:sz="4" w:space="0" w:color="000000"/>
              <w:bottom w:val="dashed" w:sz="4" w:space="0" w:color="000000"/>
              <w:right w:val="dashed" w:sz="4" w:space="0" w:color="000000"/>
            </w:tcBorders>
          </w:tcPr>
          <w:p w14:paraId="0D11E6AB" w14:textId="2221B41B" w:rsidR="00ED1384" w:rsidRPr="005258A8" w:rsidRDefault="00ED1384" w:rsidP="00874F75">
            <w:pPr>
              <w:pStyle w:val="TableParagraph"/>
              <w:spacing w:before="120" w:after="120"/>
              <w:rPr>
                <w:rFonts w:ascii="Arial" w:hAnsi="Arial" w:cs="Arial"/>
                <w:sz w:val="20"/>
                <w:szCs w:val="20"/>
                <w:lang w:val="en-AU"/>
              </w:rPr>
            </w:pPr>
            <w:r w:rsidRPr="005258A8">
              <w:rPr>
                <w:rFonts w:ascii="Arial" w:hAnsi="Arial" w:cs="Arial"/>
                <w:sz w:val="20"/>
                <w:szCs w:val="20"/>
                <w:lang w:val="en-AU"/>
              </w:rPr>
              <w:t xml:space="preserve"> </w:t>
            </w:r>
            <w:sdt>
              <w:sdtPr>
                <w:rPr>
                  <w:rFonts w:ascii="Arial" w:hAnsi="Arial" w:cs="Arial"/>
                  <w:sz w:val="20"/>
                  <w:szCs w:val="20"/>
                  <w:lang w:val="en-AU"/>
                </w:rPr>
                <w:alias w:val="Subject"/>
                <w:tag w:val=""/>
                <w:id w:val="-920874005"/>
                <w:placeholder>
                  <w:docPart w:val="13FE9ADB34244F308BB2FC196A8E686C"/>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ascii="Arial" w:hAnsi="Arial" w:cs="Arial"/>
                    <w:sz w:val="20"/>
                    <w:szCs w:val="20"/>
                    <w:lang w:val="en-AU"/>
                  </w:rPr>
                  <w:t>[9101581:35188976_9]</w:t>
                </w:r>
              </w:sdtContent>
            </w:sdt>
          </w:p>
        </w:tc>
      </w:tr>
      <w:tr w:rsidR="00ED1384" w:rsidRPr="005B42D7" w14:paraId="42B23EDC"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F8A963B" w14:textId="77777777" w:rsidR="00ED1384" w:rsidRPr="005258A8" w:rsidRDefault="00ED1384" w:rsidP="00874F75">
            <w:pPr>
              <w:pStyle w:val="TableParagraph"/>
              <w:spacing w:before="120" w:after="120"/>
              <w:ind w:left="80"/>
              <w:rPr>
                <w:rFonts w:ascii="Arial" w:hAnsi="Arial" w:cs="Arial"/>
                <w:b/>
                <w:bCs/>
                <w:sz w:val="20"/>
                <w:szCs w:val="20"/>
                <w:lang w:val="en-AU"/>
              </w:rPr>
            </w:pPr>
            <w:r w:rsidRPr="005258A8">
              <w:rPr>
                <w:rFonts w:ascii="Arial" w:hAnsi="Arial" w:cs="Arial"/>
                <w:b/>
                <w:bCs/>
                <w:w w:val="105"/>
                <w:sz w:val="20"/>
                <w:szCs w:val="20"/>
                <w:lang w:val="en-AU"/>
              </w:rPr>
              <w:t>or</w:t>
            </w:r>
          </w:p>
        </w:tc>
      </w:tr>
      <w:tr w:rsidR="00ED1384" w:rsidRPr="005B42D7" w14:paraId="0084DA65"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4B225E34" w14:textId="77777777" w:rsidR="00ED1384" w:rsidRPr="005258A8" w:rsidRDefault="00ED1384" w:rsidP="00874F75">
            <w:pPr>
              <w:pStyle w:val="TableParagraph"/>
              <w:spacing w:before="120" w:after="120"/>
              <w:ind w:left="512"/>
              <w:rPr>
                <w:rFonts w:ascii="Arial" w:hAnsi="Arial" w:cs="Arial"/>
                <w:sz w:val="20"/>
                <w:szCs w:val="20"/>
                <w:lang w:val="en-AU"/>
              </w:rPr>
            </w:pPr>
            <w:r w:rsidRPr="005258A8">
              <w:rPr>
                <w:rFonts w:ascii="Arial" w:hAnsi="Arial" w:cs="Arial"/>
                <w:b/>
                <w:bCs/>
                <w:noProof/>
                <w:sz w:val="20"/>
                <w:szCs w:val="20"/>
                <w:lang w:val="en-AU"/>
              </w:rPr>
              <mc:AlternateContent>
                <mc:Choice Requires="wpg">
                  <w:drawing>
                    <wp:anchor distT="0" distB="0" distL="114300" distR="114300" simplePos="0" relativeHeight="251756032" behindDoc="0" locked="0" layoutInCell="1" allowOverlap="1" wp14:anchorId="69C6B90B" wp14:editId="07B5D0CA">
                      <wp:simplePos x="0" y="0"/>
                      <wp:positionH relativeFrom="page">
                        <wp:posOffset>74608</wp:posOffset>
                      </wp:positionH>
                      <wp:positionV relativeFrom="page">
                        <wp:posOffset>109703</wp:posOffset>
                      </wp:positionV>
                      <wp:extent cx="167005" cy="167005"/>
                      <wp:effectExtent l="12065" t="10795" r="1143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5"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058EE2" id="Group 4" o:spid="_x0000_s1026" style="position:absolute;margin-left:5.85pt;margin-top:8.65pt;width:13.15pt;height:13.15pt;z-index:251756032;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" filled="f" strokecolor="#4f4f4f" strokeweight=".25pt"/>
                      <w10:wrap anchorx="page" anchory="page"/>
                    </v:group>
                  </w:pict>
                </mc:Fallback>
              </mc:AlternateContent>
            </w:r>
            <w:r w:rsidRPr="005258A8">
              <w:rPr>
                <w:rFonts w:ascii="Arial" w:hAnsi="Arial" w:cs="Arial"/>
                <w:b/>
                <w:bCs/>
                <w:spacing w:val="-1"/>
                <w:sz w:val="20"/>
                <w:szCs w:val="20"/>
                <w:lang w:val="en-AU"/>
              </w:rPr>
              <w:t>2.</w:t>
            </w:r>
            <w:r w:rsidRPr="005258A8">
              <w:rPr>
                <w:rFonts w:ascii="Arial" w:hAnsi="Arial" w:cs="Arial"/>
                <w:spacing w:val="-15"/>
                <w:sz w:val="20"/>
                <w:szCs w:val="20"/>
                <w:lang w:val="en-AU"/>
              </w:rPr>
              <w:t xml:space="preserve"> </w:t>
            </w:r>
            <w:r w:rsidRPr="005258A8">
              <w:rPr>
                <w:rFonts w:ascii="Arial" w:hAnsi="Arial" w:cs="Arial"/>
                <w:spacing w:val="-1"/>
                <w:sz w:val="20"/>
                <w:szCs w:val="20"/>
                <w:lang w:val="en-AU"/>
              </w:rPr>
              <w:t>has</w:t>
            </w:r>
            <w:r w:rsidRPr="005258A8">
              <w:rPr>
                <w:rFonts w:ascii="Arial" w:hAnsi="Arial" w:cs="Arial"/>
                <w:spacing w:val="-15"/>
                <w:sz w:val="20"/>
                <w:szCs w:val="20"/>
                <w:lang w:val="en-AU"/>
              </w:rPr>
              <w:t xml:space="preserve"> </w:t>
            </w:r>
            <w:r w:rsidRPr="005258A8">
              <w:rPr>
                <w:rFonts w:ascii="Arial" w:hAnsi="Arial" w:cs="Arial"/>
                <w:spacing w:val="-1"/>
                <w:sz w:val="20"/>
                <w:szCs w:val="20"/>
                <w:lang w:val="en-AU"/>
              </w:rPr>
              <w:t>entered</w:t>
            </w:r>
            <w:r w:rsidRPr="005258A8">
              <w:rPr>
                <w:rFonts w:ascii="Arial" w:hAnsi="Arial" w:cs="Arial"/>
                <w:spacing w:val="-15"/>
                <w:sz w:val="20"/>
                <w:szCs w:val="20"/>
                <w:lang w:val="en-AU"/>
              </w:rPr>
              <w:t xml:space="preserve"> </w:t>
            </w:r>
            <w:r w:rsidRPr="005258A8">
              <w:rPr>
                <w:rFonts w:ascii="Arial" w:hAnsi="Arial" w:cs="Arial"/>
                <w:spacing w:val="-1"/>
                <w:sz w:val="20"/>
                <w:szCs w:val="20"/>
                <w:lang w:val="en-AU"/>
              </w:rPr>
              <w:t>into</w:t>
            </w:r>
            <w:r w:rsidRPr="005258A8">
              <w:rPr>
                <w:rFonts w:ascii="Arial" w:hAnsi="Arial" w:cs="Arial"/>
                <w:spacing w:val="-15"/>
                <w:sz w:val="20"/>
                <w:szCs w:val="20"/>
                <w:lang w:val="en-AU"/>
              </w:rPr>
              <w:t xml:space="preserve"> </w:t>
            </w:r>
            <w:r w:rsidRPr="005258A8">
              <w:rPr>
                <w:rFonts w:ascii="Arial" w:hAnsi="Arial" w:cs="Arial"/>
                <w:sz w:val="20"/>
                <w:szCs w:val="20"/>
                <w:lang w:val="en-AU"/>
              </w:rPr>
              <w:t>a</w:t>
            </w:r>
            <w:r w:rsidRPr="005258A8">
              <w:rPr>
                <w:rFonts w:ascii="Arial" w:hAnsi="Arial" w:cs="Arial"/>
                <w:spacing w:val="-14"/>
                <w:sz w:val="20"/>
                <w:szCs w:val="20"/>
                <w:lang w:val="en-AU"/>
              </w:rPr>
              <w:t xml:space="preserve"> </w:t>
            </w:r>
            <w:r w:rsidRPr="005258A8">
              <w:rPr>
                <w:rFonts w:ascii="Arial" w:hAnsi="Arial" w:cs="Arial"/>
                <w:sz w:val="20"/>
                <w:szCs w:val="20"/>
                <w:lang w:val="en-AU"/>
              </w:rPr>
              <w:t>contract</w:t>
            </w:r>
            <w:r w:rsidRPr="005258A8">
              <w:rPr>
                <w:rFonts w:ascii="Arial" w:hAnsi="Arial" w:cs="Arial"/>
                <w:spacing w:val="-15"/>
                <w:sz w:val="20"/>
                <w:szCs w:val="20"/>
                <w:lang w:val="en-AU"/>
              </w:rPr>
              <w:t xml:space="preserve"> </w:t>
            </w:r>
            <w:r w:rsidRPr="005258A8">
              <w:rPr>
                <w:rFonts w:ascii="Arial" w:hAnsi="Arial" w:cs="Arial"/>
                <w:sz w:val="20"/>
                <w:szCs w:val="20"/>
                <w:lang w:val="en-AU"/>
              </w:rPr>
              <w:t>with</w:t>
            </w:r>
            <w:r w:rsidRPr="005258A8">
              <w:rPr>
                <w:rFonts w:ascii="Arial" w:hAnsi="Arial" w:cs="Arial"/>
                <w:spacing w:val="-15"/>
                <w:sz w:val="20"/>
                <w:szCs w:val="20"/>
                <w:lang w:val="en-AU"/>
              </w:rPr>
              <w:t xml:space="preserve"> </w:t>
            </w:r>
            <w:r w:rsidRPr="005258A8">
              <w:rPr>
                <w:rFonts w:ascii="Arial" w:hAnsi="Arial" w:cs="Arial"/>
                <w:sz w:val="20"/>
                <w:szCs w:val="20"/>
                <w:lang w:val="en-AU"/>
              </w:rPr>
              <w:t>the</w:t>
            </w:r>
            <w:r w:rsidRPr="005258A8">
              <w:rPr>
                <w:rFonts w:ascii="Arial" w:hAnsi="Arial" w:cs="Arial"/>
                <w:spacing w:val="-15"/>
                <w:sz w:val="20"/>
                <w:szCs w:val="20"/>
                <w:lang w:val="en-AU"/>
              </w:rPr>
              <w:t xml:space="preserve"> </w:t>
            </w:r>
            <w:r w:rsidRPr="005258A8">
              <w:rPr>
                <w:rFonts w:ascii="Arial" w:hAnsi="Arial" w:cs="Arial"/>
                <w:sz w:val="20"/>
                <w:szCs w:val="20"/>
                <w:lang w:val="en-AU"/>
              </w:rPr>
              <w:t>subcontractors</w:t>
            </w:r>
            <w:r w:rsidRPr="005258A8">
              <w:rPr>
                <w:rFonts w:ascii="Arial" w:hAnsi="Arial" w:cs="Arial"/>
                <w:spacing w:val="-15"/>
                <w:sz w:val="20"/>
                <w:szCs w:val="20"/>
                <w:lang w:val="en-AU"/>
              </w:rPr>
              <w:t xml:space="preserve"> </w:t>
            </w:r>
            <w:r w:rsidRPr="005258A8">
              <w:rPr>
                <w:rFonts w:ascii="Arial" w:hAnsi="Arial" w:cs="Arial"/>
                <w:sz w:val="20"/>
                <w:szCs w:val="20"/>
                <w:lang w:val="en-AU"/>
              </w:rPr>
              <w:t>listed</w:t>
            </w:r>
            <w:r w:rsidRPr="005258A8">
              <w:rPr>
                <w:rFonts w:ascii="Arial" w:hAnsi="Arial" w:cs="Arial"/>
                <w:spacing w:val="-14"/>
                <w:sz w:val="20"/>
                <w:szCs w:val="20"/>
                <w:lang w:val="en-AU"/>
              </w:rPr>
              <w:t xml:space="preserve"> </w:t>
            </w:r>
            <w:r w:rsidRPr="005258A8">
              <w:rPr>
                <w:rFonts w:ascii="Arial" w:hAnsi="Arial" w:cs="Arial"/>
                <w:sz w:val="20"/>
                <w:szCs w:val="20"/>
                <w:lang w:val="en-AU"/>
              </w:rPr>
              <w:t>in</w:t>
            </w:r>
            <w:r w:rsidRPr="005258A8">
              <w:rPr>
                <w:rFonts w:ascii="Arial" w:hAnsi="Arial" w:cs="Arial"/>
                <w:spacing w:val="-15"/>
                <w:sz w:val="20"/>
                <w:szCs w:val="20"/>
                <w:lang w:val="en-AU"/>
              </w:rPr>
              <w:t xml:space="preserve"> </w:t>
            </w:r>
            <w:r w:rsidRPr="005258A8">
              <w:rPr>
                <w:rFonts w:ascii="Arial" w:hAnsi="Arial" w:cs="Arial"/>
                <w:sz w:val="20"/>
                <w:szCs w:val="20"/>
                <w:lang w:val="en-AU"/>
              </w:rPr>
              <w:t>Schedule</w:t>
            </w:r>
            <w:r w:rsidRPr="005258A8">
              <w:rPr>
                <w:rFonts w:ascii="Arial" w:hAnsi="Arial" w:cs="Arial"/>
                <w:spacing w:val="-15"/>
                <w:sz w:val="20"/>
                <w:szCs w:val="20"/>
                <w:lang w:val="en-AU"/>
              </w:rPr>
              <w:t xml:space="preserve"> </w:t>
            </w:r>
            <w:r w:rsidRPr="005258A8">
              <w:rPr>
                <w:rFonts w:ascii="Arial" w:hAnsi="Arial" w:cs="Arial"/>
                <w:w w:val="95"/>
                <w:sz w:val="20"/>
                <w:szCs w:val="20"/>
                <w:lang w:val="en-AU"/>
              </w:rPr>
              <w:t>1</w:t>
            </w:r>
          </w:p>
        </w:tc>
      </w:tr>
      <w:tr w:rsidR="00ED1384" w:rsidRPr="005B42D7" w14:paraId="37C53BD9"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03BAFE95"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5753A509"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495CF21" w14:textId="77777777" w:rsidR="00ED1384" w:rsidRPr="005258A8" w:rsidRDefault="00ED1384" w:rsidP="00874F75">
            <w:pPr>
              <w:pStyle w:val="TableParagraph"/>
              <w:spacing w:before="120" w:after="120"/>
              <w:ind w:left="80" w:right="495"/>
              <w:rPr>
                <w:rFonts w:ascii="Arial" w:hAnsi="Arial" w:cs="Arial"/>
                <w:sz w:val="20"/>
                <w:szCs w:val="20"/>
                <w:lang w:val="en-AU"/>
              </w:rPr>
            </w:pPr>
            <w:r w:rsidRPr="005258A8">
              <w:rPr>
                <w:rFonts w:ascii="Arial" w:hAnsi="Arial" w:cs="Arial"/>
                <w:sz w:val="20"/>
                <w:szCs w:val="20"/>
                <w:lang w:val="en-AU"/>
              </w:rPr>
              <w:t>This</w:t>
            </w:r>
            <w:r w:rsidRPr="005258A8">
              <w:rPr>
                <w:rFonts w:ascii="Arial" w:hAnsi="Arial" w:cs="Arial"/>
                <w:spacing w:val="-14"/>
                <w:sz w:val="20"/>
                <w:szCs w:val="20"/>
                <w:lang w:val="en-AU"/>
              </w:rPr>
              <w:t xml:space="preserve"> </w:t>
            </w:r>
            <w:r w:rsidRPr="005258A8">
              <w:rPr>
                <w:rFonts w:ascii="Arial" w:hAnsi="Arial" w:cs="Arial"/>
                <w:sz w:val="20"/>
                <w:szCs w:val="20"/>
                <w:lang w:val="en-AU"/>
              </w:rPr>
              <w:t>statement</w:t>
            </w:r>
            <w:r w:rsidRPr="005258A8">
              <w:rPr>
                <w:rFonts w:ascii="Arial" w:hAnsi="Arial" w:cs="Arial"/>
                <w:spacing w:val="-13"/>
                <w:sz w:val="20"/>
                <w:szCs w:val="20"/>
                <w:lang w:val="en-AU"/>
              </w:rPr>
              <w:t xml:space="preserve"> </w:t>
            </w:r>
            <w:r w:rsidRPr="005258A8">
              <w:rPr>
                <w:rFonts w:ascii="Arial" w:hAnsi="Arial" w:cs="Arial"/>
                <w:sz w:val="20"/>
                <w:szCs w:val="20"/>
                <w:lang w:val="en-AU"/>
              </w:rPr>
              <w:t>applies</w:t>
            </w:r>
            <w:r w:rsidRPr="005258A8">
              <w:rPr>
                <w:rFonts w:ascii="Arial" w:hAnsi="Arial" w:cs="Arial"/>
                <w:spacing w:val="-14"/>
                <w:sz w:val="20"/>
                <w:szCs w:val="20"/>
                <w:lang w:val="en-AU"/>
              </w:rPr>
              <w:t xml:space="preserve"> </w:t>
            </w:r>
            <w:r w:rsidRPr="005258A8">
              <w:rPr>
                <w:rFonts w:ascii="Arial" w:hAnsi="Arial" w:cs="Arial"/>
                <w:sz w:val="20"/>
                <w:szCs w:val="20"/>
                <w:lang w:val="en-AU"/>
              </w:rPr>
              <w:t>to</w:t>
            </w:r>
            <w:r w:rsidRPr="005258A8">
              <w:rPr>
                <w:rFonts w:ascii="Arial" w:hAnsi="Arial" w:cs="Arial"/>
                <w:spacing w:val="-13"/>
                <w:sz w:val="20"/>
                <w:szCs w:val="20"/>
                <w:lang w:val="en-AU"/>
              </w:rPr>
              <w:t xml:space="preserve"> </w:t>
            </w:r>
            <w:r w:rsidRPr="005258A8">
              <w:rPr>
                <w:rFonts w:ascii="Arial" w:hAnsi="Arial" w:cs="Arial"/>
                <w:sz w:val="20"/>
                <w:szCs w:val="20"/>
                <w:lang w:val="en-AU"/>
              </w:rPr>
              <w:t>work</w:t>
            </w:r>
            <w:r w:rsidRPr="005258A8">
              <w:rPr>
                <w:rFonts w:ascii="Arial" w:hAnsi="Arial" w:cs="Arial"/>
                <w:spacing w:val="-14"/>
                <w:sz w:val="20"/>
                <w:szCs w:val="20"/>
                <w:lang w:val="en-AU"/>
              </w:rPr>
              <w:t xml:space="preserve"> </w:t>
            </w:r>
            <w:r w:rsidRPr="005258A8">
              <w:rPr>
                <w:rFonts w:ascii="Arial" w:hAnsi="Arial" w:cs="Arial"/>
                <w:sz w:val="20"/>
                <w:szCs w:val="20"/>
                <w:lang w:val="en-AU"/>
              </w:rPr>
              <w:t>between</w:t>
            </w:r>
            <w:r w:rsidRPr="005258A8">
              <w:rPr>
                <w:rFonts w:ascii="Arial" w:hAnsi="Arial" w:cs="Arial"/>
                <w:spacing w:val="-60"/>
                <w:sz w:val="20"/>
                <w:szCs w:val="20"/>
                <w:lang w:val="en-AU"/>
              </w:rPr>
              <w:t xml:space="preserve"> </w:t>
            </w:r>
            <w:r w:rsidRPr="005258A8">
              <w:rPr>
                <w:rFonts w:ascii="Arial" w:hAnsi="Arial" w:cs="Arial"/>
                <w:sz w:val="20"/>
                <w:szCs w:val="20"/>
                <w:lang w:val="en-AU"/>
              </w:rPr>
              <w:t>(start</w:t>
            </w:r>
            <w:r w:rsidRPr="005258A8">
              <w:rPr>
                <w:rFonts w:ascii="Arial" w:hAnsi="Arial" w:cs="Arial"/>
                <w:spacing w:val="-11"/>
                <w:sz w:val="20"/>
                <w:szCs w:val="20"/>
                <w:lang w:val="en-AU"/>
              </w:rPr>
              <w:t xml:space="preserve"> </w:t>
            </w:r>
            <w:r w:rsidRPr="005258A8">
              <w:rPr>
                <w:rFonts w:ascii="Arial" w:hAnsi="Arial" w:cs="Arial"/>
                <w:sz w:val="20"/>
                <w:szCs w:val="20"/>
                <w:lang w:val="en-AU"/>
              </w:rPr>
              <w:t>date)</w:t>
            </w:r>
          </w:p>
        </w:tc>
        <w:tc>
          <w:tcPr>
            <w:tcW w:w="1098" w:type="pct"/>
            <w:tcBorders>
              <w:top w:val="dashed" w:sz="4" w:space="0" w:color="000000"/>
              <w:left w:val="dashed" w:sz="4" w:space="0" w:color="000000"/>
              <w:bottom w:val="dashed" w:sz="4" w:space="0" w:color="000000"/>
              <w:right w:val="dashed" w:sz="4" w:space="0" w:color="000000"/>
            </w:tcBorders>
          </w:tcPr>
          <w:p w14:paraId="2237F0AB" w14:textId="77777777" w:rsidR="00ED1384" w:rsidRPr="005258A8" w:rsidRDefault="00ED1384" w:rsidP="00874F75">
            <w:pPr>
              <w:pStyle w:val="TableParagraph"/>
              <w:spacing w:before="120" w:after="120"/>
              <w:rPr>
                <w:rFonts w:ascii="Arial" w:hAnsi="Arial" w:cs="Arial"/>
                <w:sz w:val="20"/>
                <w:szCs w:val="20"/>
                <w:lang w:val="en-AU"/>
              </w:rPr>
            </w:pPr>
          </w:p>
        </w:tc>
        <w:tc>
          <w:tcPr>
            <w:tcW w:w="797" w:type="pct"/>
            <w:tcBorders>
              <w:top w:val="dashed" w:sz="4" w:space="0" w:color="000000"/>
              <w:left w:val="dashed" w:sz="4" w:space="0" w:color="000000"/>
              <w:bottom w:val="dashed" w:sz="4" w:space="0" w:color="000000"/>
              <w:right w:val="dashed" w:sz="4" w:space="0" w:color="000000"/>
            </w:tcBorders>
          </w:tcPr>
          <w:p w14:paraId="57189521" w14:textId="77777777" w:rsidR="00ED1384" w:rsidRPr="005258A8" w:rsidRDefault="00ED1384" w:rsidP="00874F75">
            <w:pPr>
              <w:pStyle w:val="TableParagraph"/>
              <w:spacing w:before="120"/>
              <w:ind w:left="57"/>
              <w:rPr>
                <w:rFonts w:ascii="Arial" w:hAnsi="Arial" w:cs="Arial"/>
                <w:sz w:val="20"/>
                <w:szCs w:val="20"/>
                <w:lang w:val="en-AU"/>
              </w:rPr>
            </w:pPr>
            <w:r w:rsidRPr="005258A8">
              <w:rPr>
                <w:rFonts w:ascii="Arial" w:hAnsi="Arial" w:cs="Arial"/>
                <w:sz w:val="20"/>
                <w:szCs w:val="20"/>
                <w:lang w:val="en-AU"/>
              </w:rPr>
              <w:t>and</w:t>
            </w:r>
          </w:p>
          <w:p w14:paraId="651DF7FD" w14:textId="77777777" w:rsidR="00ED1384" w:rsidRPr="005258A8" w:rsidRDefault="00ED1384" w:rsidP="00874F75">
            <w:pPr>
              <w:pStyle w:val="TableParagraph"/>
              <w:spacing w:after="120"/>
              <w:ind w:left="57"/>
              <w:rPr>
                <w:rFonts w:ascii="Arial" w:hAnsi="Arial" w:cs="Arial"/>
                <w:sz w:val="20"/>
                <w:szCs w:val="20"/>
                <w:lang w:val="en-AU"/>
              </w:rPr>
            </w:pPr>
            <w:r w:rsidRPr="005258A8">
              <w:rPr>
                <w:rFonts w:ascii="Arial" w:hAnsi="Arial" w:cs="Arial"/>
                <w:sz w:val="20"/>
                <w:szCs w:val="20"/>
                <w:lang w:val="en-AU"/>
              </w:rPr>
              <w:t>(end</w:t>
            </w:r>
            <w:r w:rsidRPr="005258A8">
              <w:rPr>
                <w:rFonts w:ascii="Arial" w:hAnsi="Arial" w:cs="Arial"/>
                <w:spacing w:val="-15"/>
                <w:sz w:val="20"/>
                <w:szCs w:val="20"/>
                <w:lang w:val="en-AU"/>
              </w:rPr>
              <w:t xml:space="preserve"> </w:t>
            </w:r>
            <w:r w:rsidRPr="005258A8">
              <w:rPr>
                <w:rFonts w:ascii="Arial" w:hAnsi="Arial" w:cs="Arial"/>
                <w:sz w:val="20"/>
                <w:szCs w:val="20"/>
                <w:lang w:val="en-AU"/>
              </w:rPr>
              <w:t>date)</w:t>
            </w:r>
          </w:p>
        </w:tc>
        <w:tc>
          <w:tcPr>
            <w:tcW w:w="1119" w:type="pct"/>
            <w:tcBorders>
              <w:top w:val="dashed" w:sz="4" w:space="0" w:color="000000"/>
              <w:left w:val="dashed" w:sz="4" w:space="0" w:color="000000"/>
              <w:bottom w:val="dashed" w:sz="4" w:space="0" w:color="000000"/>
              <w:right w:val="dashed" w:sz="4" w:space="0" w:color="000000"/>
            </w:tcBorders>
          </w:tcPr>
          <w:p w14:paraId="49BF9F6B"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78294DC1"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EEF29F4" w14:textId="77777777" w:rsidR="00ED1384" w:rsidRPr="005258A8" w:rsidRDefault="00ED1384" w:rsidP="00874F75">
            <w:pPr>
              <w:pStyle w:val="TableParagraph"/>
              <w:spacing w:before="120" w:after="120"/>
              <w:ind w:left="80"/>
              <w:rPr>
                <w:rFonts w:ascii="Arial" w:hAnsi="Arial" w:cs="Arial"/>
                <w:b/>
                <w:bCs/>
                <w:sz w:val="20"/>
                <w:szCs w:val="20"/>
                <w:lang w:val="en-AU"/>
              </w:rPr>
            </w:pPr>
            <w:r w:rsidRPr="005258A8">
              <w:rPr>
                <w:rFonts w:ascii="Arial" w:hAnsi="Arial" w:cs="Arial"/>
                <w:b/>
                <w:bCs/>
                <w:w w:val="105"/>
                <w:sz w:val="20"/>
                <w:szCs w:val="20"/>
                <w:lang w:val="en-AU"/>
              </w:rPr>
              <w:t>or</w:t>
            </w:r>
          </w:p>
        </w:tc>
      </w:tr>
      <w:tr w:rsidR="00ED1384" w:rsidRPr="005B42D7" w14:paraId="6F9C8C35" w14:textId="77777777" w:rsidTr="00874F75">
        <w:trPr>
          <w:trHeight w:val="80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6398D654" w14:textId="77777777" w:rsidR="00ED1384" w:rsidRPr="005258A8" w:rsidRDefault="00ED1384" w:rsidP="00874F75">
            <w:pPr>
              <w:pStyle w:val="TableParagraph"/>
              <w:spacing w:before="120" w:after="120"/>
              <w:ind w:left="80" w:right="87"/>
              <w:rPr>
                <w:rFonts w:ascii="Arial" w:hAnsi="Arial" w:cs="Arial"/>
                <w:sz w:val="20"/>
                <w:szCs w:val="20"/>
                <w:lang w:val="en-AU"/>
              </w:rPr>
            </w:pPr>
            <w:r w:rsidRPr="005258A8">
              <w:rPr>
                <w:rFonts w:ascii="Arial" w:hAnsi="Arial" w:cs="Arial"/>
                <w:sz w:val="20"/>
                <w:szCs w:val="20"/>
                <w:lang w:val="en-AU"/>
              </w:rPr>
              <w:t>This</w:t>
            </w:r>
            <w:r w:rsidRPr="005258A8">
              <w:rPr>
                <w:rFonts w:ascii="Arial" w:hAnsi="Arial" w:cs="Arial"/>
                <w:spacing w:val="-10"/>
                <w:sz w:val="20"/>
                <w:szCs w:val="20"/>
                <w:lang w:val="en-AU"/>
              </w:rPr>
              <w:t xml:space="preserve"> </w:t>
            </w:r>
            <w:r w:rsidRPr="005258A8">
              <w:rPr>
                <w:rFonts w:ascii="Arial" w:hAnsi="Arial" w:cs="Arial"/>
                <w:sz w:val="20"/>
                <w:szCs w:val="20"/>
                <w:lang w:val="en-AU"/>
              </w:rPr>
              <w:t>statement</w:t>
            </w:r>
            <w:r w:rsidRPr="005258A8">
              <w:rPr>
                <w:rFonts w:ascii="Arial" w:hAnsi="Arial" w:cs="Arial"/>
                <w:spacing w:val="-10"/>
                <w:sz w:val="20"/>
                <w:szCs w:val="20"/>
                <w:lang w:val="en-AU"/>
              </w:rPr>
              <w:t xml:space="preserve"> </w:t>
            </w:r>
            <w:r w:rsidRPr="005258A8">
              <w:rPr>
                <w:rFonts w:ascii="Arial" w:hAnsi="Arial" w:cs="Arial"/>
                <w:sz w:val="20"/>
                <w:szCs w:val="20"/>
                <w:lang w:val="en-AU"/>
              </w:rPr>
              <w:t>applies</w:t>
            </w:r>
            <w:r w:rsidRPr="005258A8">
              <w:rPr>
                <w:rFonts w:ascii="Arial" w:hAnsi="Arial" w:cs="Arial"/>
                <w:spacing w:val="-10"/>
                <w:sz w:val="20"/>
                <w:szCs w:val="20"/>
                <w:lang w:val="en-AU"/>
              </w:rPr>
              <w:t xml:space="preserve"> </w:t>
            </w:r>
            <w:r w:rsidRPr="005258A8">
              <w:rPr>
                <w:rFonts w:ascii="Arial" w:hAnsi="Arial" w:cs="Arial"/>
                <w:sz w:val="20"/>
                <w:szCs w:val="20"/>
                <w:lang w:val="en-AU"/>
              </w:rPr>
              <w:t>to</w:t>
            </w:r>
            <w:r w:rsidRPr="005258A8">
              <w:rPr>
                <w:rFonts w:ascii="Arial" w:hAnsi="Arial" w:cs="Arial"/>
                <w:spacing w:val="-10"/>
                <w:sz w:val="20"/>
                <w:szCs w:val="20"/>
                <w:lang w:val="en-AU"/>
              </w:rPr>
              <w:t xml:space="preserve"> </w:t>
            </w:r>
            <w:r w:rsidRPr="005258A8">
              <w:rPr>
                <w:rFonts w:ascii="Arial" w:hAnsi="Arial" w:cs="Arial"/>
                <w:sz w:val="20"/>
                <w:szCs w:val="20"/>
                <w:lang w:val="en-AU"/>
              </w:rPr>
              <w:t>work</w:t>
            </w:r>
            <w:r w:rsidRPr="005258A8">
              <w:rPr>
                <w:rFonts w:ascii="Arial" w:hAnsi="Arial" w:cs="Arial"/>
                <w:spacing w:val="-10"/>
                <w:sz w:val="20"/>
                <w:szCs w:val="20"/>
                <w:lang w:val="en-AU"/>
              </w:rPr>
              <w:t xml:space="preserve"> </w:t>
            </w:r>
            <w:r w:rsidRPr="005258A8">
              <w:rPr>
                <w:rFonts w:ascii="Arial" w:hAnsi="Arial" w:cs="Arial"/>
                <w:sz w:val="20"/>
                <w:szCs w:val="20"/>
                <w:lang w:val="en-AU"/>
              </w:rPr>
              <w:t>completed</w:t>
            </w:r>
            <w:r w:rsidRPr="005258A8">
              <w:rPr>
                <w:rFonts w:ascii="Arial" w:hAnsi="Arial" w:cs="Arial"/>
                <w:spacing w:val="-10"/>
                <w:sz w:val="20"/>
                <w:szCs w:val="20"/>
                <w:lang w:val="en-AU"/>
              </w:rPr>
              <w:t xml:space="preserve"> </w:t>
            </w:r>
            <w:r w:rsidRPr="005258A8">
              <w:rPr>
                <w:rFonts w:ascii="Arial" w:hAnsi="Arial" w:cs="Arial"/>
                <w:sz w:val="20"/>
                <w:szCs w:val="20"/>
                <w:lang w:val="en-AU"/>
              </w:rPr>
              <w:t xml:space="preserve">in </w:t>
            </w:r>
            <w:r w:rsidRPr="005258A8">
              <w:rPr>
                <w:rFonts w:ascii="Arial" w:hAnsi="Arial" w:cs="Arial"/>
                <w:spacing w:val="-61"/>
                <w:sz w:val="20"/>
                <w:szCs w:val="20"/>
                <w:lang w:val="en-AU"/>
              </w:rPr>
              <w:t xml:space="preserve">    </w:t>
            </w:r>
            <w:r w:rsidRPr="005258A8">
              <w:rPr>
                <w:rFonts w:ascii="Arial" w:hAnsi="Arial" w:cs="Arial"/>
                <w:sz w:val="20"/>
                <w:szCs w:val="20"/>
                <w:lang w:val="en-AU"/>
              </w:rPr>
              <w:t>Stage</w:t>
            </w:r>
            <w:r w:rsidRPr="005258A8">
              <w:rPr>
                <w:rFonts w:ascii="Arial" w:hAnsi="Arial" w:cs="Arial"/>
                <w:spacing w:val="-11"/>
                <w:sz w:val="20"/>
                <w:szCs w:val="20"/>
                <w:lang w:val="en-AU"/>
              </w:rPr>
              <w:t xml:space="preserve"> </w:t>
            </w:r>
            <w:r w:rsidRPr="005258A8">
              <w:rPr>
                <w:rFonts w:ascii="Arial" w:hAnsi="Arial" w:cs="Arial"/>
                <w:sz w:val="20"/>
                <w:szCs w:val="20"/>
                <w:lang w:val="en-AU"/>
              </w:rPr>
              <w:t>(number)</w:t>
            </w:r>
            <w:r w:rsidRPr="005258A8">
              <w:rPr>
                <w:rFonts w:ascii="Arial" w:hAnsi="Arial" w:cs="Arial"/>
                <w:spacing w:val="-10"/>
                <w:sz w:val="20"/>
                <w:szCs w:val="20"/>
                <w:lang w:val="en-AU"/>
              </w:rPr>
              <w:t xml:space="preserve"> </w:t>
            </w:r>
            <w:r w:rsidRPr="005258A8">
              <w:rPr>
                <w:rFonts w:ascii="Arial" w:hAnsi="Arial" w:cs="Arial"/>
                <w:sz w:val="20"/>
                <w:szCs w:val="20"/>
                <w:lang w:val="en-AU"/>
              </w:rPr>
              <w:t>of</w:t>
            </w:r>
            <w:r w:rsidRPr="005258A8">
              <w:rPr>
                <w:rFonts w:ascii="Arial" w:hAnsi="Arial" w:cs="Arial"/>
                <w:spacing w:val="-11"/>
                <w:sz w:val="20"/>
                <w:szCs w:val="20"/>
                <w:lang w:val="en-AU"/>
              </w:rPr>
              <w:t xml:space="preserve"> </w:t>
            </w:r>
            <w:r w:rsidRPr="005258A8">
              <w:rPr>
                <w:rFonts w:ascii="Arial" w:hAnsi="Arial" w:cs="Arial"/>
                <w:sz w:val="20"/>
                <w:szCs w:val="20"/>
                <w:lang w:val="en-AU"/>
              </w:rPr>
              <w:t>the</w:t>
            </w:r>
            <w:r w:rsidRPr="005258A8">
              <w:rPr>
                <w:rFonts w:ascii="Arial" w:hAnsi="Arial" w:cs="Arial"/>
                <w:spacing w:val="-10"/>
                <w:sz w:val="20"/>
                <w:szCs w:val="20"/>
                <w:lang w:val="en-AU"/>
              </w:rPr>
              <w:t xml:space="preserve"> </w:t>
            </w:r>
            <w:r w:rsidRPr="005258A8">
              <w:rPr>
                <w:rFonts w:ascii="Arial" w:hAnsi="Arial" w:cs="Arial"/>
                <w:sz w:val="20"/>
                <w:szCs w:val="20"/>
                <w:lang w:val="en-AU"/>
              </w:rPr>
              <w:t>construction</w:t>
            </w:r>
            <w:r w:rsidRPr="005258A8">
              <w:rPr>
                <w:rFonts w:ascii="Arial" w:hAnsi="Arial" w:cs="Arial"/>
                <w:spacing w:val="-10"/>
                <w:sz w:val="20"/>
                <w:szCs w:val="20"/>
                <w:lang w:val="en-AU"/>
              </w:rPr>
              <w:t xml:space="preserve"> </w:t>
            </w:r>
            <w:r w:rsidRPr="005258A8">
              <w:rPr>
                <w:rFonts w:ascii="Arial" w:hAnsi="Arial" w:cs="Arial"/>
                <w:sz w:val="20"/>
                <w:szCs w:val="20"/>
                <w:lang w:val="en-AU"/>
              </w:rPr>
              <w:t>contract</w:t>
            </w:r>
          </w:p>
        </w:tc>
        <w:tc>
          <w:tcPr>
            <w:tcW w:w="3014" w:type="pct"/>
            <w:gridSpan w:val="3"/>
            <w:tcBorders>
              <w:top w:val="dashed" w:sz="4" w:space="0" w:color="000000"/>
              <w:left w:val="dashed" w:sz="4" w:space="0" w:color="000000"/>
              <w:bottom w:val="dashed" w:sz="4" w:space="0" w:color="000000"/>
              <w:right w:val="dashed" w:sz="4" w:space="0" w:color="000000"/>
            </w:tcBorders>
          </w:tcPr>
          <w:p w14:paraId="79634009"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34B4EB0C"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3BBBFAB" w14:textId="77777777" w:rsidR="00ED1384" w:rsidRPr="005258A8" w:rsidRDefault="00ED1384" w:rsidP="00874F75">
            <w:pPr>
              <w:pStyle w:val="TableParagraph"/>
              <w:spacing w:before="120" w:after="120"/>
              <w:rPr>
                <w:rFonts w:ascii="Arial" w:hAnsi="Arial" w:cs="Arial"/>
                <w:sz w:val="20"/>
                <w:szCs w:val="20"/>
                <w:lang w:val="en-AU"/>
              </w:rPr>
            </w:pPr>
          </w:p>
        </w:tc>
      </w:tr>
      <w:tr w:rsidR="00ED1384" w:rsidRPr="005B42D7" w14:paraId="3D22A287"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1BAA02BA" w14:textId="77777777" w:rsidR="00ED1384" w:rsidRPr="005258A8" w:rsidRDefault="00ED1384" w:rsidP="00874F75">
            <w:pPr>
              <w:pStyle w:val="TableParagraph"/>
              <w:spacing w:before="120" w:after="120"/>
              <w:ind w:left="79"/>
              <w:rPr>
                <w:rFonts w:ascii="Arial" w:hAnsi="Arial" w:cs="Arial"/>
                <w:sz w:val="20"/>
                <w:szCs w:val="20"/>
                <w:lang w:val="en-AU"/>
              </w:rPr>
            </w:pPr>
            <w:r w:rsidRPr="005258A8">
              <w:rPr>
                <w:rFonts w:ascii="Arial" w:hAnsi="Arial" w:cs="Arial"/>
                <w:sz w:val="20"/>
                <w:szCs w:val="20"/>
                <w:lang w:val="en-AU"/>
              </w:rPr>
              <w:t>Subject</w:t>
            </w:r>
            <w:r w:rsidRPr="005258A8">
              <w:rPr>
                <w:rFonts w:ascii="Arial" w:hAnsi="Arial" w:cs="Arial"/>
                <w:spacing w:val="-13"/>
                <w:sz w:val="20"/>
                <w:szCs w:val="20"/>
                <w:lang w:val="en-AU"/>
              </w:rPr>
              <w:t xml:space="preserve"> </w:t>
            </w:r>
            <w:r w:rsidRPr="005258A8">
              <w:rPr>
                <w:rFonts w:ascii="Arial" w:hAnsi="Arial" w:cs="Arial"/>
                <w:sz w:val="20"/>
                <w:szCs w:val="20"/>
                <w:lang w:val="en-AU"/>
              </w:rPr>
              <w:t>of</w:t>
            </w:r>
            <w:r w:rsidRPr="005258A8">
              <w:rPr>
                <w:rFonts w:ascii="Arial" w:hAnsi="Arial" w:cs="Arial"/>
                <w:spacing w:val="-13"/>
                <w:sz w:val="20"/>
                <w:szCs w:val="20"/>
                <w:lang w:val="en-AU"/>
              </w:rPr>
              <w:t xml:space="preserve"> </w:t>
            </w:r>
            <w:r w:rsidRPr="005258A8">
              <w:rPr>
                <w:rFonts w:ascii="Arial" w:hAnsi="Arial" w:cs="Arial"/>
                <w:sz w:val="20"/>
                <w:szCs w:val="20"/>
                <w:lang w:val="en-AU"/>
              </w:rPr>
              <w:t>the</w:t>
            </w:r>
            <w:r w:rsidRPr="005258A8">
              <w:rPr>
                <w:rFonts w:ascii="Arial" w:hAnsi="Arial" w:cs="Arial"/>
                <w:spacing w:val="-13"/>
                <w:sz w:val="20"/>
                <w:szCs w:val="20"/>
                <w:lang w:val="en-AU"/>
              </w:rPr>
              <w:t xml:space="preserve"> </w:t>
            </w:r>
            <w:r w:rsidRPr="005258A8">
              <w:rPr>
                <w:rFonts w:ascii="Arial" w:hAnsi="Arial" w:cs="Arial"/>
                <w:sz w:val="20"/>
                <w:szCs w:val="20"/>
                <w:lang w:val="en-AU"/>
              </w:rPr>
              <w:t>payment</w:t>
            </w:r>
            <w:r w:rsidRPr="005258A8">
              <w:rPr>
                <w:rFonts w:ascii="Arial" w:hAnsi="Arial" w:cs="Arial"/>
                <w:spacing w:val="-13"/>
                <w:sz w:val="20"/>
                <w:szCs w:val="20"/>
                <w:lang w:val="en-AU"/>
              </w:rPr>
              <w:t xml:space="preserve"> </w:t>
            </w:r>
            <w:r w:rsidRPr="005258A8">
              <w:rPr>
                <w:rFonts w:ascii="Arial" w:hAnsi="Arial" w:cs="Arial"/>
                <w:sz w:val="20"/>
                <w:szCs w:val="20"/>
                <w:lang w:val="en-AU"/>
              </w:rPr>
              <w:t>claim</w:t>
            </w:r>
            <w:r w:rsidRPr="005258A8">
              <w:rPr>
                <w:rFonts w:ascii="Arial" w:hAnsi="Arial" w:cs="Arial"/>
                <w:spacing w:val="-13"/>
                <w:sz w:val="20"/>
                <w:szCs w:val="20"/>
                <w:lang w:val="en-AU"/>
              </w:rPr>
              <w:t xml:space="preserve"> </w:t>
            </w:r>
            <w:r w:rsidRPr="005258A8">
              <w:rPr>
                <w:rFonts w:ascii="Arial" w:hAnsi="Arial" w:cs="Arial"/>
                <w:sz w:val="20"/>
                <w:szCs w:val="20"/>
                <w:lang w:val="en-AU"/>
              </w:rPr>
              <w:t>dated</w:t>
            </w:r>
            <w:r w:rsidRPr="005258A8">
              <w:rPr>
                <w:rFonts w:ascii="Arial" w:hAnsi="Arial" w:cs="Arial"/>
                <w:spacing w:val="-12"/>
                <w:sz w:val="20"/>
                <w:szCs w:val="20"/>
                <w:lang w:val="en-AU"/>
              </w:rPr>
              <w:t xml:space="preserve"> </w:t>
            </w:r>
            <w:r w:rsidRPr="005258A8">
              <w:rPr>
                <w:rFonts w:ascii="Arial" w:hAnsi="Arial" w:cs="Arial"/>
                <w:sz w:val="20"/>
                <w:szCs w:val="20"/>
                <w:lang w:val="en-AU"/>
              </w:rPr>
              <w:t>(date)</w:t>
            </w:r>
          </w:p>
        </w:tc>
        <w:tc>
          <w:tcPr>
            <w:tcW w:w="3014" w:type="pct"/>
            <w:gridSpan w:val="3"/>
            <w:tcBorders>
              <w:top w:val="dashed" w:sz="4" w:space="0" w:color="000000"/>
              <w:left w:val="dashed" w:sz="4" w:space="0" w:color="000000"/>
              <w:bottom w:val="dashed" w:sz="4" w:space="0" w:color="000000"/>
              <w:right w:val="dashed" w:sz="4" w:space="0" w:color="000000"/>
            </w:tcBorders>
          </w:tcPr>
          <w:p w14:paraId="64376B77" w14:textId="77777777" w:rsidR="00ED1384" w:rsidRPr="005258A8" w:rsidRDefault="00ED1384" w:rsidP="00874F75">
            <w:pPr>
              <w:pStyle w:val="TableParagraph"/>
              <w:spacing w:before="120" w:after="120"/>
              <w:rPr>
                <w:rFonts w:ascii="Arial" w:hAnsi="Arial" w:cs="Arial"/>
                <w:sz w:val="20"/>
                <w:szCs w:val="20"/>
                <w:lang w:val="en-AU"/>
              </w:rPr>
            </w:pPr>
          </w:p>
        </w:tc>
      </w:tr>
    </w:tbl>
    <w:p w14:paraId="74C1D6E7" w14:textId="77777777" w:rsidR="00ED1384" w:rsidRPr="00DC0B34" w:rsidRDefault="00ED1384" w:rsidP="00ED1384">
      <w:pPr>
        <w:spacing w:before="82"/>
        <w:ind w:left="100"/>
        <w:rPr>
          <w:sz w:val="24"/>
          <w:szCs w:val="24"/>
        </w:rPr>
      </w:pPr>
      <w:r w:rsidRPr="00DC0B34">
        <w:rPr>
          <w:sz w:val="24"/>
          <w:szCs w:val="24"/>
        </w:rPr>
        <w:t xml:space="preserve"> </w:t>
      </w:r>
    </w:p>
    <w:p w14:paraId="4B5E4F28" w14:textId="77777777" w:rsidR="00ED1384" w:rsidRPr="00DC0B34" w:rsidRDefault="00ED1384" w:rsidP="00ED1384">
      <w:pPr>
        <w:rPr>
          <w:sz w:val="18"/>
        </w:rPr>
      </w:pPr>
      <w:r w:rsidRPr="00DC0B34">
        <w:rPr>
          <w:sz w:val="18"/>
        </w:rPr>
        <w:br w:type="page"/>
      </w:r>
    </w:p>
    <w:p w14:paraId="7C0F9974" w14:textId="77777777" w:rsidR="00ED1384" w:rsidRPr="005258A8" w:rsidRDefault="00ED1384" w:rsidP="00ED1384">
      <w:pPr>
        <w:spacing w:before="82"/>
        <w:ind w:left="100"/>
        <w:rPr>
          <w:rFonts w:ascii="Arial" w:hAnsi="Arial" w:cs="Arial"/>
          <w:b/>
          <w:bCs/>
        </w:rPr>
      </w:pPr>
      <w:r w:rsidRPr="005258A8">
        <w:rPr>
          <w:rFonts w:ascii="Arial" w:hAnsi="Arial" w:cs="Arial"/>
          <w:b/>
          <w:bCs/>
        </w:rPr>
        <w:lastRenderedPageBreak/>
        <w:t>Declaration for Supporting Statement</w:t>
      </w:r>
    </w:p>
    <w:p w14:paraId="7D7EF4DE" w14:textId="77777777" w:rsidR="00ED1384" w:rsidRPr="00DC0B34" w:rsidRDefault="00ED1384" w:rsidP="00ED1384">
      <w:pPr>
        <w:pStyle w:val="BodyText"/>
        <w:spacing w:before="1"/>
        <w:rPr>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973"/>
        <w:gridCol w:w="7221"/>
      </w:tblGrid>
      <w:tr w:rsidR="00ED1384" w:rsidRPr="0060518A" w14:paraId="7ABAF080" w14:textId="77777777" w:rsidTr="00874F75">
        <w:trPr>
          <w:trHeight w:val="1886"/>
        </w:trPr>
        <w:tc>
          <w:tcPr>
            <w:tcW w:w="5000" w:type="pct"/>
            <w:gridSpan w:val="2"/>
          </w:tcPr>
          <w:p w14:paraId="0A84E110" w14:textId="77777777" w:rsidR="00ED1384" w:rsidRPr="005258A8" w:rsidRDefault="00ED1384" w:rsidP="00874F75">
            <w:pPr>
              <w:pStyle w:val="TableParagraph"/>
              <w:spacing w:before="9"/>
              <w:rPr>
                <w:rFonts w:ascii="Arial" w:hAnsi="Arial" w:cs="Arial"/>
                <w:sz w:val="20"/>
                <w:szCs w:val="20"/>
                <w:lang w:val="en-AU"/>
              </w:rPr>
            </w:pPr>
          </w:p>
          <w:p w14:paraId="26BAD265" w14:textId="77777777" w:rsidR="00ED1384" w:rsidRPr="005258A8" w:rsidRDefault="00ED1384" w:rsidP="00874F75">
            <w:pPr>
              <w:pStyle w:val="TableParagraph"/>
              <w:ind w:left="80"/>
              <w:rPr>
                <w:rFonts w:ascii="Arial" w:hAnsi="Arial" w:cs="Arial"/>
                <w:sz w:val="20"/>
                <w:szCs w:val="20"/>
                <w:lang w:val="en-AU"/>
              </w:rPr>
            </w:pPr>
            <w:r w:rsidRPr="005258A8">
              <w:rPr>
                <w:rFonts w:ascii="Arial" w:hAnsi="Arial" w:cs="Arial"/>
                <w:spacing w:val="-1"/>
                <w:w w:val="95"/>
                <w:sz w:val="20"/>
                <w:szCs w:val="20"/>
                <w:lang w:val="en-AU"/>
              </w:rPr>
              <w:t>I,</w:t>
            </w:r>
            <w:r w:rsidRPr="005258A8">
              <w:rPr>
                <w:rFonts w:ascii="Arial" w:hAnsi="Arial" w:cs="Arial"/>
                <w:spacing w:val="-11"/>
                <w:w w:val="95"/>
                <w:sz w:val="20"/>
                <w:szCs w:val="20"/>
                <w:lang w:val="en-AU"/>
              </w:rPr>
              <w:t xml:space="preserve"> </w:t>
            </w:r>
            <w:r w:rsidRPr="005258A8">
              <w:rPr>
                <w:rFonts w:ascii="Arial" w:hAnsi="Arial" w:cs="Arial"/>
                <w:spacing w:val="-1"/>
                <w:w w:val="95"/>
                <w:sz w:val="20"/>
                <w:szCs w:val="20"/>
                <w:lang w:val="en-AU"/>
              </w:rPr>
              <w:t>(full</w:t>
            </w:r>
            <w:r w:rsidRPr="005258A8">
              <w:rPr>
                <w:rFonts w:ascii="Arial" w:hAnsi="Arial" w:cs="Arial"/>
                <w:spacing w:val="-11"/>
                <w:w w:val="95"/>
                <w:sz w:val="20"/>
                <w:szCs w:val="20"/>
                <w:lang w:val="en-AU"/>
              </w:rPr>
              <w:t xml:space="preserve"> </w:t>
            </w:r>
            <w:r w:rsidRPr="005258A8">
              <w:rPr>
                <w:rFonts w:ascii="Arial" w:hAnsi="Arial" w:cs="Arial"/>
                <w:w w:val="95"/>
                <w:sz w:val="20"/>
                <w:szCs w:val="20"/>
                <w:lang w:val="en-AU"/>
              </w:rPr>
              <w:t>name) ………………………………………………………………………………………</w:t>
            </w:r>
          </w:p>
          <w:p w14:paraId="68262D47" w14:textId="77777777" w:rsidR="00ED1384" w:rsidRPr="005258A8" w:rsidRDefault="00ED1384" w:rsidP="00874F75">
            <w:pPr>
              <w:pStyle w:val="TableParagraph"/>
              <w:spacing w:before="197" w:line="218" w:lineRule="auto"/>
              <w:ind w:left="80" w:right="852"/>
              <w:rPr>
                <w:rFonts w:ascii="Arial" w:hAnsi="Arial" w:cs="Arial"/>
                <w:sz w:val="20"/>
                <w:szCs w:val="20"/>
                <w:lang w:val="en-AU"/>
              </w:rPr>
            </w:pPr>
            <w:r w:rsidRPr="005258A8">
              <w:rPr>
                <w:rFonts w:ascii="Arial" w:hAnsi="Arial" w:cs="Arial"/>
                <w:sz w:val="20"/>
                <w:szCs w:val="20"/>
                <w:lang w:val="en-AU"/>
              </w:rPr>
              <w:t>being</w:t>
            </w:r>
            <w:r w:rsidRPr="005258A8">
              <w:rPr>
                <w:rFonts w:ascii="Arial" w:hAnsi="Arial" w:cs="Arial"/>
                <w:spacing w:val="-10"/>
                <w:sz w:val="20"/>
                <w:szCs w:val="20"/>
                <w:lang w:val="en-AU"/>
              </w:rPr>
              <w:t xml:space="preserve"> </w:t>
            </w:r>
            <w:r w:rsidRPr="005258A8">
              <w:rPr>
                <w:rFonts w:ascii="Arial" w:hAnsi="Arial" w:cs="Arial"/>
                <w:sz w:val="20"/>
                <w:szCs w:val="20"/>
                <w:lang w:val="en-AU"/>
              </w:rPr>
              <w:t>the</w:t>
            </w:r>
            <w:r w:rsidRPr="005258A8">
              <w:rPr>
                <w:rFonts w:ascii="Arial" w:hAnsi="Arial" w:cs="Arial"/>
                <w:spacing w:val="-10"/>
                <w:sz w:val="20"/>
                <w:szCs w:val="20"/>
                <w:lang w:val="en-AU"/>
              </w:rPr>
              <w:t xml:space="preserve"> </w:t>
            </w:r>
            <w:r w:rsidRPr="005258A8">
              <w:rPr>
                <w:rFonts w:ascii="Arial" w:hAnsi="Arial" w:cs="Arial"/>
                <w:sz w:val="20"/>
                <w:szCs w:val="20"/>
                <w:lang w:val="en-AU"/>
              </w:rPr>
              <w:t>head</w:t>
            </w:r>
            <w:r w:rsidRPr="005258A8">
              <w:rPr>
                <w:rFonts w:ascii="Arial" w:hAnsi="Arial" w:cs="Arial"/>
                <w:spacing w:val="-9"/>
                <w:sz w:val="20"/>
                <w:szCs w:val="20"/>
                <w:lang w:val="en-AU"/>
              </w:rPr>
              <w:t xml:space="preserve"> </w:t>
            </w:r>
            <w:r w:rsidRPr="005258A8">
              <w:rPr>
                <w:rFonts w:ascii="Arial" w:hAnsi="Arial" w:cs="Arial"/>
                <w:sz w:val="20"/>
                <w:szCs w:val="20"/>
                <w:lang w:val="en-AU"/>
              </w:rPr>
              <w:t>contractor,</w:t>
            </w:r>
            <w:r w:rsidRPr="005258A8">
              <w:rPr>
                <w:rFonts w:ascii="Arial" w:hAnsi="Arial" w:cs="Arial"/>
                <w:spacing w:val="-10"/>
                <w:sz w:val="20"/>
                <w:szCs w:val="20"/>
                <w:lang w:val="en-AU"/>
              </w:rPr>
              <w:t xml:space="preserve"> </w:t>
            </w:r>
            <w:r w:rsidRPr="005258A8">
              <w:rPr>
                <w:rFonts w:ascii="Arial" w:hAnsi="Arial" w:cs="Arial"/>
                <w:sz w:val="20"/>
                <w:szCs w:val="20"/>
                <w:lang w:val="en-AU"/>
              </w:rPr>
              <w:t>a</w:t>
            </w:r>
            <w:r w:rsidRPr="005258A8">
              <w:rPr>
                <w:rFonts w:ascii="Arial" w:hAnsi="Arial" w:cs="Arial"/>
                <w:spacing w:val="-9"/>
                <w:sz w:val="20"/>
                <w:szCs w:val="20"/>
                <w:lang w:val="en-AU"/>
              </w:rPr>
              <w:t xml:space="preserve"> </w:t>
            </w:r>
            <w:r w:rsidRPr="005258A8">
              <w:rPr>
                <w:rFonts w:ascii="Arial" w:hAnsi="Arial" w:cs="Arial"/>
                <w:sz w:val="20"/>
                <w:szCs w:val="20"/>
                <w:lang w:val="en-AU"/>
              </w:rPr>
              <w:t>director</w:t>
            </w:r>
            <w:r w:rsidRPr="005258A8">
              <w:rPr>
                <w:rFonts w:ascii="Arial" w:hAnsi="Arial" w:cs="Arial"/>
                <w:spacing w:val="-10"/>
                <w:sz w:val="20"/>
                <w:szCs w:val="20"/>
                <w:lang w:val="en-AU"/>
              </w:rPr>
              <w:t xml:space="preserve"> </w:t>
            </w:r>
            <w:r w:rsidRPr="005258A8">
              <w:rPr>
                <w:rFonts w:ascii="Arial" w:hAnsi="Arial" w:cs="Arial"/>
                <w:sz w:val="20"/>
                <w:szCs w:val="20"/>
                <w:lang w:val="en-AU"/>
              </w:rPr>
              <w:t>of</w:t>
            </w:r>
            <w:r w:rsidRPr="005258A8">
              <w:rPr>
                <w:rFonts w:ascii="Arial" w:hAnsi="Arial" w:cs="Arial"/>
                <w:spacing w:val="-10"/>
                <w:sz w:val="20"/>
                <w:szCs w:val="20"/>
                <w:lang w:val="en-AU"/>
              </w:rPr>
              <w:t xml:space="preserve"> </w:t>
            </w:r>
            <w:r w:rsidRPr="005258A8">
              <w:rPr>
                <w:rFonts w:ascii="Arial" w:hAnsi="Arial" w:cs="Arial"/>
                <w:sz w:val="20"/>
                <w:szCs w:val="20"/>
                <w:lang w:val="en-AU"/>
              </w:rPr>
              <w:t>the</w:t>
            </w:r>
            <w:r w:rsidRPr="005258A8">
              <w:rPr>
                <w:rFonts w:ascii="Arial" w:hAnsi="Arial" w:cs="Arial"/>
                <w:spacing w:val="-9"/>
                <w:sz w:val="20"/>
                <w:szCs w:val="20"/>
                <w:lang w:val="en-AU"/>
              </w:rPr>
              <w:t xml:space="preserve"> </w:t>
            </w:r>
            <w:r w:rsidRPr="005258A8">
              <w:rPr>
                <w:rFonts w:ascii="Arial" w:hAnsi="Arial" w:cs="Arial"/>
                <w:sz w:val="20"/>
                <w:szCs w:val="20"/>
                <w:lang w:val="en-AU"/>
              </w:rPr>
              <w:t>head</w:t>
            </w:r>
            <w:r w:rsidRPr="005258A8">
              <w:rPr>
                <w:rFonts w:ascii="Arial" w:hAnsi="Arial" w:cs="Arial"/>
                <w:spacing w:val="-10"/>
                <w:sz w:val="20"/>
                <w:szCs w:val="20"/>
                <w:lang w:val="en-AU"/>
              </w:rPr>
              <w:t xml:space="preserve"> </w:t>
            </w:r>
            <w:r w:rsidRPr="005258A8">
              <w:rPr>
                <w:rFonts w:ascii="Arial" w:hAnsi="Arial" w:cs="Arial"/>
                <w:sz w:val="20"/>
                <w:szCs w:val="20"/>
                <w:lang w:val="en-AU"/>
              </w:rPr>
              <w:t>contractor</w:t>
            </w:r>
            <w:r w:rsidRPr="005258A8">
              <w:rPr>
                <w:rFonts w:ascii="Arial" w:hAnsi="Arial" w:cs="Arial"/>
                <w:spacing w:val="-9"/>
                <w:sz w:val="20"/>
                <w:szCs w:val="20"/>
                <w:lang w:val="en-AU"/>
              </w:rPr>
              <w:t xml:space="preserve"> </w:t>
            </w:r>
            <w:r w:rsidRPr="005258A8">
              <w:rPr>
                <w:rFonts w:ascii="Arial" w:hAnsi="Arial" w:cs="Arial"/>
                <w:sz w:val="20"/>
                <w:szCs w:val="20"/>
                <w:lang w:val="en-AU"/>
              </w:rPr>
              <w:t>or</w:t>
            </w:r>
            <w:r w:rsidRPr="005258A8">
              <w:rPr>
                <w:rFonts w:ascii="Arial" w:hAnsi="Arial" w:cs="Arial"/>
                <w:spacing w:val="-10"/>
                <w:sz w:val="20"/>
                <w:szCs w:val="20"/>
                <w:lang w:val="en-AU"/>
              </w:rPr>
              <w:t xml:space="preserve"> </w:t>
            </w:r>
            <w:r w:rsidRPr="005258A8">
              <w:rPr>
                <w:rFonts w:ascii="Arial" w:hAnsi="Arial" w:cs="Arial"/>
                <w:sz w:val="20"/>
                <w:szCs w:val="20"/>
                <w:lang w:val="en-AU"/>
              </w:rPr>
              <w:t>a</w:t>
            </w:r>
            <w:r w:rsidRPr="005258A8">
              <w:rPr>
                <w:rFonts w:ascii="Arial" w:hAnsi="Arial" w:cs="Arial"/>
                <w:spacing w:val="-10"/>
                <w:sz w:val="20"/>
                <w:szCs w:val="20"/>
                <w:lang w:val="en-AU"/>
              </w:rPr>
              <w:t xml:space="preserve"> </w:t>
            </w:r>
            <w:r w:rsidRPr="005258A8">
              <w:rPr>
                <w:rFonts w:ascii="Arial" w:hAnsi="Arial" w:cs="Arial"/>
                <w:sz w:val="20"/>
                <w:szCs w:val="20"/>
                <w:lang w:val="en-AU"/>
              </w:rPr>
              <w:t>person</w:t>
            </w:r>
            <w:r w:rsidRPr="005258A8">
              <w:rPr>
                <w:rFonts w:ascii="Arial" w:hAnsi="Arial" w:cs="Arial"/>
                <w:spacing w:val="-9"/>
                <w:sz w:val="20"/>
                <w:szCs w:val="20"/>
                <w:lang w:val="en-AU"/>
              </w:rPr>
              <w:t xml:space="preserve"> </w:t>
            </w:r>
            <w:r w:rsidRPr="005258A8">
              <w:rPr>
                <w:rFonts w:ascii="Arial" w:hAnsi="Arial" w:cs="Arial"/>
                <w:sz w:val="20"/>
                <w:szCs w:val="20"/>
                <w:lang w:val="en-AU"/>
              </w:rPr>
              <w:t>authorised</w:t>
            </w:r>
            <w:r w:rsidRPr="005258A8">
              <w:rPr>
                <w:rFonts w:ascii="Arial" w:hAnsi="Arial" w:cs="Arial"/>
                <w:spacing w:val="-10"/>
                <w:sz w:val="20"/>
                <w:szCs w:val="20"/>
                <w:lang w:val="en-AU"/>
              </w:rPr>
              <w:t xml:space="preserve"> </w:t>
            </w:r>
            <w:r w:rsidRPr="005258A8">
              <w:rPr>
                <w:rFonts w:ascii="Arial" w:hAnsi="Arial" w:cs="Arial"/>
                <w:sz w:val="20"/>
                <w:szCs w:val="20"/>
                <w:lang w:val="en-AU"/>
              </w:rPr>
              <w:t>by</w:t>
            </w:r>
            <w:r w:rsidRPr="005258A8">
              <w:rPr>
                <w:rFonts w:ascii="Arial" w:hAnsi="Arial" w:cs="Arial"/>
                <w:spacing w:val="-9"/>
                <w:sz w:val="20"/>
                <w:szCs w:val="20"/>
                <w:lang w:val="en-AU"/>
              </w:rPr>
              <w:t xml:space="preserve"> </w:t>
            </w:r>
            <w:r w:rsidRPr="005258A8">
              <w:rPr>
                <w:rFonts w:ascii="Arial" w:hAnsi="Arial" w:cs="Arial"/>
                <w:sz w:val="20"/>
                <w:szCs w:val="20"/>
                <w:lang w:val="en-AU"/>
              </w:rPr>
              <w:t>the</w:t>
            </w:r>
            <w:r w:rsidRPr="005258A8">
              <w:rPr>
                <w:rFonts w:ascii="Arial" w:hAnsi="Arial" w:cs="Arial"/>
                <w:spacing w:val="-10"/>
                <w:sz w:val="20"/>
                <w:szCs w:val="20"/>
                <w:lang w:val="en-AU"/>
              </w:rPr>
              <w:t xml:space="preserve"> </w:t>
            </w:r>
            <w:r w:rsidRPr="005258A8">
              <w:rPr>
                <w:rFonts w:ascii="Arial" w:hAnsi="Arial" w:cs="Arial"/>
                <w:sz w:val="20"/>
                <w:szCs w:val="20"/>
                <w:lang w:val="en-AU"/>
              </w:rPr>
              <w:t>head</w:t>
            </w:r>
            <w:r w:rsidRPr="005258A8">
              <w:rPr>
                <w:rFonts w:ascii="Arial" w:hAnsi="Arial" w:cs="Arial"/>
                <w:spacing w:val="-9"/>
                <w:sz w:val="20"/>
                <w:szCs w:val="20"/>
                <w:lang w:val="en-AU"/>
              </w:rPr>
              <w:t xml:space="preserve"> </w:t>
            </w:r>
            <w:r w:rsidRPr="005258A8">
              <w:rPr>
                <w:rFonts w:ascii="Arial" w:hAnsi="Arial" w:cs="Arial"/>
                <w:sz w:val="20"/>
                <w:szCs w:val="20"/>
                <w:lang w:val="en-AU"/>
              </w:rPr>
              <w:t>contractor</w:t>
            </w:r>
            <w:r w:rsidRPr="005258A8">
              <w:rPr>
                <w:rFonts w:ascii="Arial" w:hAnsi="Arial" w:cs="Arial"/>
                <w:spacing w:val="-61"/>
                <w:sz w:val="20"/>
                <w:szCs w:val="20"/>
                <w:lang w:val="en-AU"/>
              </w:rPr>
              <w:t xml:space="preserve"> </w:t>
            </w:r>
            <w:r w:rsidRPr="005258A8">
              <w:rPr>
                <w:rFonts w:ascii="Arial" w:hAnsi="Arial" w:cs="Arial"/>
                <w:sz w:val="20"/>
                <w:szCs w:val="20"/>
                <w:lang w:val="en-AU"/>
              </w:rPr>
              <w:t>on whose behalf this declaration is made, hereby declare that to the best of my knowledge and belief all</w:t>
            </w:r>
            <w:r w:rsidRPr="005258A8">
              <w:rPr>
                <w:rFonts w:ascii="Arial" w:hAnsi="Arial" w:cs="Arial"/>
                <w:spacing w:val="-61"/>
                <w:sz w:val="20"/>
                <w:szCs w:val="20"/>
                <w:lang w:val="en-AU"/>
              </w:rPr>
              <w:t xml:space="preserve"> </w:t>
            </w:r>
            <w:r w:rsidRPr="005258A8">
              <w:rPr>
                <w:rFonts w:ascii="Arial" w:hAnsi="Arial" w:cs="Arial"/>
                <w:sz w:val="20"/>
                <w:szCs w:val="20"/>
                <w:lang w:val="en-AU"/>
              </w:rPr>
              <w:t>subcontractors, if any, have been paid all amounts that have become due and payable in relation to the</w:t>
            </w:r>
            <w:r w:rsidRPr="005258A8">
              <w:rPr>
                <w:rFonts w:ascii="Arial" w:hAnsi="Arial" w:cs="Arial"/>
                <w:spacing w:val="1"/>
                <w:sz w:val="20"/>
                <w:szCs w:val="20"/>
                <w:lang w:val="en-AU"/>
              </w:rPr>
              <w:t xml:space="preserve"> </w:t>
            </w:r>
            <w:r w:rsidRPr="005258A8">
              <w:rPr>
                <w:rFonts w:ascii="Arial" w:hAnsi="Arial" w:cs="Arial"/>
                <w:sz w:val="20"/>
                <w:szCs w:val="20"/>
                <w:lang w:val="en-AU"/>
              </w:rPr>
              <w:t>construction</w:t>
            </w:r>
            <w:r w:rsidRPr="005258A8">
              <w:rPr>
                <w:rFonts w:ascii="Arial" w:hAnsi="Arial" w:cs="Arial"/>
                <w:spacing w:val="-11"/>
                <w:sz w:val="20"/>
                <w:szCs w:val="20"/>
                <w:lang w:val="en-AU"/>
              </w:rPr>
              <w:t xml:space="preserve"> </w:t>
            </w:r>
            <w:r w:rsidRPr="005258A8">
              <w:rPr>
                <w:rFonts w:ascii="Arial" w:hAnsi="Arial" w:cs="Arial"/>
                <w:sz w:val="20"/>
                <w:szCs w:val="20"/>
                <w:lang w:val="en-AU"/>
              </w:rPr>
              <w:t>work</w:t>
            </w:r>
            <w:r w:rsidRPr="005258A8">
              <w:rPr>
                <w:rFonts w:ascii="Arial" w:hAnsi="Arial" w:cs="Arial"/>
                <w:spacing w:val="-10"/>
                <w:sz w:val="20"/>
                <w:szCs w:val="20"/>
                <w:lang w:val="en-AU"/>
              </w:rPr>
              <w:t xml:space="preserve"> </w:t>
            </w:r>
            <w:r w:rsidRPr="005258A8">
              <w:rPr>
                <w:rFonts w:ascii="Arial" w:hAnsi="Arial" w:cs="Arial"/>
                <w:sz w:val="20"/>
                <w:szCs w:val="20"/>
                <w:lang w:val="en-AU"/>
              </w:rPr>
              <w:t>that</w:t>
            </w:r>
            <w:r w:rsidRPr="005258A8">
              <w:rPr>
                <w:rFonts w:ascii="Arial" w:hAnsi="Arial" w:cs="Arial"/>
                <w:spacing w:val="-11"/>
                <w:sz w:val="20"/>
                <w:szCs w:val="20"/>
                <w:lang w:val="en-AU"/>
              </w:rPr>
              <w:t xml:space="preserve"> </w:t>
            </w:r>
            <w:r w:rsidRPr="005258A8">
              <w:rPr>
                <w:rFonts w:ascii="Arial" w:hAnsi="Arial" w:cs="Arial"/>
                <w:sz w:val="20"/>
                <w:szCs w:val="20"/>
                <w:lang w:val="en-AU"/>
              </w:rPr>
              <w:t>is</w:t>
            </w:r>
            <w:r w:rsidRPr="005258A8">
              <w:rPr>
                <w:rFonts w:ascii="Arial" w:hAnsi="Arial" w:cs="Arial"/>
                <w:spacing w:val="-10"/>
                <w:sz w:val="20"/>
                <w:szCs w:val="20"/>
                <w:lang w:val="en-AU"/>
              </w:rPr>
              <w:t xml:space="preserve"> </w:t>
            </w:r>
            <w:r w:rsidRPr="005258A8">
              <w:rPr>
                <w:rFonts w:ascii="Arial" w:hAnsi="Arial" w:cs="Arial"/>
                <w:sz w:val="20"/>
                <w:szCs w:val="20"/>
                <w:lang w:val="en-AU"/>
              </w:rPr>
              <w:t>the</w:t>
            </w:r>
            <w:r w:rsidRPr="005258A8">
              <w:rPr>
                <w:rFonts w:ascii="Arial" w:hAnsi="Arial" w:cs="Arial"/>
                <w:spacing w:val="-10"/>
                <w:sz w:val="20"/>
                <w:szCs w:val="20"/>
                <w:lang w:val="en-AU"/>
              </w:rPr>
              <w:t xml:space="preserve"> </w:t>
            </w:r>
            <w:r w:rsidRPr="005258A8">
              <w:rPr>
                <w:rFonts w:ascii="Arial" w:hAnsi="Arial" w:cs="Arial"/>
                <w:sz w:val="20"/>
                <w:szCs w:val="20"/>
                <w:lang w:val="en-AU"/>
              </w:rPr>
              <w:t>subject</w:t>
            </w:r>
            <w:r w:rsidRPr="005258A8">
              <w:rPr>
                <w:rFonts w:ascii="Arial" w:hAnsi="Arial" w:cs="Arial"/>
                <w:spacing w:val="-11"/>
                <w:sz w:val="20"/>
                <w:szCs w:val="20"/>
                <w:lang w:val="en-AU"/>
              </w:rPr>
              <w:t xml:space="preserve"> </w:t>
            </w:r>
            <w:r w:rsidRPr="005258A8">
              <w:rPr>
                <w:rFonts w:ascii="Arial" w:hAnsi="Arial" w:cs="Arial"/>
                <w:sz w:val="20"/>
                <w:szCs w:val="20"/>
                <w:lang w:val="en-AU"/>
              </w:rPr>
              <w:t>of</w:t>
            </w:r>
            <w:r w:rsidRPr="005258A8">
              <w:rPr>
                <w:rFonts w:ascii="Arial" w:hAnsi="Arial" w:cs="Arial"/>
                <w:spacing w:val="-10"/>
                <w:sz w:val="20"/>
                <w:szCs w:val="20"/>
                <w:lang w:val="en-AU"/>
              </w:rPr>
              <w:t xml:space="preserve"> </w:t>
            </w:r>
            <w:r w:rsidRPr="005258A8">
              <w:rPr>
                <w:rFonts w:ascii="Arial" w:hAnsi="Arial" w:cs="Arial"/>
                <w:sz w:val="20"/>
                <w:szCs w:val="20"/>
                <w:lang w:val="en-AU"/>
              </w:rPr>
              <w:t>this</w:t>
            </w:r>
            <w:r w:rsidRPr="005258A8">
              <w:rPr>
                <w:rFonts w:ascii="Arial" w:hAnsi="Arial" w:cs="Arial"/>
                <w:spacing w:val="-10"/>
                <w:sz w:val="20"/>
                <w:szCs w:val="20"/>
                <w:lang w:val="en-AU"/>
              </w:rPr>
              <w:t xml:space="preserve"> </w:t>
            </w:r>
            <w:r w:rsidRPr="005258A8">
              <w:rPr>
                <w:rFonts w:ascii="Arial" w:hAnsi="Arial" w:cs="Arial"/>
                <w:sz w:val="20"/>
                <w:szCs w:val="20"/>
                <w:lang w:val="en-AU"/>
              </w:rPr>
              <w:t>payment</w:t>
            </w:r>
            <w:r w:rsidRPr="005258A8">
              <w:rPr>
                <w:rFonts w:ascii="Arial" w:hAnsi="Arial" w:cs="Arial"/>
                <w:spacing w:val="-11"/>
                <w:sz w:val="20"/>
                <w:szCs w:val="20"/>
                <w:lang w:val="en-AU"/>
              </w:rPr>
              <w:t xml:space="preserve"> </w:t>
            </w:r>
            <w:r w:rsidRPr="005258A8">
              <w:rPr>
                <w:rFonts w:ascii="Arial" w:hAnsi="Arial" w:cs="Arial"/>
                <w:sz w:val="20"/>
                <w:szCs w:val="20"/>
                <w:lang w:val="en-AU"/>
              </w:rPr>
              <w:t>claim.</w:t>
            </w:r>
          </w:p>
          <w:p w14:paraId="1BA3ECAA" w14:textId="77777777" w:rsidR="00ED1384" w:rsidRPr="005258A8" w:rsidRDefault="00ED1384" w:rsidP="00874F75">
            <w:pPr>
              <w:pStyle w:val="TableParagraph"/>
              <w:spacing w:before="188" w:after="120"/>
              <w:ind w:left="79"/>
              <w:rPr>
                <w:rFonts w:ascii="Arial" w:hAnsi="Arial" w:cs="Arial"/>
                <w:sz w:val="20"/>
                <w:szCs w:val="20"/>
                <w:lang w:val="en-AU"/>
              </w:rPr>
            </w:pPr>
            <w:r w:rsidRPr="005258A8">
              <w:rPr>
                <w:rFonts w:ascii="Arial" w:hAnsi="Arial" w:cs="Arial"/>
                <w:sz w:val="20"/>
                <w:szCs w:val="20"/>
                <w:lang w:val="en-AU"/>
              </w:rPr>
              <w:t>These</w:t>
            </w:r>
            <w:r w:rsidRPr="005258A8">
              <w:rPr>
                <w:rFonts w:ascii="Arial" w:hAnsi="Arial" w:cs="Arial"/>
                <w:spacing w:val="-15"/>
                <w:sz w:val="20"/>
                <w:szCs w:val="20"/>
                <w:lang w:val="en-AU"/>
              </w:rPr>
              <w:t xml:space="preserve"> </w:t>
            </w:r>
            <w:r w:rsidRPr="005258A8">
              <w:rPr>
                <w:rFonts w:ascii="Arial" w:hAnsi="Arial" w:cs="Arial"/>
                <w:sz w:val="20"/>
                <w:szCs w:val="20"/>
                <w:lang w:val="en-AU"/>
              </w:rPr>
              <w:t>subcontractors</w:t>
            </w:r>
            <w:r w:rsidRPr="005258A8">
              <w:rPr>
                <w:rFonts w:ascii="Arial" w:hAnsi="Arial" w:cs="Arial"/>
                <w:spacing w:val="-14"/>
                <w:sz w:val="20"/>
                <w:szCs w:val="20"/>
                <w:lang w:val="en-AU"/>
              </w:rPr>
              <w:t xml:space="preserve"> </w:t>
            </w:r>
            <w:r w:rsidRPr="005258A8">
              <w:rPr>
                <w:rFonts w:ascii="Arial" w:hAnsi="Arial" w:cs="Arial"/>
                <w:sz w:val="20"/>
                <w:szCs w:val="20"/>
                <w:lang w:val="en-AU"/>
              </w:rPr>
              <w:t>and</w:t>
            </w:r>
            <w:r w:rsidRPr="005258A8">
              <w:rPr>
                <w:rFonts w:ascii="Arial" w:hAnsi="Arial" w:cs="Arial"/>
                <w:spacing w:val="-14"/>
                <w:sz w:val="20"/>
                <w:szCs w:val="20"/>
                <w:lang w:val="en-AU"/>
              </w:rPr>
              <w:t xml:space="preserve"> </w:t>
            </w:r>
            <w:r w:rsidRPr="005258A8">
              <w:rPr>
                <w:rFonts w:ascii="Arial" w:hAnsi="Arial" w:cs="Arial"/>
                <w:sz w:val="20"/>
                <w:szCs w:val="20"/>
                <w:lang w:val="en-AU"/>
              </w:rPr>
              <w:t>the</w:t>
            </w:r>
            <w:r w:rsidRPr="005258A8">
              <w:rPr>
                <w:rFonts w:ascii="Arial" w:hAnsi="Arial" w:cs="Arial"/>
                <w:spacing w:val="-14"/>
                <w:sz w:val="20"/>
                <w:szCs w:val="20"/>
                <w:lang w:val="en-AU"/>
              </w:rPr>
              <w:t xml:space="preserve"> </w:t>
            </w:r>
            <w:r w:rsidRPr="005258A8">
              <w:rPr>
                <w:rFonts w:ascii="Arial" w:hAnsi="Arial" w:cs="Arial"/>
                <w:sz w:val="20"/>
                <w:szCs w:val="20"/>
                <w:lang w:val="en-AU"/>
              </w:rPr>
              <w:t>amounts</w:t>
            </w:r>
            <w:r w:rsidRPr="005258A8">
              <w:rPr>
                <w:rFonts w:ascii="Arial" w:hAnsi="Arial" w:cs="Arial"/>
                <w:spacing w:val="-14"/>
                <w:sz w:val="20"/>
                <w:szCs w:val="20"/>
                <w:lang w:val="en-AU"/>
              </w:rPr>
              <w:t xml:space="preserve"> </w:t>
            </w:r>
            <w:r w:rsidRPr="005258A8">
              <w:rPr>
                <w:rFonts w:ascii="Arial" w:hAnsi="Arial" w:cs="Arial"/>
                <w:sz w:val="20"/>
                <w:szCs w:val="20"/>
                <w:lang w:val="en-AU"/>
              </w:rPr>
              <w:t>paid</w:t>
            </w:r>
            <w:r w:rsidRPr="005258A8">
              <w:rPr>
                <w:rFonts w:ascii="Arial" w:hAnsi="Arial" w:cs="Arial"/>
                <w:spacing w:val="-14"/>
                <w:sz w:val="20"/>
                <w:szCs w:val="20"/>
                <w:lang w:val="en-AU"/>
              </w:rPr>
              <w:t xml:space="preserve"> </w:t>
            </w:r>
            <w:r w:rsidRPr="005258A8">
              <w:rPr>
                <w:rFonts w:ascii="Arial" w:hAnsi="Arial" w:cs="Arial"/>
                <w:sz w:val="20"/>
                <w:szCs w:val="20"/>
                <w:lang w:val="en-AU"/>
              </w:rPr>
              <w:t>to</w:t>
            </w:r>
            <w:r w:rsidRPr="005258A8">
              <w:rPr>
                <w:rFonts w:ascii="Arial" w:hAnsi="Arial" w:cs="Arial"/>
                <w:spacing w:val="-14"/>
                <w:sz w:val="20"/>
                <w:szCs w:val="20"/>
                <w:lang w:val="en-AU"/>
              </w:rPr>
              <w:t xml:space="preserve"> </w:t>
            </w:r>
            <w:r w:rsidRPr="005258A8">
              <w:rPr>
                <w:rFonts w:ascii="Arial" w:hAnsi="Arial" w:cs="Arial"/>
                <w:sz w:val="20"/>
                <w:szCs w:val="20"/>
                <w:lang w:val="en-AU"/>
              </w:rPr>
              <w:t>them</w:t>
            </w:r>
            <w:r w:rsidRPr="005258A8">
              <w:rPr>
                <w:rFonts w:ascii="Arial" w:hAnsi="Arial" w:cs="Arial"/>
                <w:spacing w:val="-15"/>
                <w:sz w:val="20"/>
                <w:szCs w:val="20"/>
                <w:lang w:val="en-AU"/>
              </w:rPr>
              <w:t xml:space="preserve"> </w:t>
            </w:r>
            <w:r w:rsidRPr="005258A8">
              <w:rPr>
                <w:rFonts w:ascii="Arial" w:hAnsi="Arial" w:cs="Arial"/>
                <w:sz w:val="20"/>
                <w:szCs w:val="20"/>
                <w:lang w:val="en-AU"/>
              </w:rPr>
              <w:t>are</w:t>
            </w:r>
            <w:r w:rsidRPr="005258A8">
              <w:rPr>
                <w:rFonts w:ascii="Arial" w:hAnsi="Arial" w:cs="Arial"/>
                <w:spacing w:val="-14"/>
                <w:sz w:val="20"/>
                <w:szCs w:val="20"/>
                <w:lang w:val="en-AU"/>
              </w:rPr>
              <w:t xml:space="preserve"> </w:t>
            </w:r>
            <w:r w:rsidRPr="005258A8">
              <w:rPr>
                <w:rFonts w:ascii="Arial" w:hAnsi="Arial" w:cs="Arial"/>
                <w:sz w:val="20"/>
                <w:szCs w:val="20"/>
                <w:lang w:val="en-AU"/>
              </w:rPr>
              <w:t>identified</w:t>
            </w:r>
            <w:r w:rsidRPr="005258A8">
              <w:rPr>
                <w:rFonts w:ascii="Arial" w:hAnsi="Arial" w:cs="Arial"/>
                <w:spacing w:val="-14"/>
                <w:sz w:val="20"/>
                <w:szCs w:val="20"/>
                <w:lang w:val="en-AU"/>
              </w:rPr>
              <w:t xml:space="preserve"> </w:t>
            </w:r>
            <w:r w:rsidRPr="005258A8">
              <w:rPr>
                <w:rFonts w:ascii="Arial" w:hAnsi="Arial" w:cs="Arial"/>
                <w:sz w:val="20"/>
                <w:szCs w:val="20"/>
                <w:lang w:val="en-AU"/>
              </w:rPr>
              <w:t>in</w:t>
            </w:r>
            <w:r w:rsidRPr="005258A8">
              <w:rPr>
                <w:rFonts w:ascii="Arial" w:hAnsi="Arial" w:cs="Arial"/>
                <w:spacing w:val="-14"/>
                <w:sz w:val="20"/>
                <w:szCs w:val="20"/>
                <w:lang w:val="en-AU"/>
              </w:rPr>
              <w:t xml:space="preserve"> </w:t>
            </w:r>
            <w:r w:rsidRPr="005258A8">
              <w:rPr>
                <w:rFonts w:ascii="Arial" w:hAnsi="Arial" w:cs="Arial"/>
                <w:sz w:val="20"/>
                <w:szCs w:val="20"/>
                <w:lang w:val="en-AU"/>
              </w:rPr>
              <w:t>Schedule</w:t>
            </w:r>
            <w:r w:rsidRPr="005258A8">
              <w:rPr>
                <w:rFonts w:ascii="Arial" w:hAnsi="Arial" w:cs="Arial"/>
                <w:spacing w:val="-14"/>
                <w:sz w:val="20"/>
                <w:szCs w:val="20"/>
                <w:lang w:val="en-AU"/>
              </w:rPr>
              <w:t xml:space="preserve"> </w:t>
            </w:r>
            <w:r w:rsidRPr="005258A8">
              <w:rPr>
                <w:rFonts w:ascii="Arial" w:hAnsi="Arial" w:cs="Arial"/>
                <w:w w:val="95"/>
                <w:sz w:val="20"/>
                <w:szCs w:val="20"/>
                <w:lang w:val="en-AU"/>
              </w:rPr>
              <w:t>1</w:t>
            </w:r>
            <w:r w:rsidRPr="005258A8">
              <w:rPr>
                <w:rFonts w:ascii="Arial" w:hAnsi="Arial" w:cs="Arial"/>
                <w:spacing w:val="-11"/>
                <w:w w:val="95"/>
                <w:sz w:val="20"/>
                <w:szCs w:val="20"/>
                <w:lang w:val="en-AU"/>
              </w:rPr>
              <w:t xml:space="preserve"> </w:t>
            </w:r>
            <w:r w:rsidRPr="005258A8">
              <w:rPr>
                <w:rFonts w:ascii="Arial" w:hAnsi="Arial" w:cs="Arial"/>
                <w:sz w:val="20"/>
                <w:szCs w:val="20"/>
                <w:lang w:val="en-AU"/>
              </w:rPr>
              <w:t>on</w:t>
            </w:r>
            <w:r w:rsidRPr="005258A8">
              <w:rPr>
                <w:rFonts w:ascii="Arial" w:hAnsi="Arial" w:cs="Arial"/>
                <w:spacing w:val="-14"/>
                <w:sz w:val="20"/>
                <w:szCs w:val="20"/>
                <w:lang w:val="en-AU"/>
              </w:rPr>
              <w:t xml:space="preserve"> </w:t>
            </w:r>
            <w:r w:rsidRPr="005258A8">
              <w:rPr>
                <w:rFonts w:ascii="Arial" w:hAnsi="Arial" w:cs="Arial"/>
                <w:sz w:val="20"/>
                <w:szCs w:val="20"/>
                <w:lang w:val="en-AU"/>
              </w:rPr>
              <w:t>page</w:t>
            </w:r>
            <w:r w:rsidRPr="005258A8">
              <w:rPr>
                <w:rFonts w:ascii="Arial" w:hAnsi="Arial" w:cs="Arial"/>
                <w:spacing w:val="-14"/>
                <w:sz w:val="20"/>
                <w:szCs w:val="20"/>
                <w:lang w:val="en-AU"/>
              </w:rPr>
              <w:t xml:space="preserve"> </w:t>
            </w:r>
            <w:r w:rsidRPr="005258A8">
              <w:rPr>
                <w:rFonts w:ascii="Arial" w:hAnsi="Arial" w:cs="Arial"/>
                <w:sz w:val="20"/>
                <w:szCs w:val="20"/>
                <w:lang w:val="en-AU"/>
              </w:rPr>
              <w:t>3 of this Supporting Statement.</w:t>
            </w:r>
          </w:p>
        </w:tc>
      </w:tr>
      <w:tr w:rsidR="00ED1384" w:rsidRPr="0060518A" w14:paraId="0E6BED64" w14:textId="77777777" w:rsidTr="00874F75">
        <w:trPr>
          <w:trHeight w:val="1718"/>
        </w:trPr>
        <w:tc>
          <w:tcPr>
            <w:tcW w:w="5000" w:type="pct"/>
            <w:gridSpan w:val="2"/>
          </w:tcPr>
          <w:p w14:paraId="70A947EC" w14:textId="77777777" w:rsidR="00ED1384" w:rsidRPr="005258A8" w:rsidRDefault="00ED1384" w:rsidP="00874F75">
            <w:pPr>
              <w:pStyle w:val="TableParagraph"/>
              <w:spacing w:before="120" w:line="218" w:lineRule="auto"/>
              <w:ind w:left="79" w:right="11"/>
              <w:rPr>
                <w:rFonts w:ascii="Arial" w:hAnsi="Arial" w:cs="Arial"/>
                <w:b/>
                <w:bCs/>
                <w:sz w:val="20"/>
                <w:szCs w:val="20"/>
                <w:lang w:val="en-AU"/>
              </w:rPr>
            </w:pPr>
            <w:r w:rsidRPr="005258A8">
              <w:rPr>
                <w:rFonts w:ascii="Arial" w:hAnsi="Arial" w:cs="Arial"/>
                <w:b/>
                <w:bCs/>
                <w:sz w:val="20"/>
                <w:szCs w:val="20"/>
                <w:lang w:val="en-AU"/>
              </w:rPr>
              <w:t>It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is</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an</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offence</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under</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section</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13(7)</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of</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Act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for</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a</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head</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contractor</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to</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serve</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a</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payment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claim</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on</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principal,</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if</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it</w:t>
            </w:r>
            <w:r w:rsidRPr="005258A8">
              <w:rPr>
                <w:rFonts w:ascii="Arial" w:hAnsi="Arial" w:cs="Arial"/>
                <w:b/>
                <w:bCs/>
                <w:spacing w:val="-60"/>
                <w:sz w:val="20"/>
                <w:szCs w:val="20"/>
                <w:lang w:val="en-AU"/>
              </w:rPr>
              <w:t xml:space="preserve"> </w:t>
            </w:r>
            <w:r w:rsidRPr="005258A8">
              <w:rPr>
                <w:rFonts w:ascii="Arial" w:hAnsi="Arial" w:cs="Arial"/>
                <w:b/>
                <w:bCs/>
                <w:sz w:val="20"/>
                <w:szCs w:val="20"/>
                <w:lang w:val="en-AU"/>
              </w:rPr>
              <w:t>is</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not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accompanied</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by</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a</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supporting</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statement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that</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indicates</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that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it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relates</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to</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that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payment</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claim.</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7"/>
                <w:sz w:val="20"/>
                <w:szCs w:val="20"/>
                <w:lang w:val="en-AU"/>
              </w:rPr>
              <w:t xml:space="preserve"> </w:t>
            </w:r>
            <w:r w:rsidRPr="005258A8">
              <w:rPr>
                <w:rFonts w:ascii="Arial" w:hAnsi="Arial" w:cs="Arial"/>
                <w:b/>
                <w:bCs/>
                <w:sz w:val="20"/>
                <w:szCs w:val="20"/>
                <w:lang w:val="en-AU"/>
              </w:rPr>
              <w:t>maximum</w:t>
            </w:r>
            <w:r w:rsidRPr="005258A8">
              <w:rPr>
                <w:rFonts w:ascii="Arial" w:hAnsi="Arial" w:cs="Arial"/>
                <w:b/>
                <w:bCs/>
                <w:spacing w:val="1"/>
                <w:sz w:val="20"/>
                <w:szCs w:val="20"/>
                <w:lang w:val="en-AU"/>
              </w:rPr>
              <w:t xml:space="preserve"> </w:t>
            </w:r>
            <w:r w:rsidRPr="005258A8">
              <w:rPr>
                <w:rFonts w:ascii="Arial" w:hAnsi="Arial" w:cs="Arial"/>
                <w:b/>
                <w:bCs/>
                <w:sz w:val="20"/>
                <w:szCs w:val="20"/>
                <w:lang w:val="en-AU"/>
              </w:rPr>
              <w:t>penalty</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is</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$110,000</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for</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corporations,</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and</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$22,000</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for</w:t>
            </w:r>
            <w:r w:rsidRPr="005258A8">
              <w:rPr>
                <w:rFonts w:ascii="Arial" w:hAnsi="Arial" w:cs="Arial"/>
                <w:b/>
                <w:bCs/>
                <w:spacing w:val="-9"/>
                <w:sz w:val="20"/>
                <w:szCs w:val="20"/>
                <w:lang w:val="en-AU"/>
              </w:rPr>
              <w:t xml:space="preserve"> </w:t>
            </w:r>
            <w:r w:rsidRPr="005258A8">
              <w:rPr>
                <w:rFonts w:ascii="Arial" w:hAnsi="Arial" w:cs="Arial"/>
                <w:b/>
                <w:bCs/>
                <w:sz w:val="20"/>
                <w:szCs w:val="20"/>
                <w:lang w:val="en-AU"/>
              </w:rPr>
              <w:t>an</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individual.</w:t>
            </w:r>
          </w:p>
          <w:p w14:paraId="29391874" w14:textId="77777777" w:rsidR="00ED1384" w:rsidRPr="005258A8" w:rsidRDefault="00ED1384" w:rsidP="00874F75">
            <w:pPr>
              <w:pStyle w:val="TableParagraph"/>
              <w:spacing w:before="123" w:after="120" w:line="218" w:lineRule="auto"/>
              <w:ind w:left="79" w:right="312"/>
              <w:rPr>
                <w:rFonts w:ascii="Arial" w:hAnsi="Arial" w:cs="Arial"/>
                <w:b/>
                <w:bCs/>
                <w:sz w:val="20"/>
                <w:szCs w:val="20"/>
                <w:lang w:val="en-AU"/>
              </w:rPr>
            </w:pPr>
            <w:r w:rsidRPr="005258A8">
              <w:rPr>
                <w:rFonts w:ascii="Arial" w:hAnsi="Arial" w:cs="Arial"/>
                <w:b/>
                <w:bCs/>
                <w:sz w:val="20"/>
                <w:szCs w:val="20"/>
                <w:lang w:val="en-AU"/>
              </w:rPr>
              <w:t>It is also an offence under the Act for a head contractor to serve a payment claim accompanied by a</w:t>
            </w:r>
            <w:r w:rsidRPr="005258A8">
              <w:rPr>
                <w:rFonts w:ascii="Arial" w:hAnsi="Arial" w:cs="Arial"/>
                <w:b/>
                <w:bCs/>
                <w:spacing w:val="1"/>
                <w:sz w:val="20"/>
                <w:szCs w:val="20"/>
                <w:lang w:val="en-AU"/>
              </w:rPr>
              <w:t xml:space="preserve"> </w:t>
            </w:r>
            <w:r w:rsidRPr="005258A8">
              <w:rPr>
                <w:rFonts w:ascii="Arial" w:hAnsi="Arial" w:cs="Arial"/>
                <w:b/>
                <w:bCs/>
                <w:sz w:val="20"/>
                <w:szCs w:val="20"/>
                <w:lang w:val="en-AU"/>
              </w:rPr>
              <w:t>supporting</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statement</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knowing</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that</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statement</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is</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false</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or</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misleading</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in</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a</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material</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particular</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in</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6"/>
                <w:sz w:val="20"/>
                <w:szCs w:val="20"/>
                <w:lang w:val="en-AU"/>
              </w:rPr>
              <w:t xml:space="preserve"> </w:t>
            </w:r>
            <w:r w:rsidRPr="005258A8">
              <w:rPr>
                <w:rFonts w:ascii="Arial" w:hAnsi="Arial" w:cs="Arial"/>
                <w:b/>
                <w:bCs/>
                <w:sz w:val="20"/>
                <w:szCs w:val="20"/>
                <w:lang w:val="en-AU"/>
              </w:rPr>
              <w:t>particular</w:t>
            </w:r>
            <w:r w:rsidRPr="005258A8">
              <w:rPr>
                <w:rFonts w:ascii="Arial" w:hAnsi="Arial" w:cs="Arial"/>
                <w:b/>
                <w:bCs/>
                <w:spacing w:val="-60"/>
                <w:sz w:val="20"/>
                <w:szCs w:val="20"/>
                <w:lang w:val="en-AU"/>
              </w:rPr>
              <w:t xml:space="preserve"> </w:t>
            </w:r>
            <w:r w:rsidRPr="005258A8">
              <w:rPr>
                <w:rFonts w:ascii="Arial" w:hAnsi="Arial" w:cs="Arial"/>
                <w:b/>
                <w:bCs/>
                <w:sz w:val="20"/>
                <w:szCs w:val="20"/>
                <w:lang w:val="en-AU"/>
              </w:rPr>
              <w:t>circumstances.</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The</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maximum</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penalty</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is</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$110,000</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for</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corporations,</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and</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$22,000</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or</w:t>
            </w:r>
            <w:r w:rsidRPr="005258A8">
              <w:rPr>
                <w:rFonts w:ascii="Arial" w:hAnsi="Arial" w:cs="Arial"/>
                <w:b/>
                <w:bCs/>
                <w:spacing w:val="-10"/>
                <w:sz w:val="20"/>
                <w:szCs w:val="20"/>
                <w:lang w:val="en-AU"/>
              </w:rPr>
              <w:t xml:space="preserve"> </w:t>
            </w:r>
            <w:r w:rsidRPr="005258A8">
              <w:rPr>
                <w:rFonts w:ascii="Arial" w:hAnsi="Arial" w:cs="Arial"/>
                <w:b/>
                <w:bCs/>
                <w:sz w:val="20"/>
                <w:szCs w:val="20"/>
                <w:lang w:val="en-AU"/>
              </w:rPr>
              <w:t>3</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months</w:t>
            </w:r>
            <w:r w:rsidRPr="005258A8">
              <w:rPr>
                <w:rFonts w:ascii="Arial" w:hAnsi="Arial" w:cs="Arial"/>
                <w:b/>
                <w:bCs/>
                <w:spacing w:val="-11"/>
                <w:sz w:val="20"/>
                <w:szCs w:val="20"/>
                <w:lang w:val="en-AU"/>
              </w:rPr>
              <w:t xml:space="preserve"> </w:t>
            </w:r>
            <w:r w:rsidRPr="005258A8">
              <w:rPr>
                <w:rFonts w:ascii="Arial" w:hAnsi="Arial" w:cs="Arial"/>
                <w:b/>
                <w:bCs/>
                <w:sz w:val="20"/>
                <w:szCs w:val="20"/>
                <w:lang w:val="en-AU"/>
              </w:rPr>
              <w:t>imprisonment (or</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both)</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for</w:t>
            </w:r>
            <w:r w:rsidRPr="005258A8">
              <w:rPr>
                <w:rFonts w:ascii="Arial" w:hAnsi="Arial" w:cs="Arial"/>
                <w:b/>
                <w:bCs/>
                <w:spacing w:val="-5"/>
                <w:sz w:val="20"/>
                <w:szCs w:val="20"/>
                <w:lang w:val="en-AU"/>
              </w:rPr>
              <w:t xml:space="preserve"> </w:t>
            </w:r>
            <w:r w:rsidRPr="005258A8">
              <w:rPr>
                <w:rFonts w:ascii="Arial" w:hAnsi="Arial" w:cs="Arial"/>
                <w:b/>
                <w:bCs/>
                <w:sz w:val="20"/>
                <w:szCs w:val="20"/>
                <w:lang w:val="en-AU"/>
              </w:rPr>
              <w:t>individuals.</w:t>
            </w:r>
          </w:p>
        </w:tc>
      </w:tr>
      <w:tr w:rsidR="00ED1384" w:rsidRPr="0060518A" w14:paraId="2E8A85A9" w14:textId="77777777" w:rsidTr="00874F75">
        <w:trPr>
          <w:trHeight w:val="549"/>
        </w:trPr>
        <w:tc>
          <w:tcPr>
            <w:tcW w:w="1458" w:type="pct"/>
            <w:shd w:val="clear" w:color="auto" w:fill="E4EDF5"/>
          </w:tcPr>
          <w:p w14:paraId="5D7EC13C" w14:textId="77777777" w:rsidR="00ED1384" w:rsidRPr="005258A8" w:rsidRDefault="00ED1384" w:rsidP="00874F75">
            <w:pPr>
              <w:pStyle w:val="TableParagraph"/>
              <w:spacing w:before="159" w:after="120"/>
              <w:ind w:left="79"/>
              <w:rPr>
                <w:rFonts w:ascii="Arial" w:hAnsi="Arial" w:cs="Arial"/>
                <w:sz w:val="20"/>
                <w:szCs w:val="20"/>
                <w:lang w:val="en-AU"/>
              </w:rPr>
            </w:pPr>
            <w:r w:rsidRPr="005258A8">
              <w:rPr>
                <w:rFonts w:ascii="Arial" w:hAnsi="Arial" w:cs="Arial"/>
                <w:sz w:val="20"/>
                <w:szCs w:val="20"/>
                <w:lang w:val="en-AU"/>
              </w:rPr>
              <w:t>Full</w:t>
            </w:r>
            <w:r w:rsidRPr="005258A8">
              <w:rPr>
                <w:rFonts w:ascii="Arial" w:hAnsi="Arial" w:cs="Arial"/>
                <w:spacing w:val="-13"/>
                <w:sz w:val="20"/>
                <w:szCs w:val="20"/>
                <w:lang w:val="en-AU"/>
              </w:rPr>
              <w:t xml:space="preserve"> </w:t>
            </w:r>
            <w:r w:rsidRPr="005258A8">
              <w:rPr>
                <w:rFonts w:ascii="Arial" w:hAnsi="Arial" w:cs="Arial"/>
                <w:sz w:val="20"/>
                <w:szCs w:val="20"/>
                <w:lang w:val="en-AU"/>
              </w:rPr>
              <w:t>Name</w:t>
            </w:r>
            <w:r w:rsidRPr="005258A8">
              <w:rPr>
                <w:rFonts w:ascii="Arial" w:hAnsi="Arial" w:cs="Arial"/>
                <w:spacing w:val="-12"/>
                <w:sz w:val="20"/>
                <w:szCs w:val="20"/>
                <w:lang w:val="en-AU"/>
              </w:rPr>
              <w:t xml:space="preserve"> </w:t>
            </w:r>
            <w:r w:rsidRPr="005258A8">
              <w:rPr>
                <w:rFonts w:ascii="Arial" w:hAnsi="Arial" w:cs="Arial"/>
                <w:sz w:val="20"/>
                <w:szCs w:val="20"/>
                <w:lang w:val="en-AU"/>
              </w:rPr>
              <w:t>of</w:t>
            </w:r>
            <w:r w:rsidRPr="005258A8">
              <w:rPr>
                <w:rFonts w:ascii="Arial" w:hAnsi="Arial" w:cs="Arial"/>
                <w:spacing w:val="-12"/>
                <w:sz w:val="20"/>
                <w:szCs w:val="20"/>
                <w:lang w:val="en-AU"/>
              </w:rPr>
              <w:t xml:space="preserve"> </w:t>
            </w:r>
            <w:r w:rsidRPr="005258A8">
              <w:rPr>
                <w:rFonts w:ascii="Arial" w:hAnsi="Arial" w:cs="Arial"/>
                <w:sz w:val="20"/>
                <w:szCs w:val="20"/>
                <w:lang w:val="en-AU"/>
              </w:rPr>
              <w:t>Individual</w:t>
            </w:r>
          </w:p>
        </w:tc>
        <w:tc>
          <w:tcPr>
            <w:tcW w:w="3542" w:type="pct"/>
          </w:tcPr>
          <w:p w14:paraId="62C80591" w14:textId="77777777" w:rsidR="00ED1384" w:rsidRPr="005258A8" w:rsidRDefault="00ED1384" w:rsidP="00874F75">
            <w:pPr>
              <w:pStyle w:val="TableParagraph"/>
              <w:rPr>
                <w:rFonts w:ascii="Arial" w:hAnsi="Arial" w:cs="Arial"/>
                <w:sz w:val="20"/>
                <w:szCs w:val="20"/>
                <w:lang w:val="en-AU"/>
              </w:rPr>
            </w:pPr>
          </w:p>
        </w:tc>
      </w:tr>
      <w:tr w:rsidR="00ED1384" w:rsidRPr="0060518A" w14:paraId="40DEBE2A" w14:textId="77777777" w:rsidTr="00874F75">
        <w:trPr>
          <w:trHeight w:val="549"/>
        </w:trPr>
        <w:tc>
          <w:tcPr>
            <w:tcW w:w="1458" w:type="pct"/>
            <w:shd w:val="clear" w:color="auto" w:fill="E4EDF5"/>
          </w:tcPr>
          <w:p w14:paraId="13367326" w14:textId="77777777" w:rsidR="00ED1384" w:rsidRPr="005258A8" w:rsidRDefault="00ED1384" w:rsidP="00874F75">
            <w:pPr>
              <w:pStyle w:val="TableParagraph"/>
              <w:spacing w:before="165" w:after="120"/>
              <w:ind w:left="79"/>
              <w:rPr>
                <w:rFonts w:ascii="Arial" w:hAnsi="Arial" w:cs="Arial"/>
                <w:sz w:val="20"/>
                <w:szCs w:val="20"/>
                <w:lang w:val="en-AU"/>
              </w:rPr>
            </w:pPr>
            <w:r w:rsidRPr="005258A8">
              <w:rPr>
                <w:rFonts w:ascii="Arial" w:hAnsi="Arial" w:cs="Arial"/>
                <w:sz w:val="20"/>
                <w:szCs w:val="20"/>
                <w:lang w:val="en-AU"/>
              </w:rPr>
              <w:t>Position/Title</w:t>
            </w:r>
          </w:p>
        </w:tc>
        <w:tc>
          <w:tcPr>
            <w:tcW w:w="3542" w:type="pct"/>
          </w:tcPr>
          <w:p w14:paraId="2AEC289C" w14:textId="77777777" w:rsidR="00ED1384" w:rsidRPr="005258A8" w:rsidRDefault="00ED1384" w:rsidP="00874F75">
            <w:pPr>
              <w:pStyle w:val="TableParagraph"/>
              <w:rPr>
                <w:rFonts w:ascii="Arial" w:hAnsi="Arial" w:cs="Arial"/>
                <w:sz w:val="20"/>
                <w:szCs w:val="20"/>
                <w:lang w:val="en-AU"/>
              </w:rPr>
            </w:pPr>
          </w:p>
        </w:tc>
      </w:tr>
      <w:tr w:rsidR="00ED1384" w:rsidRPr="0060518A" w14:paraId="592C3466" w14:textId="77777777" w:rsidTr="00874F75">
        <w:trPr>
          <w:trHeight w:val="549"/>
        </w:trPr>
        <w:tc>
          <w:tcPr>
            <w:tcW w:w="1458" w:type="pct"/>
            <w:shd w:val="clear" w:color="auto" w:fill="E4EDF5"/>
          </w:tcPr>
          <w:p w14:paraId="3C3234C3" w14:textId="77777777" w:rsidR="00ED1384" w:rsidRPr="005258A8" w:rsidRDefault="00ED1384" w:rsidP="00874F75">
            <w:pPr>
              <w:pStyle w:val="TableParagraph"/>
              <w:spacing w:before="159" w:after="120"/>
              <w:ind w:left="79"/>
              <w:rPr>
                <w:rFonts w:ascii="Arial" w:hAnsi="Arial" w:cs="Arial"/>
                <w:sz w:val="20"/>
                <w:szCs w:val="20"/>
                <w:lang w:val="en-AU"/>
              </w:rPr>
            </w:pPr>
            <w:r w:rsidRPr="005258A8">
              <w:rPr>
                <w:rFonts w:ascii="Arial" w:hAnsi="Arial" w:cs="Arial"/>
                <w:sz w:val="20"/>
                <w:szCs w:val="20"/>
                <w:lang w:val="en-AU"/>
              </w:rPr>
              <w:t>Signature</w:t>
            </w:r>
          </w:p>
        </w:tc>
        <w:tc>
          <w:tcPr>
            <w:tcW w:w="3542" w:type="pct"/>
          </w:tcPr>
          <w:p w14:paraId="6D1EFF12" w14:textId="77777777" w:rsidR="00ED1384" w:rsidRPr="005258A8" w:rsidRDefault="00ED1384" w:rsidP="00874F75">
            <w:pPr>
              <w:pStyle w:val="TableParagraph"/>
              <w:rPr>
                <w:rFonts w:ascii="Arial" w:hAnsi="Arial" w:cs="Arial"/>
                <w:sz w:val="20"/>
                <w:szCs w:val="20"/>
                <w:lang w:val="en-AU"/>
              </w:rPr>
            </w:pPr>
          </w:p>
        </w:tc>
      </w:tr>
      <w:tr w:rsidR="00ED1384" w:rsidRPr="0060518A" w14:paraId="6B86C1DC" w14:textId="77777777" w:rsidTr="00874F75">
        <w:trPr>
          <w:trHeight w:val="549"/>
        </w:trPr>
        <w:tc>
          <w:tcPr>
            <w:tcW w:w="1458" w:type="pct"/>
            <w:shd w:val="clear" w:color="auto" w:fill="E4EDF5"/>
          </w:tcPr>
          <w:p w14:paraId="0FE30566" w14:textId="77777777" w:rsidR="00ED1384" w:rsidRPr="005258A8" w:rsidRDefault="00ED1384" w:rsidP="00874F75">
            <w:pPr>
              <w:pStyle w:val="TableParagraph"/>
              <w:spacing w:before="159" w:after="120"/>
              <w:ind w:left="79"/>
              <w:rPr>
                <w:rFonts w:ascii="Arial" w:hAnsi="Arial" w:cs="Arial"/>
                <w:sz w:val="20"/>
                <w:szCs w:val="20"/>
                <w:lang w:val="en-AU"/>
              </w:rPr>
            </w:pPr>
            <w:r w:rsidRPr="005258A8">
              <w:rPr>
                <w:rFonts w:ascii="Arial" w:hAnsi="Arial" w:cs="Arial"/>
                <w:sz w:val="20"/>
                <w:szCs w:val="20"/>
                <w:lang w:val="en-AU"/>
              </w:rPr>
              <w:t>Date</w:t>
            </w:r>
          </w:p>
        </w:tc>
        <w:tc>
          <w:tcPr>
            <w:tcW w:w="3542" w:type="pct"/>
          </w:tcPr>
          <w:p w14:paraId="1352D374" w14:textId="77777777" w:rsidR="00ED1384" w:rsidRPr="005258A8" w:rsidRDefault="00ED1384" w:rsidP="00874F75">
            <w:pPr>
              <w:pStyle w:val="TableParagraph"/>
              <w:rPr>
                <w:rFonts w:ascii="Arial" w:hAnsi="Arial" w:cs="Arial"/>
                <w:sz w:val="20"/>
                <w:szCs w:val="20"/>
                <w:lang w:val="en-AU"/>
              </w:rPr>
            </w:pPr>
          </w:p>
        </w:tc>
      </w:tr>
    </w:tbl>
    <w:p w14:paraId="2BC80205" w14:textId="77777777" w:rsidR="00ED1384" w:rsidRPr="00DC0B34" w:rsidRDefault="00ED1384" w:rsidP="00ED1384">
      <w:pPr>
        <w:rPr>
          <w:sz w:val="18"/>
        </w:rPr>
      </w:pPr>
    </w:p>
    <w:p w14:paraId="33023F47" w14:textId="77777777" w:rsidR="00ED1384" w:rsidRPr="00DC0B34" w:rsidRDefault="00ED1384" w:rsidP="00ED1384">
      <w:pPr>
        <w:rPr>
          <w:sz w:val="18"/>
        </w:rPr>
      </w:pPr>
      <w:r w:rsidRPr="00DC0B34">
        <w:rPr>
          <w:sz w:val="18"/>
        </w:rPr>
        <w:br w:type="page"/>
      </w:r>
    </w:p>
    <w:p w14:paraId="784248E0" w14:textId="77777777" w:rsidR="00ED1384" w:rsidRPr="005258A8" w:rsidRDefault="00ED1384" w:rsidP="00ED1384">
      <w:pPr>
        <w:spacing w:before="82"/>
        <w:rPr>
          <w:rFonts w:ascii="Arial" w:hAnsi="Arial" w:cs="Arial"/>
          <w:b/>
          <w:bCs/>
        </w:rPr>
      </w:pPr>
      <w:r w:rsidRPr="005258A8">
        <w:rPr>
          <w:rFonts w:ascii="Arial" w:hAnsi="Arial" w:cs="Arial"/>
          <w:b/>
          <w:bCs/>
          <w:w w:val="95"/>
        </w:rPr>
        <w:lastRenderedPageBreak/>
        <w:t>Schedule</w:t>
      </w:r>
      <w:r w:rsidRPr="005258A8">
        <w:rPr>
          <w:rFonts w:ascii="Arial" w:hAnsi="Arial" w:cs="Arial"/>
          <w:b/>
          <w:bCs/>
          <w:spacing w:val="7"/>
          <w:w w:val="95"/>
        </w:rPr>
        <w:t xml:space="preserve"> </w:t>
      </w:r>
      <w:r w:rsidRPr="005258A8">
        <w:rPr>
          <w:rFonts w:ascii="Arial" w:hAnsi="Arial" w:cs="Arial"/>
          <w:b/>
          <w:bCs/>
          <w:w w:val="95"/>
        </w:rPr>
        <w:t>1</w:t>
      </w:r>
      <w:r w:rsidRPr="005258A8">
        <w:rPr>
          <w:rFonts w:ascii="Arial" w:hAnsi="Arial" w:cs="Arial"/>
          <w:b/>
          <w:bCs/>
        </w:rPr>
        <w:t xml:space="preserve"> </w:t>
      </w:r>
      <w:r w:rsidRPr="005258A8">
        <w:rPr>
          <w:rFonts w:ascii="Arial" w:hAnsi="Arial" w:cs="Arial"/>
        </w:rPr>
        <w:t>(</w:t>
      </w:r>
      <w:r w:rsidRPr="005258A8">
        <w:rPr>
          <w:rFonts w:ascii="Arial" w:hAnsi="Arial" w:cs="Arial"/>
          <w:i/>
          <w:iCs/>
        </w:rPr>
        <w:t>page 3</w:t>
      </w:r>
      <w:r w:rsidRPr="005258A8">
        <w:rPr>
          <w:rFonts w:ascii="Arial" w:hAnsi="Arial" w:cs="Arial"/>
        </w:rPr>
        <w:t xml:space="preserve"> </w:t>
      </w:r>
      <w:r w:rsidRPr="005258A8">
        <w:rPr>
          <w:rFonts w:ascii="Arial" w:hAnsi="Arial" w:cs="Arial"/>
          <w:i/>
          <w:iCs/>
        </w:rPr>
        <w:t>of Supporting Statement</w:t>
      </w:r>
      <w:r w:rsidRPr="005258A8">
        <w:rPr>
          <w:rFonts w:ascii="Arial" w:hAnsi="Arial" w:cs="Arial"/>
        </w:rPr>
        <w:t>)</w:t>
      </w:r>
    </w:p>
    <w:p w14:paraId="21F2C186" w14:textId="77777777" w:rsidR="00ED1384" w:rsidRPr="005258A8" w:rsidRDefault="00ED1384" w:rsidP="00ED1384">
      <w:pPr>
        <w:pStyle w:val="BodyText"/>
        <w:spacing w:before="179" w:line="256" w:lineRule="auto"/>
        <w:rPr>
          <w:rFonts w:cs="Arial"/>
          <w:sz w:val="20"/>
        </w:rPr>
      </w:pPr>
      <w:r w:rsidRPr="005258A8">
        <w:rPr>
          <w:rFonts w:cs="Arial"/>
          <w:sz w:val="20"/>
        </w:rPr>
        <w:t>List</w:t>
      </w:r>
      <w:r w:rsidRPr="005258A8">
        <w:rPr>
          <w:rFonts w:cs="Arial"/>
          <w:spacing w:val="-8"/>
          <w:sz w:val="20"/>
        </w:rPr>
        <w:t xml:space="preserve"> </w:t>
      </w:r>
      <w:r w:rsidRPr="005258A8">
        <w:rPr>
          <w:rFonts w:cs="Arial"/>
          <w:sz w:val="20"/>
        </w:rPr>
        <w:t>all</w:t>
      </w:r>
      <w:r w:rsidRPr="005258A8">
        <w:rPr>
          <w:rFonts w:cs="Arial"/>
          <w:spacing w:val="-8"/>
          <w:sz w:val="20"/>
        </w:rPr>
        <w:t xml:space="preserve"> </w:t>
      </w:r>
      <w:r w:rsidRPr="005258A8">
        <w:rPr>
          <w:rFonts w:cs="Arial"/>
          <w:sz w:val="20"/>
        </w:rPr>
        <w:t>subcontractors</w:t>
      </w:r>
      <w:r w:rsidRPr="005258A8">
        <w:rPr>
          <w:rFonts w:cs="Arial"/>
          <w:spacing w:val="-8"/>
          <w:sz w:val="20"/>
        </w:rPr>
        <w:t xml:space="preserve"> </w:t>
      </w:r>
      <w:r w:rsidRPr="005258A8">
        <w:rPr>
          <w:rFonts w:cs="Arial"/>
          <w:sz w:val="20"/>
        </w:rPr>
        <w:t>that</w:t>
      </w:r>
      <w:r w:rsidRPr="005258A8">
        <w:rPr>
          <w:rFonts w:cs="Arial"/>
          <w:spacing w:val="-7"/>
          <w:sz w:val="20"/>
        </w:rPr>
        <w:t xml:space="preserve"> </w:t>
      </w:r>
      <w:r w:rsidRPr="005258A8">
        <w:rPr>
          <w:rFonts w:cs="Arial"/>
          <w:sz w:val="20"/>
        </w:rPr>
        <w:t>have</w:t>
      </w:r>
      <w:r w:rsidRPr="005258A8">
        <w:rPr>
          <w:rFonts w:cs="Arial"/>
          <w:spacing w:val="-8"/>
          <w:sz w:val="20"/>
        </w:rPr>
        <w:t xml:space="preserve"> </w:t>
      </w:r>
      <w:r w:rsidRPr="005258A8">
        <w:rPr>
          <w:rFonts w:cs="Arial"/>
          <w:sz w:val="20"/>
        </w:rPr>
        <w:t>been</w:t>
      </w:r>
      <w:r w:rsidRPr="005258A8">
        <w:rPr>
          <w:rFonts w:cs="Arial"/>
          <w:spacing w:val="-8"/>
          <w:sz w:val="20"/>
        </w:rPr>
        <w:t xml:space="preserve"> </w:t>
      </w:r>
      <w:r w:rsidRPr="005258A8">
        <w:rPr>
          <w:rFonts w:cs="Arial"/>
          <w:sz w:val="20"/>
        </w:rPr>
        <w:t>paid</w:t>
      </w:r>
      <w:r w:rsidRPr="005258A8">
        <w:rPr>
          <w:rFonts w:cs="Arial"/>
          <w:spacing w:val="-7"/>
          <w:sz w:val="20"/>
        </w:rPr>
        <w:t xml:space="preserve"> </w:t>
      </w:r>
      <w:r w:rsidRPr="005258A8">
        <w:rPr>
          <w:rFonts w:cs="Arial"/>
          <w:sz w:val="20"/>
        </w:rPr>
        <w:t>all</w:t>
      </w:r>
      <w:r w:rsidRPr="005258A8">
        <w:rPr>
          <w:rFonts w:cs="Arial"/>
          <w:spacing w:val="-8"/>
          <w:sz w:val="20"/>
        </w:rPr>
        <w:t xml:space="preserve"> </w:t>
      </w:r>
      <w:r w:rsidRPr="005258A8">
        <w:rPr>
          <w:rFonts w:cs="Arial"/>
          <w:sz w:val="20"/>
        </w:rPr>
        <w:t>amounts</w:t>
      </w:r>
      <w:r w:rsidRPr="005258A8">
        <w:rPr>
          <w:rFonts w:cs="Arial"/>
          <w:spacing w:val="-8"/>
          <w:sz w:val="20"/>
        </w:rPr>
        <w:t xml:space="preserve"> </w:t>
      </w:r>
      <w:r w:rsidRPr="005258A8">
        <w:rPr>
          <w:rFonts w:cs="Arial"/>
          <w:sz w:val="20"/>
        </w:rPr>
        <w:t>that</w:t>
      </w:r>
      <w:r w:rsidRPr="005258A8">
        <w:rPr>
          <w:rFonts w:cs="Arial"/>
          <w:spacing w:val="-7"/>
          <w:sz w:val="20"/>
        </w:rPr>
        <w:t xml:space="preserve"> </w:t>
      </w:r>
      <w:r w:rsidRPr="005258A8">
        <w:rPr>
          <w:rFonts w:cs="Arial"/>
          <w:sz w:val="20"/>
        </w:rPr>
        <w:t>have</w:t>
      </w:r>
      <w:r w:rsidRPr="005258A8">
        <w:rPr>
          <w:rFonts w:cs="Arial"/>
          <w:spacing w:val="-8"/>
          <w:sz w:val="20"/>
        </w:rPr>
        <w:t xml:space="preserve"> </w:t>
      </w:r>
      <w:r w:rsidRPr="005258A8">
        <w:rPr>
          <w:rFonts w:cs="Arial"/>
          <w:sz w:val="20"/>
        </w:rPr>
        <w:t>become</w:t>
      </w:r>
      <w:r w:rsidRPr="005258A8">
        <w:rPr>
          <w:rFonts w:cs="Arial"/>
          <w:spacing w:val="-8"/>
          <w:sz w:val="20"/>
        </w:rPr>
        <w:t xml:space="preserve"> </w:t>
      </w:r>
      <w:r w:rsidRPr="005258A8">
        <w:rPr>
          <w:rFonts w:cs="Arial"/>
          <w:sz w:val="20"/>
        </w:rPr>
        <w:t>due</w:t>
      </w:r>
      <w:r w:rsidRPr="005258A8">
        <w:rPr>
          <w:rFonts w:cs="Arial"/>
          <w:spacing w:val="-7"/>
          <w:sz w:val="20"/>
        </w:rPr>
        <w:t xml:space="preserve"> </w:t>
      </w:r>
      <w:r w:rsidRPr="005258A8">
        <w:rPr>
          <w:rFonts w:cs="Arial"/>
          <w:sz w:val="20"/>
        </w:rPr>
        <w:t>and</w:t>
      </w:r>
      <w:r w:rsidRPr="005258A8">
        <w:rPr>
          <w:rFonts w:cs="Arial"/>
          <w:spacing w:val="-8"/>
          <w:sz w:val="20"/>
        </w:rPr>
        <w:t xml:space="preserve"> </w:t>
      </w:r>
      <w:r w:rsidRPr="005258A8">
        <w:rPr>
          <w:rFonts w:cs="Arial"/>
          <w:sz w:val="20"/>
        </w:rPr>
        <w:t>payable</w:t>
      </w:r>
      <w:r w:rsidRPr="005258A8">
        <w:rPr>
          <w:rFonts w:cs="Arial"/>
          <w:spacing w:val="-8"/>
          <w:sz w:val="20"/>
        </w:rPr>
        <w:t xml:space="preserve"> </w:t>
      </w:r>
      <w:r w:rsidRPr="005258A8">
        <w:rPr>
          <w:rFonts w:cs="Arial"/>
          <w:sz w:val="20"/>
        </w:rPr>
        <w:t>in</w:t>
      </w:r>
      <w:r w:rsidRPr="005258A8">
        <w:rPr>
          <w:rFonts w:cs="Arial"/>
          <w:spacing w:val="-7"/>
          <w:sz w:val="20"/>
        </w:rPr>
        <w:t xml:space="preserve"> </w:t>
      </w:r>
      <w:r w:rsidRPr="005258A8">
        <w:rPr>
          <w:rFonts w:cs="Arial"/>
          <w:sz w:val="20"/>
        </w:rPr>
        <w:t>relation</w:t>
      </w:r>
      <w:r w:rsidRPr="005258A8">
        <w:rPr>
          <w:rFonts w:cs="Arial"/>
          <w:spacing w:val="-8"/>
          <w:sz w:val="20"/>
        </w:rPr>
        <w:t xml:space="preserve"> </w:t>
      </w:r>
      <w:r w:rsidRPr="005258A8">
        <w:rPr>
          <w:rFonts w:cs="Arial"/>
          <w:sz w:val="20"/>
        </w:rPr>
        <w:t xml:space="preserve">to </w:t>
      </w:r>
      <w:r w:rsidRPr="005258A8">
        <w:rPr>
          <w:rFonts w:cs="Arial"/>
          <w:spacing w:val="-67"/>
          <w:sz w:val="20"/>
        </w:rPr>
        <w:t xml:space="preserve"> </w:t>
      </w:r>
      <w:r w:rsidRPr="005258A8">
        <w:rPr>
          <w:rFonts w:cs="Arial"/>
          <w:sz w:val="20"/>
        </w:rPr>
        <w:t>the construction work that is the subject of the payment claim which this supporting statement</w:t>
      </w:r>
      <w:r w:rsidRPr="005258A8">
        <w:rPr>
          <w:rFonts w:cs="Arial"/>
          <w:spacing w:val="1"/>
          <w:sz w:val="20"/>
        </w:rPr>
        <w:t xml:space="preserve"> </w:t>
      </w:r>
      <w:r w:rsidRPr="005258A8">
        <w:rPr>
          <w:rFonts w:cs="Arial"/>
          <w:sz w:val="20"/>
        </w:rPr>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29"/>
        <w:gridCol w:w="1538"/>
        <w:gridCol w:w="2046"/>
        <w:gridCol w:w="1540"/>
        <w:gridCol w:w="2545"/>
      </w:tblGrid>
      <w:tr w:rsidR="00ED1384" w:rsidRPr="00F52071" w14:paraId="17B06C8D" w14:textId="77777777" w:rsidTr="00874F75">
        <w:trPr>
          <w:trHeight w:val="738"/>
        </w:trPr>
        <w:tc>
          <w:tcPr>
            <w:tcW w:w="1240" w:type="pct"/>
            <w:shd w:val="clear" w:color="auto" w:fill="E4EDF5"/>
          </w:tcPr>
          <w:p w14:paraId="78F6E6CD" w14:textId="77777777" w:rsidR="00ED1384" w:rsidRPr="005258A8" w:rsidRDefault="00ED1384" w:rsidP="00874F75">
            <w:pPr>
              <w:pStyle w:val="TableParagraph"/>
              <w:tabs>
                <w:tab w:val="left" w:pos="1418"/>
              </w:tabs>
              <w:spacing w:before="150"/>
              <w:ind w:left="142" w:right="89" w:firstLine="8"/>
              <w:jc w:val="center"/>
              <w:rPr>
                <w:rFonts w:ascii="Arial" w:hAnsi="Arial" w:cs="Arial"/>
                <w:sz w:val="20"/>
                <w:szCs w:val="20"/>
                <w:lang w:val="en-AU"/>
              </w:rPr>
            </w:pPr>
            <w:r w:rsidRPr="005258A8">
              <w:rPr>
                <w:rFonts w:ascii="Arial" w:hAnsi="Arial" w:cs="Arial"/>
                <w:sz w:val="20"/>
                <w:szCs w:val="20"/>
                <w:lang w:val="en-AU"/>
              </w:rPr>
              <w:t>Name of</w:t>
            </w:r>
            <w:r w:rsidRPr="005258A8">
              <w:rPr>
                <w:rFonts w:ascii="Arial" w:hAnsi="Arial" w:cs="Arial"/>
                <w:spacing w:val="1"/>
                <w:sz w:val="20"/>
                <w:szCs w:val="20"/>
                <w:lang w:val="en-AU"/>
              </w:rPr>
              <w:t xml:space="preserve"> </w:t>
            </w:r>
            <w:r w:rsidRPr="005258A8">
              <w:rPr>
                <w:rFonts w:ascii="Arial" w:hAnsi="Arial" w:cs="Arial"/>
                <w:sz w:val="20"/>
                <w:szCs w:val="20"/>
                <w:lang w:val="en-AU"/>
              </w:rPr>
              <w:t>subcontractor</w:t>
            </w:r>
          </w:p>
        </w:tc>
        <w:tc>
          <w:tcPr>
            <w:tcW w:w="754" w:type="pct"/>
            <w:shd w:val="clear" w:color="auto" w:fill="E4EDF5"/>
          </w:tcPr>
          <w:p w14:paraId="33013E5C" w14:textId="77777777" w:rsidR="00ED1384" w:rsidRPr="005258A8" w:rsidRDefault="00ED1384" w:rsidP="00874F75">
            <w:pPr>
              <w:pStyle w:val="TableParagraph"/>
              <w:spacing w:before="11"/>
              <w:jc w:val="center"/>
              <w:rPr>
                <w:rFonts w:ascii="Arial" w:hAnsi="Arial" w:cs="Arial"/>
                <w:sz w:val="20"/>
                <w:szCs w:val="20"/>
                <w:lang w:val="en-AU"/>
              </w:rPr>
            </w:pPr>
          </w:p>
          <w:p w14:paraId="51C21AE0" w14:textId="77777777" w:rsidR="00ED1384" w:rsidRPr="005258A8" w:rsidRDefault="00ED1384" w:rsidP="00874F75">
            <w:pPr>
              <w:pStyle w:val="TableParagraph"/>
              <w:ind w:left="348" w:right="343"/>
              <w:jc w:val="center"/>
              <w:rPr>
                <w:rFonts w:ascii="Arial" w:hAnsi="Arial" w:cs="Arial"/>
                <w:sz w:val="20"/>
                <w:szCs w:val="20"/>
                <w:lang w:val="en-AU"/>
              </w:rPr>
            </w:pPr>
            <w:r w:rsidRPr="005258A8">
              <w:rPr>
                <w:rFonts w:ascii="Arial" w:hAnsi="Arial" w:cs="Arial"/>
                <w:w w:val="110"/>
                <w:sz w:val="20"/>
                <w:szCs w:val="20"/>
                <w:lang w:val="en-AU"/>
              </w:rPr>
              <w:t>ABN</w:t>
            </w:r>
          </w:p>
        </w:tc>
        <w:tc>
          <w:tcPr>
            <w:tcW w:w="1003" w:type="pct"/>
            <w:shd w:val="clear" w:color="auto" w:fill="E4EDF5"/>
          </w:tcPr>
          <w:p w14:paraId="1E8DD9D8" w14:textId="77777777" w:rsidR="00ED1384" w:rsidRPr="005258A8" w:rsidRDefault="00ED1384" w:rsidP="00874F75">
            <w:pPr>
              <w:pStyle w:val="TableParagraph"/>
              <w:tabs>
                <w:tab w:val="left" w:pos="1451"/>
              </w:tabs>
              <w:spacing w:before="144"/>
              <w:ind w:left="213" w:right="225" w:hanging="15"/>
              <w:jc w:val="center"/>
              <w:rPr>
                <w:rFonts w:ascii="Arial" w:hAnsi="Arial" w:cs="Arial"/>
                <w:sz w:val="20"/>
                <w:szCs w:val="20"/>
                <w:lang w:val="en-AU"/>
              </w:rPr>
            </w:pPr>
            <w:r w:rsidRPr="005258A8">
              <w:rPr>
                <w:rFonts w:ascii="Arial" w:hAnsi="Arial" w:cs="Arial"/>
                <w:spacing w:val="-1"/>
                <w:sz w:val="20"/>
                <w:szCs w:val="20"/>
                <w:lang w:val="en-AU"/>
              </w:rPr>
              <w:t>Contract number/</w:t>
            </w:r>
            <w:r w:rsidRPr="005258A8">
              <w:rPr>
                <w:rFonts w:ascii="Arial" w:hAnsi="Arial" w:cs="Arial"/>
                <w:spacing w:val="-61"/>
                <w:sz w:val="20"/>
                <w:szCs w:val="20"/>
                <w:lang w:val="en-AU"/>
              </w:rPr>
              <w:t xml:space="preserve"> </w:t>
            </w:r>
            <w:r w:rsidRPr="005258A8">
              <w:rPr>
                <w:rFonts w:ascii="Arial" w:hAnsi="Arial" w:cs="Arial"/>
                <w:sz w:val="20"/>
                <w:szCs w:val="20"/>
                <w:lang w:val="en-AU"/>
              </w:rPr>
              <w:t>identifier</w:t>
            </w:r>
          </w:p>
        </w:tc>
        <w:tc>
          <w:tcPr>
            <w:tcW w:w="755" w:type="pct"/>
            <w:shd w:val="clear" w:color="auto" w:fill="E4EDF5"/>
          </w:tcPr>
          <w:p w14:paraId="42EAFE79" w14:textId="77777777" w:rsidR="00ED1384" w:rsidRPr="005258A8" w:rsidRDefault="00ED1384" w:rsidP="00874F75">
            <w:pPr>
              <w:pStyle w:val="TableParagraph"/>
              <w:tabs>
                <w:tab w:val="left" w:pos="804"/>
              </w:tabs>
              <w:spacing w:before="144"/>
              <w:ind w:left="95" w:right="39" w:hanging="48"/>
              <w:jc w:val="center"/>
              <w:rPr>
                <w:rFonts w:ascii="Arial" w:hAnsi="Arial" w:cs="Arial"/>
                <w:sz w:val="20"/>
                <w:szCs w:val="20"/>
                <w:lang w:val="en-AU"/>
              </w:rPr>
            </w:pPr>
            <w:r w:rsidRPr="005258A8">
              <w:rPr>
                <w:rFonts w:ascii="Arial" w:hAnsi="Arial" w:cs="Arial"/>
                <w:sz w:val="20"/>
                <w:szCs w:val="20"/>
                <w:lang w:val="en-AU"/>
              </w:rPr>
              <w:t>Date of works</w:t>
            </w:r>
            <w:r w:rsidRPr="005258A8">
              <w:rPr>
                <w:rFonts w:ascii="Arial" w:hAnsi="Arial" w:cs="Arial"/>
                <w:spacing w:val="1"/>
                <w:sz w:val="20"/>
                <w:szCs w:val="20"/>
                <w:lang w:val="en-AU"/>
              </w:rPr>
              <w:t xml:space="preserve"> </w:t>
            </w:r>
            <w:r w:rsidRPr="005258A8">
              <w:rPr>
                <w:rFonts w:ascii="Arial" w:hAnsi="Arial" w:cs="Arial"/>
                <w:sz w:val="20"/>
                <w:szCs w:val="20"/>
                <w:lang w:val="en-AU"/>
              </w:rPr>
              <w:t>(period</w:t>
            </w:r>
            <w:r w:rsidRPr="005258A8">
              <w:rPr>
                <w:rFonts w:ascii="Arial" w:hAnsi="Arial" w:cs="Arial"/>
                <w:spacing w:val="-15"/>
                <w:sz w:val="20"/>
                <w:szCs w:val="20"/>
                <w:lang w:val="en-AU"/>
              </w:rPr>
              <w:t xml:space="preserve"> </w:t>
            </w:r>
            <w:r w:rsidRPr="005258A8">
              <w:rPr>
                <w:rFonts w:ascii="Arial" w:hAnsi="Arial" w:cs="Arial"/>
                <w:sz w:val="20"/>
                <w:szCs w:val="20"/>
                <w:lang w:val="en-AU"/>
              </w:rPr>
              <w:t>or</w:t>
            </w:r>
            <w:r w:rsidRPr="005258A8">
              <w:rPr>
                <w:rFonts w:ascii="Arial" w:hAnsi="Arial" w:cs="Arial"/>
                <w:spacing w:val="-15"/>
                <w:sz w:val="20"/>
                <w:szCs w:val="20"/>
                <w:lang w:val="en-AU"/>
              </w:rPr>
              <w:t xml:space="preserve"> </w:t>
            </w:r>
            <w:r w:rsidRPr="005258A8">
              <w:rPr>
                <w:rFonts w:ascii="Arial" w:hAnsi="Arial" w:cs="Arial"/>
                <w:sz w:val="20"/>
                <w:szCs w:val="20"/>
                <w:lang w:val="en-AU"/>
              </w:rPr>
              <w:t>stage)</w:t>
            </w:r>
          </w:p>
        </w:tc>
        <w:tc>
          <w:tcPr>
            <w:tcW w:w="1248" w:type="pct"/>
            <w:shd w:val="clear" w:color="auto" w:fill="E4EDF5"/>
          </w:tcPr>
          <w:p w14:paraId="4C313AFA" w14:textId="77777777" w:rsidR="00ED1384" w:rsidRPr="005258A8" w:rsidRDefault="00ED1384" w:rsidP="00874F75">
            <w:pPr>
              <w:pStyle w:val="TableParagraph"/>
              <w:spacing w:before="40"/>
              <w:ind w:left="103" w:right="139"/>
              <w:jc w:val="center"/>
              <w:rPr>
                <w:rFonts w:ascii="Arial" w:hAnsi="Arial" w:cs="Arial"/>
                <w:sz w:val="20"/>
                <w:szCs w:val="20"/>
                <w:lang w:val="en-AU"/>
              </w:rPr>
            </w:pPr>
            <w:r w:rsidRPr="005258A8">
              <w:rPr>
                <w:rFonts w:ascii="Arial" w:hAnsi="Arial" w:cs="Arial"/>
                <w:sz w:val="20"/>
                <w:szCs w:val="20"/>
                <w:lang w:val="en-AU"/>
              </w:rPr>
              <w:t>Date of</w:t>
            </w:r>
            <w:r w:rsidRPr="005258A8">
              <w:rPr>
                <w:rFonts w:ascii="Arial" w:hAnsi="Arial" w:cs="Arial"/>
                <w:spacing w:val="1"/>
                <w:sz w:val="20"/>
                <w:szCs w:val="20"/>
                <w:lang w:val="en-AU"/>
              </w:rPr>
              <w:t xml:space="preserve"> </w:t>
            </w:r>
            <w:r w:rsidRPr="005258A8">
              <w:rPr>
                <w:rFonts w:ascii="Arial" w:hAnsi="Arial" w:cs="Arial"/>
                <w:sz w:val="20"/>
                <w:szCs w:val="20"/>
                <w:lang w:val="en-AU"/>
              </w:rPr>
              <w:t>subcontractor’s</w:t>
            </w:r>
            <w:r w:rsidRPr="005258A8">
              <w:rPr>
                <w:rFonts w:ascii="Arial" w:hAnsi="Arial" w:cs="Arial"/>
                <w:spacing w:val="-61"/>
                <w:sz w:val="20"/>
                <w:szCs w:val="20"/>
                <w:lang w:val="en-AU"/>
              </w:rPr>
              <w:t xml:space="preserve"> </w:t>
            </w:r>
            <w:r w:rsidRPr="005258A8">
              <w:rPr>
                <w:rFonts w:ascii="Arial" w:hAnsi="Arial" w:cs="Arial"/>
                <w:sz w:val="20"/>
                <w:szCs w:val="20"/>
                <w:lang w:val="en-AU"/>
              </w:rPr>
              <w:t>payment</w:t>
            </w:r>
            <w:r w:rsidRPr="005258A8">
              <w:rPr>
                <w:rFonts w:ascii="Arial" w:hAnsi="Arial" w:cs="Arial"/>
                <w:spacing w:val="-14"/>
                <w:sz w:val="20"/>
                <w:szCs w:val="20"/>
                <w:lang w:val="en-AU"/>
              </w:rPr>
              <w:t xml:space="preserve"> </w:t>
            </w:r>
            <w:r w:rsidRPr="005258A8">
              <w:rPr>
                <w:rFonts w:ascii="Arial" w:hAnsi="Arial" w:cs="Arial"/>
                <w:sz w:val="20"/>
                <w:szCs w:val="20"/>
                <w:lang w:val="en-AU"/>
              </w:rPr>
              <w:t>claim</w:t>
            </w:r>
          </w:p>
        </w:tc>
      </w:tr>
      <w:tr w:rsidR="00ED1384" w:rsidRPr="00F52071" w14:paraId="30B60F24" w14:textId="77777777" w:rsidTr="00874F75">
        <w:trPr>
          <w:trHeight w:val="518"/>
        </w:trPr>
        <w:tc>
          <w:tcPr>
            <w:tcW w:w="1240" w:type="pct"/>
          </w:tcPr>
          <w:p w14:paraId="66412DFE" w14:textId="77777777" w:rsidR="00ED1384" w:rsidRPr="005258A8" w:rsidRDefault="00ED1384" w:rsidP="00874F75">
            <w:pPr>
              <w:pStyle w:val="TableParagraph"/>
              <w:rPr>
                <w:rFonts w:ascii="Arial" w:hAnsi="Arial" w:cs="Arial"/>
                <w:sz w:val="20"/>
                <w:szCs w:val="20"/>
                <w:lang w:val="en-AU"/>
              </w:rPr>
            </w:pPr>
          </w:p>
        </w:tc>
        <w:tc>
          <w:tcPr>
            <w:tcW w:w="754" w:type="pct"/>
          </w:tcPr>
          <w:p w14:paraId="6D8E6221" w14:textId="77777777" w:rsidR="00ED1384" w:rsidRPr="005258A8" w:rsidRDefault="00ED1384" w:rsidP="00874F75">
            <w:pPr>
              <w:pStyle w:val="TableParagraph"/>
              <w:rPr>
                <w:rFonts w:ascii="Arial" w:hAnsi="Arial" w:cs="Arial"/>
                <w:sz w:val="20"/>
                <w:szCs w:val="20"/>
                <w:lang w:val="en-AU"/>
              </w:rPr>
            </w:pPr>
          </w:p>
        </w:tc>
        <w:tc>
          <w:tcPr>
            <w:tcW w:w="1003" w:type="pct"/>
          </w:tcPr>
          <w:p w14:paraId="0A578BAB" w14:textId="77777777" w:rsidR="00ED1384" w:rsidRPr="005258A8" w:rsidRDefault="00ED1384" w:rsidP="00874F75">
            <w:pPr>
              <w:pStyle w:val="TableParagraph"/>
              <w:rPr>
                <w:rFonts w:ascii="Arial" w:hAnsi="Arial" w:cs="Arial"/>
                <w:sz w:val="20"/>
                <w:szCs w:val="20"/>
                <w:lang w:val="en-AU"/>
              </w:rPr>
            </w:pPr>
          </w:p>
        </w:tc>
        <w:tc>
          <w:tcPr>
            <w:tcW w:w="755" w:type="pct"/>
          </w:tcPr>
          <w:p w14:paraId="5B95E660" w14:textId="77777777" w:rsidR="00ED1384" w:rsidRPr="005258A8" w:rsidRDefault="00ED1384" w:rsidP="00874F75">
            <w:pPr>
              <w:pStyle w:val="TableParagraph"/>
              <w:rPr>
                <w:rFonts w:ascii="Arial" w:hAnsi="Arial" w:cs="Arial"/>
                <w:sz w:val="20"/>
                <w:szCs w:val="20"/>
                <w:lang w:val="en-AU"/>
              </w:rPr>
            </w:pPr>
          </w:p>
        </w:tc>
        <w:tc>
          <w:tcPr>
            <w:tcW w:w="1248" w:type="pct"/>
          </w:tcPr>
          <w:p w14:paraId="20B3E71D" w14:textId="77777777" w:rsidR="00ED1384" w:rsidRPr="005258A8" w:rsidRDefault="00ED1384" w:rsidP="00874F75">
            <w:pPr>
              <w:pStyle w:val="TableParagraph"/>
              <w:rPr>
                <w:rFonts w:ascii="Arial" w:hAnsi="Arial" w:cs="Arial"/>
                <w:sz w:val="20"/>
                <w:szCs w:val="20"/>
                <w:lang w:val="en-AU"/>
              </w:rPr>
            </w:pPr>
          </w:p>
        </w:tc>
      </w:tr>
      <w:tr w:rsidR="00ED1384" w:rsidRPr="00F52071" w14:paraId="2B801D0E" w14:textId="77777777" w:rsidTr="00874F75">
        <w:trPr>
          <w:trHeight w:val="518"/>
        </w:trPr>
        <w:tc>
          <w:tcPr>
            <w:tcW w:w="1240" w:type="pct"/>
          </w:tcPr>
          <w:p w14:paraId="536F961E" w14:textId="77777777" w:rsidR="00ED1384" w:rsidRPr="005258A8" w:rsidRDefault="00ED1384" w:rsidP="00874F75">
            <w:pPr>
              <w:pStyle w:val="TableParagraph"/>
              <w:rPr>
                <w:rFonts w:ascii="Arial" w:hAnsi="Arial" w:cs="Arial"/>
                <w:sz w:val="20"/>
                <w:szCs w:val="20"/>
                <w:lang w:val="en-AU"/>
              </w:rPr>
            </w:pPr>
          </w:p>
        </w:tc>
        <w:tc>
          <w:tcPr>
            <w:tcW w:w="754" w:type="pct"/>
          </w:tcPr>
          <w:p w14:paraId="7ADEE605" w14:textId="77777777" w:rsidR="00ED1384" w:rsidRPr="005258A8" w:rsidRDefault="00ED1384" w:rsidP="00874F75">
            <w:pPr>
              <w:pStyle w:val="TableParagraph"/>
              <w:rPr>
                <w:rFonts w:ascii="Arial" w:hAnsi="Arial" w:cs="Arial"/>
                <w:sz w:val="20"/>
                <w:szCs w:val="20"/>
                <w:lang w:val="en-AU"/>
              </w:rPr>
            </w:pPr>
          </w:p>
        </w:tc>
        <w:tc>
          <w:tcPr>
            <w:tcW w:w="1003" w:type="pct"/>
          </w:tcPr>
          <w:p w14:paraId="542B47F3" w14:textId="77777777" w:rsidR="00ED1384" w:rsidRPr="005258A8" w:rsidRDefault="00ED1384" w:rsidP="00874F75">
            <w:pPr>
              <w:pStyle w:val="TableParagraph"/>
              <w:rPr>
                <w:rFonts w:ascii="Arial" w:hAnsi="Arial" w:cs="Arial"/>
                <w:sz w:val="20"/>
                <w:szCs w:val="20"/>
                <w:lang w:val="en-AU"/>
              </w:rPr>
            </w:pPr>
          </w:p>
        </w:tc>
        <w:tc>
          <w:tcPr>
            <w:tcW w:w="755" w:type="pct"/>
          </w:tcPr>
          <w:p w14:paraId="1B74121E" w14:textId="77777777" w:rsidR="00ED1384" w:rsidRPr="005258A8" w:rsidRDefault="00ED1384" w:rsidP="00874F75">
            <w:pPr>
              <w:pStyle w:val="TableParagraph"/>
              <w:rPr>
                <w:rFonts w:ascii="Arial" w:hAnsi="Arial" w:cs="Arial"/>
                <w:sz w:val="20"/>
                <w:szCs w:val="20"/>
                <w:lang w:val="en-AU"/>
              </w:rPr>
            </w:pPr>
          </w:p>
        </w:tc>
        <w:tc>
          <w:tcPr>
            <w:tcW w:w="1248" w:type="pct"/>
          </w:tcPr>
          <w:p w14:paraId="4EE7BE66" w14:textId="77777777" w:rsidR="00ED1384" w:rsidRPr="005258A8" w:rsidRDefault="00ED1384" w:rsidP="00874F75">
            <w:pPr>
              <w:pStyle w:val="TableParagraph"/>
              <w:rPr>
                <w:rFonts w:ascii="Arial" w:hAnsi="Arial" w:cs="Arial"/>
                <w:sz w:val="20"/>
                <w:szCs w:val="20"/>
                <w:lang w:val="en-AU"/>
              </w:rPr>
            </w:pPr>
          </w:p>
        </w:tc>
      </w:tr>
      <w:tr w:rsidR="00ED1384" w:rsidRPr="00F52071" w14:paraId="5407CE68" w14:textId="77777777" w:rsidTr="00874F75">
        <w:trPr>
          <w:trHeight w:val="518"/>
        </w:trPr>
        <w:tc>
          <w:tcPr>
            <w:tcW w:w="1240" w:type="pct"/>
          </w:tcPr>
          <w:p w14:paraId="6CE77F4B" w14:textId="77777777" w:rsidR="00ED1384" w:rsidRPr="005258A8" w:rsidRDefault="00ED1384" w:rsidP="00874F75">
            <w:pPr>
              <w:pStyle w:val="TableParagraph"/>
              <w:rPr>
                <w:rFonts w:ascii="Arial" w:hAnsi="Arial" w:cs="Arial"/>
                <w:sz w:val="20"/>
                <w:szCs w:val="20"/>
                <w:lang w:val="en-AU"/>
              </w:rPr>
            </w:pPr>
          </w:p>
        </w:tc>
        <w:tc>
          <w:tcPr>
            <w:tcW w:w="754" w:type="pct"/>
          </w:tcPr>
          <w:p w14:paraId="080B5EF4" w14:textId="77777777" w:rsidR="00ED1384" w:rsidRPr="005258A8" w:rsidRDefault="00ED1384" w:rsidP="00874F75">
            <w:pPr>
              <w:pStyle w:val="TableParagraph"/>
              <w:rPr>
                <w:rFonts w:ascii="Arial" w:hAnsi="Arial" w:cs="Arial"/>
                <w:sz w:val="20"/>
                <w:szCs w:val="20"/>
                <w:lang w:val="en-AU"/>
              </w:rPr>
            </w:pPr>
          </w:p>
        </w:tc>
        <w:tc>
          <w:tcPr>
            <w:tcW w:w="1003" w:type="pct"/>
          </w:tcPr>
          <w:p w14:paraId="3746701D" w14:textId="77777777" w:rsidR="00ED1384" w:rsidRPr="005258A8" w:rsidRDefault="00ED1384" w:rsidP="00874F75">
            <w:pPr>
              <w:pStyle w:val="TableParagraph"/>
              <w:rPr>
                <w:rFonts w:ascii="Arial" w:hAnsi="Arial" w:cs="Arial"/>
                <w:sz w:val="20"/>
                <w:szCs w:val="20"/>
                <w:lang w:val="en-AU"/>
              </w:rPr>
            </w:pPr>
          </w:p>
        </w:tc>
        <w:tc>
          <w:tcPr>
            <w:tcW w:w="755" w:type="pct"/>
          </w:tcPr>
          <w:p w14:paraId="2447C83A" w14:textId="77777777" w:rsidR="00ED1384" w:rsidRPr="005258A8" w:rsidRDefault="00ED1384" w:rsidP="00874F75">
            <w:pPr>
              <w:pStyle w:val="TableParagraph"/>
              <w:rPr>
                <w:rFonts w:ascii="Arial" w:hAnsi="Arial" w:cs="Arial"/>
                <w:sz w:val="20"/>
                <w:szCs w:val="20"/>
                <w:lang w:val="en-AU"/>
              </w:rPr>
            </w:pPr>
          </w:p>
        </w:tc>
        <w:tc>
          <w:tcPr>
            <w:tcW w:w="1248" w:type="pct"/>
          </w:tcPr>
          <w:p w14:paraId="70D91BAE" w14:textId="77777777" w:rsidR="00ED1384" w:rsidRPr="005258A8" w:rsidRDefault="00ED1384" w:rsidP="00874F75">
            <w:pPr>
              <w:pStyle w:val="TableParagraph"/>
              <w:rPr>
                <w:rFonts w:ascii="Arial" w:hAnsi="Arial" w:cs="Arial"/>
                <w:sz w:val="20"/>
                <w:szCs w:val="20"/>
                <w:lang w:val="en-AU"/>
              </w:rPr>
            </w:pPr>
          </w:p>
        </w:tc>
      </w:tr>
      <w:tr w:rsidR="00ED1384" w:rsidRPr="00F52071" w14:paraId="02FBDB70" w14:textId="77777777" w:rsidTr="00874F75">
        <w:trPr>
          <w:trHeight w:val="518"/>
        </w:trPr>
        <w:tc>
          <w:tcPr>
            <w:tcW w:w="1240" w:type="pct"/>
          </w:tcPr>
          <w:p w14:paraId="4A8650B6" w14:textId="77777777" w:rsidR="00ED1384" w:rsidRPr="005258A8" w:rsidRDefault="00ED1384" w:rsidP="00874F75">
            <w:pPr>
              <w:pStyle w:val="TableParagraph"/>
              <w:rPr>
                <w:rFonts w:ascii="Arial" w:hAnsi="Arial" w:cs="Arial"/>
                <w:sz w:val="20"/>
                <w:szCs w:val="20"/>
                <w:lang w:val="en-AU"/>
              </w:rPr>
            </w:pPr>
          </w:p>
        </w:tc>
        <w:tc>
          <w:tcPr>
            <w:tcW w:w="754" w:type="pct"/>
          </w:tcPr>
          <w:p w14:paraId="1DD3234C" w14:textId="77777777" w:rsidR="00ED1384" w:rsidRPr="005258A8" w:rsidRDefault="00ED1384" w:rsidP="00874F75">
            <w:pPr>
              <w:pStyle w:val="TableParagraph"/>
              <w:rPr>
                <w:rFonts w:ascii="Arial" w:hAnsi="Arial" w:cs="Arial"/>
                <w:sz w:val="20"/>
                <w:szCs w:val="20"/>
                <w:lang w:val="en-AU"/>
              </w:rPr>
            </w:pPr>
          </w:p>
        </w:tc>
        <w:tc>
          <w:tcPr>
            <w:tcW w:w="1003" w:type="pct"/>
          </w:tcPr>
          <w:p w14:paraId="47FDD188" w14:textId="77777777" w:rsidR="00ED1384" w:rsidRPr="005258A8" w:rsidRDefault="00ED1384" w:rsidP="00874F75">
            <w:pPr>
              <w:pStyle w:val="TableParagraph"/>
              <w:rPr>
                <w:rFonts w:ascii="Arial" w:hAnsi="Arial" w:cs="Arial"/>
                <w:sz w:val="20"/>
                <w:szCs w:val="20"/>
                <w:lang w:val="en-AU"/>
              </w:rPr>
            </w:pPr>
          </w:p>
        </w:tc>
        <w:tc>
          <w:tcPr>
            <w:tcW w:w="755" w:type="pct"/>
          </w:tcPr>
          <w:p w14:paraId="6F5C2DB6" w14:textId="77777777" w:rsidR="00ED1384" w:rsidRPr="005258A8" w:rsidRDefault="00ED1384" w:rsidP="00874F75">
            <w:pPr>
              <w:pStyle w:val="TableParagraph"/>
              <w:rPr>
                <w:rFonts w:ascii="Arial" w:hAnsi="Arial" w:cs="Arial"/>
                <w:sz w:val="20"/>
                <w:szCs w:val="20"/>
                <w:lang w:val="en-AU"/>
              </w:rPr>
            </w:pPr>
          </w:p>
        </w:tc>
        <w:tc>
          <w:tcPr>
            <w:tcW w:w="1248" w:type="pct"/>
          </w:tcPr>
          <w:p w14:paraId="3E52A11E" w14:textId="77777777" w:rsidR="00ED1384" w:rsidRPr="005258A8" w:rsidRDefault="00ED1384" w:rsidP="00874F75">
            <w:pPr>
              <w:pStyle w:val="TableParagraph"/>
              <w:rPr>
                <w:rFonts w:ascii="Arial" w:hAnsi="Arial" w:cs="Arial"/>
                <w:sz w:val="20"/>
                <w:szCs w:val="20"/>
                <w:lang w:val="en-AU"/>
              </w:rPr>
            </w:pPr>
          </w:p>
        </w:tc>
      </w:tr>
      <w:tr w:rsidR="00ED1384" w:rsidRPr="00F52071" w14:paraId="3C1A98DC" w14:textId="77777777" w:rsidTr="00874F75">
        <w:trPr>
          <w:trHeight w:val="518"/>
        </w:trPr>
        <w:tc>
          <w:tcPr>
            <w:tcW w:w="1240" w:type="pct"/>
          </w:tcPr>
          <w:p w14:paraId="131DFB82" w14:textId="77777777" w:rsidR="00ED1384" w:rsidRPr="005258A8" w:rsidRDefault="00ED1384" w:rsidP="00874F75">
            <w:pPr>
              <w:pStyle w:val="TableParagraph"/>
              <w:rPr>
                <w:rFonts w:ascii="Arial" w:hAnsi="Arial" w:cs="Arial"/>
                <w:sz w:val="20"/>
                <w:szCs w:val="20"/>
                <w:lang w:val="en-AU"/>
              </w:rPr>
            </w:pPr>
          </w:p>
        </w:tc>
        <w:tc>
          <w:tcPr>
            <w:tcW w:w="754" w:type="pct"/>
          </w:tcPr>
          <w:p w14:paraId="004656F7" w14:textId="77777777" w:rsidR="00ED1384" w:rsidRPr="005258A8" w:rsidRDefault="00ED1384" w:rsidP="00874F75">
            <w:pPr>
              <w:pStyle w:val="TableParagraph"/>
              <w:rPr>
                <w:rFonts w:ascii="Arial" w:hAnsi="Arial" w:cs="Arial"/>
                <w:sz w:val="20"/>
                <w:szCs w:val="20"/>
                <w:lang w:val="en-AU"/>
              </w:rPr>
            </w:pPr>
          </w:p>
        </w:tc>
        <w:tc>
          <w:tcPr>
            <w:tcW w:w="1003" w:type="pct"/>
          </w:tcPr>
          <w:p w14:paraId="2582F6B5" w14:textId="77777777" w:rsidR="00ED1384" w:rsidRPr="005258A8" w:rsidRDefault="00ED1384" w:rsidP="00874F75">
            <w:pPr>
              <w:pStyle w:val="TableParagraph"/>
              <w:rPr>
                <w:rFonts w:ascii="Arial" w:hAnsi="Arial" w:cs="Arial"/>
                <w:sz w:val="20"/>
                <w:szCs w:val="20"/>
                <w:lang w:val="en-AU"/>
              </w:rPr>
            </w:pPr>
          </w:p>
        </w:tc>
        <w:tc>
          <w:tcPr>
            <w:tcW w:w="755" w:type="pct"/>
          </w:tcPr>
          <w:p w14:paraId="2C3F4158" w14:textId="77777777" w:rsidR="00ED1384" w:rsidRPr="005258A8" w:rsidRDefault="00ED1384" w:rsidP="00874F75">
            <w:pPr>
              <w:pStyle w:val="TableParagraph"/>
              <w:rPr>
                <w:rFonts w:ascii="Arial" w:hAnsi="Arial" w:cs="Arial"/>
                <w:sz w:val="20"/>
                <w:szCs w:val="20"/>
                <w:lang w:val="en-AU"/>
              </w:rPr>
            </w:pPr>
          </w:p>
        </w:tc>
        <w:tc>
          <w:tcPr>
            <w:tcW w:w="1248" w:type="pct"/>
          </w:tcPr>
          <w:p w14:paraId="11BA88B1" w14:textId="77777777" w:rsidR="00ED1384" w:rsidRPr="005258A8" w:rsidRDefault="00ED1384" w:rsidP="00874F75">
            <w:pPr>
              <w:pStyle w:val="TableParagraph"/>
              <w:rPr>
                <w:rFonts w:ascii="Arial" w:hAnsi="Arial" w:cs="Arial"/>
                <w:sz w:val="20"/>
                <w:szCs w:val="20"/>
                <w:lang w:val="en-AU"/>
              </w:rPr>
            </w:pPr>
          </w:p>
        </w:tc>
      </w:tr>
      <w:tr w:rsidR="00ED1384" w:rsidRPr="00F52071" w14:paraId="179C324D" w14:textId="77777777" w:rsidTr="00874F75">
        <w:trPr>
          <w:trHeight w:val="518"/>
        </w:trPr>
        <w:tc>
          <w:tcPr>
            <w:tcW w:w="1240" w:type="pct"/>
          </w:tcPr>
          <w:p w14:paraId="6367105A" w14:textId="77777777" w:rsidR="00ED1384" w:rsidRPr="005258A8" w:rsidRDefault="00ED1384" w:rsidP="00874F75">
            <w:pPr>
              <w:pStyle w:val="TableParagraph"/>
              <w:rPr>
                <w:rFonts w:ascii="Arial" w:hAnsi="Arial" w:cs="Arial"/>
                <w:sz w:val="20"/>
                <w:szCs w:val="20"/>
                <w:lang w:val="en-AU"/>
              </w:rPr>
            </w:pPr>
          </w:p>
        </w:tc>
        <w:tc>
          <w:tcPr>
            <w:tcW w:w="754" w:type="pct"/>
          </w:tcPr>
          <w:p w14:paraId="03EB4423" w14:textId="77777777" w:rsidR="00ED1384" w:rsidRPr="005258A8" w:rsidRDefault="00ED1384" w:rsidP="00874F75">
            <w:pPr>
              <w:pStyle w:val="TableParagraph"/>
              <w:rPr>
                <w:rFonts w:ascii="Arial" w:hAnsi="Arial" w:cs="Arial"/>
                <w:sz w:val="20"/>
                <w:szCs w:val="20"/>
                <w:lang w:val="en-AU"/>
              </w:rPr>
            </w:pPr>
          </w:p>
        </w:tc>
        <w:tc>
          <w:tcPr>
            <w:tcW w:w="1003" w:type="pct"/>
          </w:tcPr>
          <w:p w14:paraId="73A1945B" w14:textId="77777777" w:rsidR="00ED1384" w:rsidRPr="005258A8" w:rsidRDefault="00ED1384" w:rsidP="00874F75">
            <w:pPr>
              <w:pStyle w:val="TableParagraph"/>
              <w:rPr>
                <w:rFonts w:ascii="Arial" w:hAnsi="Arial" w:cs="Arial"/>
                <w:sz w:val="20"/>
                <w:szCs w:val="20"/>
                <w:lang w:val="en-AU"/>
              </w:rPr>
            </w:pPr>
          </w:p>
        </w:tc>
        <w:tc>
          <w:tcPr>
            <w:tcW w:w="755" w:type="pct"/>
          </w:tcPr>
          <w:p w14:paraId="18C55641" w14:textId="77777777" w:rsidR="00ED1384" w:rsidRPr="005258A8" w:rsidRDefault="00ED1384" w:rsidP="00874F75">
            <w:pPr>
              <w:pStyle w:val="TableParagraph"/>
              <w:rPr>
                <w:rFonts w:ascii="Arial" w:hAnsi="Arial" w:cs="Arial"/>
                <w:sz w:val="20"/>
                <w:szCs w:val="20"/>
                <w:lang w:val="en-AU"/>
              </w:rPr>
            </w:pPr>
          </w:p>
        </w:tc>
        <w:tc>
          <w:tcPr>
            <w:tcW w:w="1248" w:type="pct"/>
          </w:tcPr>
          <w:p w14:paraId="658AC45E" w14:textId="77777777" w:rsidR="00ED1384" w:rsidRPr="005258A8" w:rsidRDefault="00ED1384" w:rsidP="00874F75">
            <w:pPr>
              <w:pStyle w:val="TableParagraph"/>
              <w:rPr>
                <w:rFonts w:ascii="Arial" w:hAnsi="Arial" w:cs="Arial"/>
                <w:sz w:val="20"/>
                <w:szCs w:val="20"/>
                <w:lang w:val="en-AU"/>
              </w:rPr>
            </w:pPr>
          </w:p>
        </w:tc>
      </w:tr>
      <w:tr w:rsidR="00ED1384" w:rsidRPr="00F52071" w14:paraId="7A3C7973" w14:textId="77777777" w:rsidTr="00874F75">
        <w:trPr>
          <w:trHeight w:val="518"/>
        </w:trPr>
        <w:tc>
          <w:tcPr>
            <w:tcW w:w="1240" w:type="pct"/>
          </w:tcPr>
          <w:p w14:paraId="5E4279E1" w14:textId="77777777" w:rsidR="00ED1384" w:rsidRPr="005258A8" w:rsidRDefault="00ED1384" w:rsidP="00874F75">
            <w:pPr>
              <w:pStyle w:val="TableParagraph"/>
              <w:rPr>
                <w:rFonts w:ascii="Arial" w:hAnsi="Arial" w:cs="Arial"/>
                <w:sz w:val="20"/>
                <w:szCs w:val="20"/>
                <w:lang w:val="en-AU"/>
              </w:rPr>
            </w:pPr>
          </w:p>
        </w:tc>
        <w:tc>
          <w:tcPr>
            <w:tcW w:w="754" w:type="pct"/>
          </w:tcPr>
          <w:p w14:paraId="374A98A3" w14:textId="77777777" w:rsidR="00ED1384" w:rsidRPr="005258A8" w:rsidRDefault="00ED1384" w:rsidP="00874F75">
            <w:pPr>
              <w:pStyle w:val="TableParagraph"/>
              <w:rPr>
                <w:rFonts w:ascii="Arial" w:hAnsi="Arial" w:cs="Arial"/>
                <w:sz w:val="20"/>
                <w:szCs w:val="20"/>
                <w:lang w:val="en-AU"/>
              </w:rPr>
            </w:pPr>
          </w:p>
        </w:tc>
        <w:tc>
          <w:tcPr>
            <w:tcW w:w="1003" w:type="pct"/>
          </w:tcPr>
          <w:p w14:paraId="43CE6E45" w14:textId="77777777" w:rsidR="00ED1384" w:rsidRPr="005258A8" w:rsidRDefault="00ED1384" w:rsidP="00874F75">
            <w:pPr>
              <w:pStyle w:val="TableParagraph"/>
              <w:rPr>
                <w:rFonts w:ascii="Arial" w:hAnsi="Arial" w:cs="Arial"/>
                <w:sz w:val="20"/>
                <w:szCs w:val="20"/>
                <w:lang w:val="en-AU"/>
              </w:rPr>
            </w:pPr>
          </w:p>
        </w:tc>
        <w:tc>
          <w:tcPr>
            <w:tcW w:w="755" w:type="pct"/>
          </w:tcPr>
          <w:p w14:paraId="61692ABA" w14:textId="77777777" w:rsidR="00ED1384" w:rsidRPr="005258A8" w:rsidRDefault="00ED1384" w:rsidP="00874F75">
            <w:pPr>
              <w:pStyle w:val="TableParagraph"/>
              <w:rPr>
                <w:rFonts w:ascii="Arial" w:hAnsi="Arial" w:cs="Arial"/>
                <w:sz w:val="20"/>
                <w:szCs w:val="20"/>
                <w:lang w:val="en-AU"/>
              </w:rPr>
            </w:pPr>
          </w:p>
        </w:tc>
        <w:tc>
          <w:tcPr>
            <w:tcW w:w="1248" w:type="pct"/>
          </w:tcPr>
          <w:p w14:paraId="1A98FD5C" w14:textId="77777777" w:rsidR="00ED1384" w:rsidRPr="005258A8" w:rsidRDefault="00ED1384" w:rsidP="00874F75">
            <w:pPr>
              <w:pStyle w:val="TableParagraph"/>
              <w:rPr>
                <w:rFonts w:ascii="Arial" w:hAnsi="Arial" w:cs="Arial"/>
                <w:sz w:val="20"/>
                <w:szCs w:val="20"/>
                <w:lang w:val="en-AU"/>
              </w:rPr>
            </w:pPr>
          </w:p>
        </w:tc>
      </w:tr>
      <w:tr w:rsidR="00ED1384" w:rsidRPr="00F52071" w14:paraId="6D16EB97" w14:textId="77777777" w:rsidTr="00874F75">
        <w:trPr>
          <w:trHeight w:val="518"/>
        </w:trPr>
        <w:tc>
          <w:tcPr>
            <w:tcW w:w="1240" w:type="pct"/>
          </w:tcPr>
          <w:p w14:paraId="7D0C3878" w14:textId="77777777" w:rsidR="00ED1384" w:rsidRPr="005258A8" w:rsidRDefault="00ED1384" w:rsidP="00874F75">
            <w:pPr>
              <w:pStyle w:val="TableParagraph"/>
              <w:rPr>
                <w:rFonts w:ascii="Arial" w:hAnsi="Arial" w:cs="Arial"/>
                <w:sz w:val="20"/>
                <w:szCs w:val="20"/>
                <w:lang w:val="en-AU"/>
              </w:rPr>
            </w:pPr>
          </w:p>
        </w:tc>
        <w:tc>
          <w:tcPr>
            <w:tcW w:w="754" w:type="pct"/>
          </w:tcPr>
          <w:p w14:paraId="58DF51FF" w14:textId="77777777" w:rsidR="00ED1384" w:rsidRPr="005258A8" w:rsidRDefault="00ED1384" w:rsidP="00874F75">
            <w:pPr>
              <w:pStyle w:val="TableParagraph"/>
              <w:rPr>
                <w:rFonts w:ascii="Arial" w:hAnsi="Arial" w:cs="Arial"/>
                <w:sz w:val="20"/>
                <w:szCs w:val="20"/>
                <w:lang w:val="en-AU"/>
              </w:rPr>
            </w:pPr>
          </w:p>
        </w:tc>
        <w:tc>
          <w:tcPr>
            <w:tcW w:w="1003" w:type="pct"/>
          </w:tcPr>
          <w:p w14:paraId="0A598DF7" w14:textId="77777777" w:rsidR="00ED1384" w:rsidRPr="005258A8" w:rsidRDefault="00ED1384" w:rsidP="00874F75">
            <w:pPr>
              <w:pStyle w:val="TableParagraph"/>
              <w:rPr>
                <w:rFonts w:ascii="Arial" w:hAnsi="Arial" w:cs="Arial"/>
                <w:sz w:val="20"/>
                <w:szCs w:val="20"/>
                <w:lang w:val="en-AU"/>
              </w:rPr>
            </w:pPr>
          </w:p>
        </w:tc>
        <w:tc>
          <w:tcPr>
            <w:tcW w:w="755" w:type="pct"/>
          </w:tcPr>
          <w:p w14:paraId="28A7E68B" w14:textId="77777777" w:rsidR="00ED1384" w:rsidRPr="005258A8" w:rsidRDefault="00ED1384" w:rsidP="00874F75">
            <w:pPr>
              <w:pStyle w:val="TableParagraph"/>
              <w:rPr>
                <w:rFonts w:ascii="Arial" w:hAnsi="Arial" w:cs="Arial"/>
                <w:sz w:val="20"/>
                <w:szCs w:val="20"/>
                <w:lang w:val="en-AU"/>
              </w:rPr>
            </w:pPr>
          </w:p>
        </w:tc>
        <w:tc>
          <w:tcPr>
            <w:tcW w:w="1248" w:type="pct"/>
          </w:tcPr>
          <w:p w14:paraId="4C44239C" w14:textId="77777777" w:rsidR="00ED1384" w:rsidRPr="005258A8" w:rsidRDefault="00ED1384" w:rsidP="00874F75">
            <w:pPr>
              <w:pStyle w:val="TableParagraph"/>
              <w:rPr>
                <w:rFonts w:ascii="Arial" w:hAnsi="Arial" w:cs="Arial"/>
                <w:sz w:val="20"/>
                <w:szCs w:val="20"/>
                <w:lang w:val="en-AU"/>
              </w:rPr>
            </w:pPr>
          </w:p>
        </w:tc>
      </w:tr>
      <w:tr w:rsidR="00ED1384" w:rsidRPr="00F52071" w14:paraId="5F939934" w14:textId="77777777" w:rsidTr="00874F75">
        <w:trPr>
          <w:trHeight w:val="518"/>
        </w:trPr>
        <w:tc>
          <w:tcPr>
            <w:tcW w:w="1240" w:type="pct"/>
          </w:tcPr>
          <w:p w14:paraId="2358EA7B" w14:textId="77777777" w:rsidR="00ED1384" w:rsidRPr="005258A8" w:rsidRDefault="00ED1384" w:rsidP="00874F75">
            <w:pPr>
              <w:pStyle w:val="TableParagraph"/>
              <w:rPr>
                <w:rFonts w:ascii="Arial" w:hAnsi="Arial" w:cs="Arial"/>
                <w:sz w:val="20"/>
                <w:szCs w:val="20"/>
                <w:lang w:val="en-AU"/>
              </w:rPr>
            </w:pPr>
          </w:p>
        </w:tc>
        <w:tc>
          <w:tcPr>
            <w:tcW w:w="754" w:type="pct"/>
          </w:tcPr>
          <w:p w14:paraId="25283672" w14:textId="77777777" w:rsidR="00ED1384" w:rsidRPr="005258A8" w:rsidRDefault="00ED1384" w:rsidP="00874F75">
            <w:pPr>
              <w:pStyle w:val="TableParagraph"/>
              <w:rPr>
                <w:rFonts w:ascii="Arial" w:hAnsi="Arial" w:cs="Arial"/>
                <w:sz w:val="20"/>
                <w:szCs w:val="20"/>
                <w:lang w:val="en-AU"/>
              </w:rPr>
            </w:pPr>
          </w:p>
        </w:tc>
        <w:tc>
          <w:tcPr>
            <w:tcW w:w="1003" w:type="pct"/>
          </w:tcPr>
          <w:p w14:paraId="12BD6B04" w14:textId="77777777" w:rsidR="00ED1384" w:rsidRPr="005258A8" w:rsidRDefault="00ED1384" w:rsidP="00874F75">
            <w:pPr>
              <w:pStyle w:val="TableParagraph"/>
              <w:rPr>
                <w:rFonts w:ascii="Arial" w:hAnsi="Arial" w:cs="Arial"/>
                <w:sz w:val="20"/>
                <w:szCs w:val="20"/>
                <w:lang w:val="en-AU"/>
              </w:rPr>
            </w:pPr>
          </w:p>
        </w:tc>
        <w:tc>
          <w:tcPr>
            <w:tcW w:w="755" w:type="pct"/>
          </w:tcPr>
          <w:p w14:paraId="07BF2364" w14:textId="77777777" w:rsidR="00ED1384" w:rsidRPr="005258A8" w:rsidRDefault="00ED1384" w:rsidP="00874F75">
            <w:pPr>
              <w:pStyle w:val="TableParagraph"/>
              <w:rPr>
                <w:rFonts w:ascii="Arial" w:hAnsi="Arial" w:cs="Arial"/>
                <w:sz w:val="20"/>
                <w:szCs w:val="20"/>
                <w:lang w:val="en-AU"/>
              </w:rPr>
            </w:pPr>
          </w:p>
        </w:tc>
        <w:tc>
          <w:tcPr>
            <w:tcW w:w="1248" w:type="pct"/>
          </w:tcPr>
          <w:p w14:paraId="4ABD69E0" w14:textId="77777777" w:rsidR="00ED1384" w:rsidRPr="005258A8" w:rsidRDefault="00ED1384" w:rsidP="00874F75">
            <w:pPr>
              <w:pStyle w:val="TableParagraph"/>
              <w:rPr>
                <w:rFonts w:ascii="Arial" w:hAnsi="Arial" w:cs="Arial"/>
                <w:sz w:val="20"/>
                <w:szCs w:val="20"/>
                <w:lang w:val="en-AU"/>
              </w:rPr>
            </w:pPr>
          </w:p>
        </w:tc>
      </w:tr>
      <w:tr w:rsidR="00ED1384" w:rsidRPr="00F52071" w14:paraId="58B8C019" w14:textId="77777777" w:rsidTr="00874F75">
        <w:trPr>
          <w:trHeight w:val="518"/>
        </w:trPr>
        <w:tc>
          <w:tcPr>
            <w:tcW w:w="1240" w:type="pct"/>
          </w:tcPr>
          <w:p w14:paraId="3C695022" w14:textId="77777777" w:rsidR="00ED1384" w:rsidRPr="005258A8" w:rsidRDefault="00ED1384" w:rsidP="00874F75">
            <w:pPr>
              <w:pStyle w:val="TableParagraph"/>
              <w:rPr>
                <w:rFonts w:ascii="Arial" w:hAnsi="Arial" w:cs="Arial"/>
                <w:sz w:val="20"/>
                <w:szCs w:val="20"/>
                <w:lang w:val="en-AU"/>
              </w:rPr>
            </w:pPr>
          </w:p>
        </w:tc>
        <w:tc>
          <w:tcPr>
            <w:tcW w:w="754" w:type="pct"/>
          </w:tcPr>
          <w:p w14:paraId="2F3405F0" w14:textId="77777777" w:rsidR="00ED1384" w:rsidRPr="005258A8" w:rsidRDefault="00ED1384" w:rsidP="00874F75">
            <w:pPr>
              <w:pStyle w:val="TableParagraph"/>
              <w:rPr>
                <w:rFonts w:ascii="Arial" w:hAnsi="Arial" w:cs="Arial"/>
                <w:sz w:val="20"/>
                <w:szCs w:val="20"/>
                <w:lang w:val="en-AU"/>
              </w:rPr>
            </w:pPr>
          </w:p>
        </w:tc>
        <w:tc>
          <w:tcPr>
            <w:tcW w:w="1003" w:type="pct"/>
          </w:tcPr>
          <w:p w14:paraId="79D49D01" w14:textId="77777777" w:rsidR="00ED1384" w:rsidRPr="005258A8" w:rsidRDefault="00ED1384" w:rsidP="00874F75">
            <w:pPr>
              <w:pStyle w:val="TableParagraph"/>
              <w:rPr>
                <w:rFonts w:ascii="Arial" w:hAnsi="Arial" w:cs="Arial"/>
                <w:sz w:val="20"/>
                <w:szCs w:val="20"/>
                <w:lang w:val="en-AU"/>
              </w:rPr>
            </w:pPr>
          </w:p>
        </w:tc>
        <w:tc>
          <w:tcPr>
            <w:tcW w:w="755" w:type="pct"/>
          </w:tcPr>
          <w:p w14:paraId="6C9820E1" w14:textId="77777777" w:rsidR="00ED1384" w:rsidRPr="005258A8" w:rsidRDefault="00ED1384" w:rsidP="00874F75">
            <w:pPr>
              <w:pStyle w:val="TableParagraph"/>
              <w:rPr>
                <w:rFonts w:ascii="Arial" w:hAnsi="Arial" w:cs="Arial"/>
                <w:sz w:val="20"/>
                <w:szCs w:val="20"/>
                <w:lang w:val="en-AU"/>
              </w:rPr>
            </w:pPr>
          </w:p>
        </w:tc>
        <w:tc>
          <w:tcPr>
            <w:tcW w:w="1248" w:type="pct"/>
          </w:tcPr>
          <w:p w14:paraId="233238C6" w14:textId="77777777" w:rsidR="00ED1384" w:rsidRPr="005258A8" w:rsidRDefault="00ED1384" w:rsidP="00874F75">
            <w:pPr>
              <w:pStyle w:val="TableParagraph"/>
              <w:rPr>
                <w:rFonts w:ascii="Arial" w:hAnsi="Arial" w:cs="Arial"/>
                <w:sz w:val="20"/>
                <w:szCs w:val="20"/>
                <w:lang w:val="en-AU"/>
              </w:rPr>
            </w:pPr>
          </w:p>
        </w:tc>
      </w:tr>
      <w:tr w:rsidR="00ED1384" w:rsidRPr="00F52071" w14:paraId="59508351" w14:textId="77777777" w:rsidTr="00874F75">
        <w:trPr>
          <w:trHeight w:val="518"/>
        </w:trPr>
        <w:tc>
          <w:tcPr>
            <w:tcW w:w="1240" w:type="pct"/>
          </w:tcPr>
          <w:p w14:paraId="42AE5374" w14:textId="77777777" w:rsidR="00ED1384" w:rsidRPr="005258A8" w:rsidRDefault="00ED1384" w:rsidP="00874F75">
            <w:pPr>
              <w:pStyle w:val="TableParagraph"/>
              <w:rPr>
                <w:rFonts w:ascii="Arial" w:hAnsi="Arial" w:cs="Arial"/>
                <w:sz w:val="20"/>
                <w:szCs w:val="20"/>
                <w:lang w:val="en-AU"/>
              </w:rPr>
            </w:pPr>
          </w:p>
        </w:tc>
        <w:tc>
          <w:tcPr>
            <w:tcW w:w="754" w:type="pct"/>
          </w:tcPr>
          <w:p w14:paraId="34C450D9" w14:textId="77777777" w:rsidR="00ED1384" w:rsidRPr="005258A8" w:rsidRDefault="00ED1384" w:rsidP="00874F75">
            <w:pPr>
              <w:pStyle w:val="TableParagraph"/>
              <w:rPr>
                <w:rFonts w:ascii="Arial" w:hAnsi="Arial" w:cs="Arial"/>
                <w:sz w:val="20"/>
                <w:szCs w:val="20"/>
                <w:lang w:val="en-AU"/>
              </w:rPr>
            </w:pPr>
          </w:p>
        </w:tc>
        <w:tc>
          <w:tcPr>
            <w:tcW w:w="1003" w:type="pct"/>
          </w:tcPr>
          <w:p w14:paraId="6A5E6826" w14:textId="77777777" w:rsidR="00ED1384" w:rsidRPr="005258A8" w:rsidRDefault="00ED1384" w:rsidP="00874F75">
            <w:pPr>
              <w:pStyle w:val="TableParagraph"/>
              <w:rPr>
                <w:rFonts w:ascii="Arial" w:hAnsi="Arial" w:cs="Arial"/>
                <w:sz w:val="20"/>
                <w:szCs w:val="20"/>
                <w:lang w:val="en-AU"/>
              </w:rPr>
            </w:pPr>
          </w:p>
        </w:tc>
        <w:tc>
          <w:tcPr>
            <w:tcW w:w="755" w:type="pct"/>
          </w:tcPr>
          <w:p w14:paraId="42CE7968" w14:textId="77777777" w:rsidR="00ED1384" w:rsidRPr="005258A8" w:rsidRDefault="00ED1384" w:rsidP="00874F75">
            <w:pPr>
              <w:pStyle w:val="TableParagraph"/>
              <w:rPr>
                <w:rFonts w:ascii="Arial" w:hAnsi="Arial" w:cs="Arial"/>
                <w:sz w:val="20"/>
                <w:szCs w:val="20"/>
                <w:lang w:val="en-AU"/>
              </w:rPr>
            </w:pPr>
          </w:p>
        </w:tc>
        <w:tc>
          <w:tcPr>
            <w:tcW w:w="1248" w:type="pct"/>
          </w:tcPr>
          <w:p w14:paraId="06147170" w14:textId="77777777" w:rsidR="00ED1384" w:rsidRPr="005258A8" w:rsidRDefault="00ED1384" w:rsidP="00874F75">
            <w:pPr>
              <w:pStyle w:val="TableParagraph"/>
              <w:rPr>
                <w:rFonts w:ascii="Arial" w:hAnsi="Arial" w:cs="Arial"/>
                <w:sz w:val="20"/>
                <w:szCs w:val="20"/>
                <w:lang w:val="en-AU"/>
              </w:rPr>
            </w:pPr>
          </w:p>
        </w:tc>
      </w:tr>
      <w:tr w:rsidR="00ED1384" w:rsidRPr="00F52071" w14:paraId="64FDB476" w14:textId="77777777" w:rsidTr="00874F75">
        <w:trPr>
          <w:trHeight w:val="518"/>
        </w:trPr>
        <w:tc>
          <w:tcPr>
            <w:tcW w:w="1240" w:type="pct"/>
          </w:tcPr>
          <w:p w14:paraId="00CAAC05" w14:textId="77777777" w:rsidR="00ED1384" w:rsidRPr="005258A8" w:rsidRDefault="00ED1384" w:rsidP="00874F75">
            <w:pPr>
              <w:pStyle w:val="TableParagraph"/>
              <w:rPr>
                <w:rFonts w:ascii="Arial" w:hAnsi="Arial" w:cs="Arial"/>
                <w:sz w:val="20"/>
                <w:szCs w:val="20"/>
                <w:lang w:val="en-AU"/>
              </w:rPr>
            </w:pPr>
          </w:p>
        </w:tc>
        <w:tc>
          <w:tcPr>
            <w:tcW w:w="754" w:type="pct"/>
          </w:tcPr>
          <w:p w14:paraId="7A35FD60" w14:textId="77777777" w:rsidR="00ED1384" w:rsidRPr="005258A8" w:rsidRDefault="00ED1384" w:rsidP="00874F75">
            <w:pPr>
              <w:pStyle w:val="TableParagraph"/>
              <w:rPr>
                <w:rFonts w:ascii="Arial" w:hAnsi="Arial" w:cs="Arial"/>
                <w:sz w:val="20"/>
                <w:szCs w:val="20"/>
                <w:lang w:val="en-AU"/>
              </w:rPr>
            </w:pPr>
          </w:p>
        </w:tc>
        <w:tc>
          <w:tcPr>
            <w:tcW w:w="1003" w:type="pct"/>
          </w:tcPr>
          <w:p w14:paraId="0446499C" w14:textId="77777777" w:rsidR="00ED1384" w:rsidRPr="005258A8" w:rsidRDefault="00ED1384" w:rsidP="00874F75">
            <w:pPr>
              <w:pStyle w:val="TableParagraph"/>
              <w:rPr>
                <w:rFonts w:ascii="Arial" w:hAnsi="Arial" w:cs="Arial"/>
                <w:sz w:val="20"/>
                <w:szCs w:val="20"/>
                <w:lang w:val="en-AU"/>
              </w:rPr>
            </w:pPr>
          </w:p>
        </w:tc>
        <w:tc>
          <w:tcPr>
            <w:tcW w:w="755" w:type="pct"/>
          </w:tcPr>
          <w:p w14:paraId="17829CBF" w14:textId="77777777" w:rsidR="00ED1384" w:rsidRPr="005258A8" w:rsidRDefault="00ED1384" w:rsidP="00874F75">
            <w:pPr>
              <w:pStyle w:val="TableParagraph"/>
              <w:rPr>
                <w:rFonts w:ascii="Arial" w:hAnsi="Arial" w:cs="Arial"/>
                <w:sz w:val="20"/>
                <w:szCs w:val="20"/>
                <w:lang w:val="en-AU"/>
              </w:rPr>
            </w:pPr>
          </w:p>
        </w:tc>
        <w:tc>
          <w:tcPr>
            <w:tcW w:w="1248" w:type="pct"/>
          </w:tcPr>
          <w:p w14:paraId="08C41246" w14:textId="77777777" w:rsidR="00ED1384" w:rsidRPr="005258A8" w:rsidRDefault="00ED1384" w:rsidP="00874F75">
            <w:pPr>
              <w:pStyle w:val="TableParagraph"/>
              <w:rPr>
                <w:rFonts w:ascii="Arial" w:hAnsi="Arial" w:cs="Arial"/>
                <w:sz w:val="20"/>
                <w:szCs w:val="20"/>
                <w:lang w:val="en-AU"/>
              </w:rPr>
            </w:pPr>
          </w:p>
        </w:tc>
      </w:tr>
      <w:tr w:rsidR="00ED1384" w:rsidRPr="00F52071" w14:paraId="55528BD2" w14:textId="77777777" w:rsidTr="00874F75">
        <w:trPr>
          <w:trHeight w:val="518"/>
        </w:trPr>
        <w:tc>
          <w:tcPr>
            <w:tcW w:w="1240" w:type="pct"/>
          </w:tcPr>
          <w:p w14:paraId="7400F312" w14:textId="77777777" w:rsidR="00ED1384" w:rsidRPr="005258A8" w:rsidRDefault="00ED1384" w:rsidP="00874F75">
            <w:pPr>
              <w:pStyle w:val="TableParagraph"/>
              <w:rPr>
                <w:rFonts w:ascii="Arial" w:hAnsi="Arial" w:cs="Arial"/>
                <w:sz w:val="20"/>
                <w:szCs w:val="20"/>
                <w:lang w:val="en-AU"/>
              </w:rPr>
            </w:pPr>
          </w:p>
        </w:tc>
        <w:tc>
          <w:tcPr>
            <w:tcW w:w="754" w:type="pct"/>
          </w:tcPr>
          <w:p w14:paraId="637A026E" w14:textId="77777777" w:rsidR="00ED1384" w:rsidRPr="005258A8" w:rsidRDefault="00ED1384" w:rsidP="00874F75">
            <w:pPr>
              <w:pStyle w:val="TableParagraph"/>
              <w:rPr>
                <w:rFonts w:ascii="Arial" w:hAnsi="Arial" w:cs="Arial"/>
                <w:sz w:val="20"/>
                <w:szCs w:val="20"/>
                <w:lang w:val="en-AU"/>
              </w:rPr>
            </w:pPr>
          </w:p>
        </w:tc>
        <w:tc>
          <w:tcPr>
            <w:tcW w:w="1003" w:type="pct"/>
          </w:tcPr>
          <w:p w14:paraId="5ABC30C4" w14:textId="77777777" w:rsidR="00ED1384" w:rsidRPr="005258A8" w:rsidRDefault="00ED1384" w:rsidP="00874F75">
            <w:pPr>
              <w:pStyle w:val="TableParagraph"/>
              <w:rPr>
                <w:rFonts w:ascii="Arial" w:hAnsi="Arial" w:cs="Arial"/>
                <w:sz w:val="20"/>
                <w:szCs w:val="20"/>
                <w:lang w:val="en-AU"/>
              </w:rPr>
            </w:pPr>
          </w:p>
        </w:tc>
        <w:tc>
          <w:tcPr>
            <w:tcW w:w="755" w:type="pct"/>
          </w:tcPr>
          <w:p w14:paraId="00A7C43F" w14:textId="77777777" w:rsidR="00ED1384" w:rsidRPr="005258A8" w:rsidRDefault="00ED1384" w:rsidP="00874F75">
            <w:pPr>
              <w:pStyle w:val="TableParagraph"/>
              <w:rPr>
                <w:rFonts w:ascii="Arial" w:hAnsi="Arial" w:cs="Arial"/>
                <w:sz w:val="20"/>
                <w:szCs w:val="20"/>
                <w:lang w:val="en-AU"/>
              </w:rPr>
            </w:pPr>
          </w:p>
        </w:tc>
        <w:tc>
          <w:tcPr>
            <w:tcW w:w="1248" w:type="pct"/>
          </w:tcPr>
          <w:p w14:paraId="3F204DB9" w14:textId="77777777" w:rsidR="00ED1384" w:rsidRPr="005258A8" w:rsidRDefault="00ED1384" w:rsidP="00874F75">
            <w:pPr>
              <w:pStyle w:val="TableParagraph"/>
              <w:rPr>
                <w:rFonts w:ascii="Arial" w:hAnsi="Arial" w:cs="Arial"/>
                <w:sz w:val="20"/>
                <w:szCs w:val="20"/>
                <w:lang w:val="en-AU"/>
              </w:rPr>
            </w:pPr>
          </w:p>
        </w:tc>
      </w:tr>
      <w:tr w:rsidR="00ED1384" w:rsidRPr="00F52071" w14:paraId="38C831A4" w14:textId="77777777" w:rsidTr="00874F75">
        <w:trPr>
          <w:trHeight w:val="518"/>
        </w:trPr>
        <w:tc>
          <w:tcPr>
            <w:tcW w:w="1240" w:type="pct"/>
          </w:tcPr>
          <w:p w14:paraId="5ACAE5E2" w14:textId="77777777" w:rsidR="00ED1384" w:rsidRPr="005258A8" w:rsidRDefault="00ED1384" w:rsidP="00874F75">
            <w:pPr>
              <w:pStyle w:val="TableParagraph"/>
              <w:rPr>
                <w:rFonts w:ascii="Arial" w:hAnsi="Arial" w:cs="Arial"/>
                <w:sz w:val="20"/>
                <w:szCs w:val="20"/>
                <w:lang w:val="en-AU"/>
              </w:rPr>
            </w:pPr>
          </w:p>
        </w:tc>
        <w:tc>
          <w:tcPr>
            <w:tcW w:w="754" w:type="pct"/>
          </w:tcPr>
          <w:p w14:paraId="34E1ECD6" w14:textId="77777777" w:rsidR="00ED1384" w:rsidRPr="005258A8" w:rsidRDefault="00ED1384" w:rsidP="00874F75">
            <w:pPr>
              <w:pStyle w:val="TableParagraph"/>
              <w:rPr>
                <w:rFonts w:ascii="Arial" w:hAnsi="Arial" w:cs="Arial"/>
                <w:sz w:val="20"/>
                <w:szCs w:val="20"/>
                <w:lang w:val="en-AU"/>
              </w:rPr>
            </w:pPr>
          </w:p>
        </w:tc>
        <w:tc>
          <w:tcPr>
            <w:tcW w:w="1003" w:type="pct"/>
          </w:tcPr>
          <w:p w14:paraId="5A47B07F" w14:textId="77777777" w:rsidR="00ED1384" w:rsidRPr="005258A8" w:rsidRDefault="00ED1384" w:rsidP="00874F75">
            <w:pPr>
              <w:pStyle w:val="TableParagraph"/>
              <w:rPr>
                <w:rFonts w:ascii="Arial" w:hAnsi="Arial" w:cs="Arial"/>
                <w:sz w:val="20"/>
                <w:szCs w:val="20"/>
                <w:lang w:val="en-AU"/>
              </w:rPr>
            </w:pPr>
          </w:p>
        </w:tc>
        <w:tc>
          <w:tcPr>
            <w:tcW w:w="755" w:type="pct"/>
          </w:tcPr>
          <w:p w14:paraId="0B4AE16A" w14:textId="77777777" w:rsidR="00ED1384" w:rsidRPr="005258A8" w:rsidRDefault="00ED1384" w:rsidP="00874F75">
            <w:pPr>
              <w:pStyle w:val="TableParagraph"/>
              <w:rPr>
                <w:rFonts w:ascii="Arial" w:hAnsi="Arial" w:cs="Arial"/>
                <w:sz w:val="20"/>
                <w:szCs w:val="20"/>
                <w:lang w:val="en-AU"/>
              </w:rPr>
            </w:pPr>
          </w:p>
        </w:tc>
        <w:tc>
          <w:tcPr>
            <w:tcW w:w="1248" w:type="pct"/>
          </w:tcPr>
          <w:p w14:paraId="52B65ADA" w14:textId="77777777" w:rsidR="00ED1384" w:rsidRPr="005258A8" w:rsidRDefault="00ED1384" w:rsidP="00874F75">
            <w:pPr>
              <w:pStyle w:val="TableParagraph"/>
              <w:rPr>
                <w:rFonts w:ascii="Arial" w:hAnsi="Arial" w:cs="Arial"/>
                <w:sz w:val="20"/>
                <w:szCs w:val="20"/>
                <w:lang w:val="en-AU"/>
              </w:rPr>
            </w:pPr>
          </w:p>
        </w:tc>
      </w:tr>
      <w:tr w:rsidR="00ED1384" w:rsidRPr="00F52071" w14:paraId="7B816718" w14:textId="77777777" w:rsidTr="00874F75">
        <w:trPr>
          <w:trHeight w:val="518"/>
        </w:trPr>
        <w:tc>
          <w:tcPr>
            <w:tcW w:w="1240" w:type="pct"/>
          </w:tcPr>
          <w:p w14:paraId="73252F40" w14:textId="77777777" w:rsidR="00ED1384" w:rsidRPr="005258A8" w:rsidRDefault="00ED1384" w:rsidP="00874F75">
            <w:pPr>
              <w:pStyle w:val="TableParagraph"/>
              <w:rPr>
                <w:rFonts w:ascii="Arial" w:hAnsi="Arial" w:cs="Arial"/>
                <w:sz w:val="20"/>
                <w:szCs w:val="20"/>
                <w:lang w:val="en-AU"/>
              </w:rPr>
            </w:pPr>
          </w:p>
        </w:tc>
        <w:tc>
          <w:tcPr>
            <w:tcW w:w="754" w:type="pct"/>
          </w:tcPr>
          <w:p w14:paraId="74929FCF" w14:textId="77777777" w:rsidR="00ED1384" w:rsidRPr="005258A8" w:rsidRDefault="00ED1384" w:rsidP="00874F75">
            <w:pPr>
              <w:pStyle w:val="TableParagraph"/>
              <w:rPr>
                <w:rFonts w:ascii="Arial" w:hAnsi="Arial" w:cs="Arial"/>
                <w:sz w:val="20"/>
                <w:szCs w:val="20"/>
                <w:lang w:val="en-AU"/>
              </w:rPr>
            </w:pPr>
          </w:p>
        </w:tc>
        <w:tc>
          <w:tcPr>
            <w:tcW w:w="1003" w:type="pct"/>
          </w:tcPr>
          <w:p w14:paraId="3809C841" w14:textId="77777777" w:rsidR="00ED1384" w:rsidRPr="005258A8" w:rsidRDefault="00ED1384" w:rsidP="00874F75">
            <w:pPr>
              <w:pStyle w:val="TableParagraph"/>
              <w:rPr>
                <w:rFonts w:ascii="Arial" w:hAnsi="Arial" w:cs="Arial"/>
                <w:sz w:val="20"/>
                <w:szCs w:val="20"/>
                <w:lang w:val="en-AU"/>
              </w:rPr>
            </w:pPr>
          </w:p>
        </w:tc>
        <w:tc>
          <w:tcPr>
            <w:tcW w:w="755" w:type="pct"/>
          </w:tcPr>
          <w:p w14:paraId="6A54296C" w14:textId="77777777" w:rsidR="00ED1384" w:rsidRPr="005258A8" w:rsidRDefault="00ED1384" w:rsidP="00874F75">
            <w:pPr>
              <w:pStyle w:val="TableParagraph"/>
              <w:rPr>
                <w:rFonts w:ascii="Arial" w:hAnsi="Arial" w:cs="Arial"/>
                <w:sz w:val="20"/>
                <w:szCs w:val="20"/>
                <w:lang w:val="en-AU"/>
              </w:rPr>
            </w:pPr>
          </w:p>
        </w:tc>
        <w:tc>
          <w:tcPr>
            <w:tcW w:w="1248" w:type="pct"/>
          </w:tcPr>
          <w:p w14:paraId="39C5FCD6" w14:textId="77777777" w:rsidR="00ED1384" w:rsidRPr="005258A8" w:rsidRDefault="00ED1384" w:rsidP="00874F75">
            <w:pPr>
              <w:pStyle w:val="TableParagraph"/>
              <w:rPr>
                <w:rFonts w:ascii="Arial" w:hAnsi="Arial" w:cs="Arial"/>
                <w:sz w:val="20"/>
                <w:szCs w:val="20"/>
                <w:lang w:val="en-AU"/>
              </w:rPr>
            </w:pPr>
          </w:p>
        </w:tc>
      </w:tr>
      <w:tr w:rsidR="00ED1384" w:rsidRPr="00F52071" w14:paraId="1076528F" w14:textId="77777777" w:rsidTr="00874F75">
        <w:trPr>
          <w:trHeight w:val="518"/>
        </w:trPr>
        <w:tc>
          <w:tcPr>
            <w:tcW w:w="1240" w:type="pct"/>
          </w:tcPr>
          <w:p w14:paraId="2E5CFD41" w14:textId="77777777" w:rsidR="00ED1384" w:rsidRPr="005258A8" w:rsidRDefault="00ED1384" w:rsidP="00874F75">
            <w:pPr>
              <w:pStyle w:val="TableParagraph"/>
              <w:rPr>
                <w:rFonts w:ascii="Arial" w:hAnsi="Arial" w:cs="Arial"/>
                <w:sz w:val="20"/>
                <w:szCs w:val="20"/>
                <w:lang w:val="en-AU"/>
              </w:rPr>
            </w:pPr>
          </w:p>
        </w:tc>
        <w:tc>
          <w:tcPr>
            <w:tcW w:w="754" w:type="pct"/>
          </w:tcPr>
          <w:p w14:paraId="406C7211" w14:textId="77777777" w:rsidR="00ED1384" w:rsidRPr="005258A8" w:rsidRDefault="00ED1384" w:rsidP="00874F75">
            <w:pPr>
              <w:pStyle w:val="TableParagraph"/>
              <w:rPr>
                <w:rFonts w:ascii="Arial" w:hAnsi="Arial" w:cs="Arial"/>
                <w:sz w:val="20"/>
                <w:szCs w:val="20"/>
                <w:lang w:val="en-AU"/>
              </w:rPr>
            </w:pPr>
          </w:p>
        </w:tc>
        <w:tc>
          <w:tcPr>
            <w:tcW w:w="1003" w:type="pct"/>
          </w:tcPr>
          <w:p w14:paraId="1B60CCA5" w14:textId="77777777" w:rsidR="00ED1384" w:rsidRPr="005258A8" w:rsidRDefault="00ED1384" w:rsidP="00874F75">
            <w:pPr>
              <w:pStyle w:val="TableParagraph"/>
              <w:rPr>
                <w:rFonts w:ascii="Arial" w:hAnsi="Arial" w:cs="Arial"/>
                <w:sz w:val="20"/>
                <w:szCs w:val="20"/>
                <w:lang w:val="en-AU"/>
              </w:rPr>
            </w:pPr>
          </w:p>
        </w:tc>
        <w:tc>
          <w:tcPr>
            <w:tcW w:w="755" w:type="pct"/>
          </w:tcPr>
          <w:p w14:paraId="6B97A0F1" w14:textId="77777777" w:rsidR="00ED1384" w:rsidRPr="005258A8" w:rsidRDefault="00ED1384" w:rsidP="00874F75">
            <w:pPr>
              <w:pStyle w:val="TableParagraph"/>
              <w:rPr>
                <w:rFonts w:ascii="Arial" w:hAnsi="Arial" w:cs="Arial"/>
                <w:sz w:val="20"/>
                <w:szCs w:val="20"/>
                <w:lang w:val="en-AU"/>
              </w:rPr>
            </w:pPr>
          </w:p>
        </w:tc>
        <w:tc>
          <w:tcPr>
            <w:tcW w:w="1248" w:type="pct"/>
          </w:tcPr>
          <w:p w14:paraId="330636F0" w14:textId="77777777" w:rsidR="00ED1384" w:rsidRPr="005258A8" w:rsidRDefault="00ED1384" w:rsidP="00874F75">
            <w:pPr>
              <w:pStyle w:val="TableParagraph"/>
              <w:rPr>
                <w:rFonts w:ascii="Arial" w:hAnsi="Arial" w:cs="Arial"/>
                <w:sz w:val="20"/>
                <w:szCs w:val="20"/>
                <w:lang w:val="en-AU"/>
              </w:rPr>
            </w:pPr>
          </w:p>
        </w:tc>
      </w:tr>
      <w:tr w:rsidR="00ED1384" w:rsidRPr="00F52071" w14:paraId="116F5563" w14:textId="77777777" w:rsidTr="00874F75">
        <w:trPr>
          <w:trHeight w:val="518"/>
        </w:trPr>
        <w:tc>
          <w:tcPr>
            <w:tcW w:w="1240" w:type="pct"/>
          </w:tcPr>
          <w:p w14:paraId="2649E25C" w14:textId="77777777" w:rsidR="00ED1384" w:rsidRPr="005258A8" w:rsidRDefault="00ED1384" w:rsidP="00874F75">
            <w:pPr>
              <w:pStyle w:val="TableParagraph"/>
              <w:rPr>
                <w:rFonts w:ascii="Arial" w:hAnsi="Arial" w:cs="Arial"/>
                <w:sz w:val="20"/>
                <w:szCs w:val="20"/>
                <w:lang w:val="en-AU"/>
              </w:rPr>
            </w:pPr>
          </w:p>
        </w:tc>
        <w:tc>
          <w:tcPr>
            <w:tcW w:w="754" w:type="pct"/>
          </w:tcPr>
          <w:p w14:paraId="7B7DB5EA" w14:textId="77777777" w:rsidR="00ED1384" w:rsidRPr="005258A8" w:rsidRDefault="00ED1384" w:rsidP="00874F75">
            <w:pPr>
              <w:pStyle w:val="TableParagraph"/>
              <w:rPr>
                <w:rFonts w:ascii="Arial" w:hAnsi="Arial" w:cs="Arial"/>
                <w:sz w:val="20"/>
                <w:szCs w:val="20"/>
                <w:lang w:val="en-AU"/>
              </w:rPr>
            </w:pPr>
          </w:p>
        </w:tc>
        <w:tc>
          <w:tcPr>
            <w:tcW w:w="1003" w:type="pct"/>
          </w:tcPr>
          <w:p w14:paraId="20B8D1B0" w14:textId="77777777" w:rsidR="00ED1384" w:rsidRPr="005258A8" w:rsidRDefault="00ED1384" w:rsidP="00874F75">
            <w:pPr>
              <w:pStyle w:val="TableParagraph"/>
              <w:rPr>
                <w:rFonts w:ascii="Arial" w:hAnsi="Arial" w:cs="Arial"/>
                <w:sz w:val="20"/>
                <w:szCs w:val="20"/>
                <w:lang w:val="en-AU"/>
              </w:rPr>
            </w:pPr>
          </w:p>
        </w:tc>
        <w:tc>
          <w:tcPr>
            <w:tcW w:w="755" w:type="pct"/>
          </w:tcPr>
          <w:p w14:paraId="6D511431" w14:textId="77777777" w:rsidR="00ED1384" w:rsidRPr="005258A8" w:rsidRDefault="00ED1384" w:rsidP="00874F75">
            <w:pPr>
              <w:pStyle w:val="TableParagraph"/>
              <w:rPr>
                <w:rFonts w:ascii="Arial" w:hAnsi="Arial" w:cs="Arial"/>
                <w:sz w:val="20"/>
                <w:szCs w:val="20"/>
                <w:lang w:val="en-AU"/>
              </w:rPr>
            </w:pPr>
          </w:p>
        </w:tc>
        <w:tc>
          <w:tcPr>
            <w:tcW w:w="1248" w:type="pct"/>
          </w:tcPr>
          <w:p w14:paraId="5A809209" w14:textId="77777777" w:rsidR="00ED1384" w:rsidRPr="005258A8" w:rsidRDefault="00ED1384" w:rsidP="00874F75">
            <w:pPr>
              <w:pStyle w:val="TableParagraph"/>
              <w:rPr>
                <w:rFonts w:ascii="Arial" w:hAnsi="Arial" w:cs="Arial"/>
                <w:sz w:val="20"/>
                <w:szCs w:val="20"/>
                <w:lang w:val="en-AU"/>
              </w:rPr>
            </w:pPr>
          </w:p>
        </w:tc>
      </w:tr>
      <w:tr w:rsidR="00ED1384" w:rsidRPr="00F52071" w14:paraId="1A72423B" w14:textId="77777777" w:rsidTr="00874F75">
        <w:trPr>
          <w:trHeight w:val="518"/>
        </w:trPr>
        <w:tc>
          <w:tcPr>
            <w:tcW w:w="1240" w:type="pct"/>
          </w:tcPr>
          <w:p w14:paraId="772B82F0" w14:textId="77777777" w:rsidR="00ED1384" w:rsidRPr="005258A8" w:rsidRDefault="00ED1384" w:rsidP="00874F75">
            <w:pPr>
              <w:pStyle w:val="TableParagraph"/>
              <w:rPr>
                <w:rFonts w:ascii="Arial" w:hAnsi="Arial" w:cs="Arial"/>
                <w:sz w:val="20"/>
                <w:szCs w:val="20"/>
                <w:lang w:val="en-AU"/>
              </w:rPr>
            </w:pPr>
          </w:p>
        </w:tc>
        <w:tc>
          <w:tcPr>
            <w:tcW w:w="754" w:type="pct"/>
          </w:tcPr>
          <w:p w14:paraId="5B4B386F" w14:textId="77777777" w:rsidR="00ED1384" w:rsidRPr="005258A8" w:rsidRDefault="00ED1384" w:rsidP="00874F75">
            <w:pPr>
              <w:pStyle w:val="TableParagraph"/>
              <w:rPr>
                <w:rFonts w:ascii="Arial" w:hAnsi="Arial" w:cs="Arial"/>
                <w:sz w:val="20"/>
                <w:szCs w:val="20"/>
                <w:lang w:val="en-AU"/>
              </w:rPr>
            </w:pPr>
          </w:p>
        </w:tc>
        <w:tc>
          <w:tcPr>
            <w:tcW w:w="1003" w:type="pct"/>
          </w:tcPr>
          <w:p w14:paraId="6FC0CEEA" w14:textId="77777777" w:rsidR="00ED1384" w:rsidRPr="005258A8" w:rsidRDefault="00ED1384" w:rsidP="00874F75">
            <w:pPr>
              <w:pStyle w:val="TableParagraph"/>
              <w:rPr>
                <w:rFonts w:ascii="Arial" w:hAnsi="Arial" w:cs="Arial"/>
                <w:sz w:val="20"/>
                <w:szCs w:val="20"/>
                <w:lang w:val="en-AU"/>
              </w:rPr>
            </w:pPr>
          </w:p>
        </w:tc>
        <w:tc>
          <w:tcPr>
            <w:tcW w:w="755" w:type="pct"/>
          </w:tcPr>
          <w:p w14:paraId="52CEE9FB" w14:textId="77777777" w:rsidR="00ED1384" w:rsidRPr="005258A8" w:rsidRDefault="00ED1384" w:rsidP="00874F75">
            <w:pPr>
              <w:pStyle w:val="TableParagraph"/>
              <w:rPr>
                <w:rFonts w:ascii="Arial" w:hAnsi="Arial" w:cs="Arial"/>
                <w:sz w:val="20"/>
                <w:szCs w:val="20"/>
                <w:lang w:val="en-AU"/>
              </w:rPr>
            </w:pPr>
          </w:p>
        </w:tc>
        <w:tc>
          <w:tcPr>
            <w:tcW w:w="1248" w:type="pct"/>
          </w:tcPr>
          <w:p w14:paraId="66F32F80" w14:textId="77777777" w:rsidR="00ED1384" w:rsidRPr="005258A8" w:rsidRDefault="00ED1384" w:rsidP="00874F75">
            <w:pPr>
              <w:pStyle w:val="TableParagraph"/>
              <w:rPr>
                <w:rFonts w:ascii="Arial" w:hAnsi="Arial" w:cs="Arial"/>
                <w:sz w:val="20"/>
                <w:szCs w:val="20"/>
                <w:lang w:val="en-AU"/>
              </w:rPr>
            </w:pPr>
          </w:p>
        </w:tc>
      </w:tr>
      <w:tr w:rsidR="00ED1384" w:rsidRPr="00F52071" w14:paraId="082AC01F" w14:textId="77777777" w:rsidTr="00874F75">
        <w:trPr>
          <w:trHeight w:val="518"/>
        </w:trPr>
        <w:tc>
          <w:tcPr>
            <w:tcW w:w="1240" w:type="pct"/>
          </w:tcPr>
          <w:p w14:paraId="2C638729" w14:textId="77777777" w:rsidR="00ED1384" w:rsidRPr="005258A8" w:rsidRDefault="00ED1384" w:rsidP="00874F75">
            <w:pPr>
              <w:pStyle w:val="TableParagraph"/>
              <w:rPr>
                <w:rFonts w:ascii="Arial" w:hAnsi="Arial" w:cs="Arial"/>
                <w:sz w:val="20"/>
                <w:szCs w:val="20"/>
                <w:lang w:val="en-AU"/>
              </w:rPr>
            </w:pPr>
          </w:p>
        </w:tc>
        <w:tc>
          <w:tcPr>
            <w:tcW w:w="754" w:type="pct"/>
          </w:tcPr>
          <w:p w14:paraId="0144EC71" w14:textId="77777777" w:rsidR="00ED1384" w:rsidRPr="005258A8" w:rsidRDefault="00ED1384" w:rsidP="00874F75">
            <w:pPr>
              <w:pStyle w:val="TableParagraph"/>
              <w:rPr>
                <w:rFonts w:ascii="Arial" w:hAnsi="Arial" w:cs="Arial"/>
                <w:sz w:val="20"/>
                <w:szCs w:val="20"/>
                <w:lang w:val="en-AU"/>
              </w:rPr>
            </w:pPr>
          </w:p>
        </w:tc>
        <w:tc>
          <w:tcPr>
            <w:tcW w:w="1003" w:type="pct"/>
          </w:tcPr>
          <w:p w14:paraId="4C2F5589" w14:textId="77777777" w:rsidR="00ED1384" w:rsidRPr="005258A8" w:rsidRDefault="00ED1384" w:rsidP="00874F75">
            <w:pPr>
              <w:pStyle w:val="TableParagraph"/>
              <w:rPr>
                <w:rFonts w:ascii="Arial" w:hAnsi="Arial" w:cs="Arial"/>
                <w:sz w:val="20"/>
                <w:szCs w:val="20"/>
                <w:lang w:val="en-AU"/>
              </w:rPr>
            </w:pPr>
          </w:p>
        </w:tc>
        <w:tc>
          <w:tcPr>
            <w:tcW w:w="755" w:type="pct"/>
          </w:tcPr>
          <w:p w14:paraId="4EF1423C" w14:textId="77777777" w:rsidR="00ED1384" w:rsidRPr="005258A8" w:rsidRDefault="00ED1384" w:rsidP="00874F75">
            <w:pPr>
              <w:pStyle w:val="TableParagraph"/>
              <w:rPr>
                <w:rFonts w:ascii="Arial" w:hAnsi="Arial" w:cs="Arial"/>
                <w:sz w:val="20"/>
                <w:szCs w:val="20"/>
                <w:lang w:val="en-AU"/>
              </w:rPr>
            </w:pPr>
          </w:p>
        </w:tc>
        <w:tc>
          <w:tcPr>
            <w:tcW w:w="1248" w:type="pct"/>
          </w:tcPr>
          <w:p w14:paraId="1886D875" w14:textId="77777777" w:rsidR="00ED1384" w:rsidRPr="005258A8" w:rsidRDefault="00ED1384" w:rsidP="00874F75">
            <w:pPr>
              <w:pStyle w:val="TableParagraph"/>
              <w:rPr>
                <w:rFonts w:ascii="Arial" w:hAnsi="Arial" w:cs="Arial"/>
                <w:sz w:val="20"/>
                <w:szCs w:val="20"/>
                <w:lang w:val="en-AU"/>
              </w:rPr>
            </w:pPr>
          </w:p>
        </w:tc>
      </w:tr>
    </w:tbl>
    <w:p w14:paraId="6B1920E7" w14:textId="77777777" w:rsidR="00ED1384" w:rsidRPr="005258A8" w:rsidRDefault="00ED1384" w:rsidP="00ED1384">
      <w:pPr>
        <w:pStyle w:val="BodyText"/>
        <w:rPr>
          <w:rFonts w:cs="Arial"/>
          <w:sz w:val="20"/>
        </w:rPr>
      </w:pPr>
    </w:p>
    <w:p w14:paraId="3E102E3C" w14:textId="77777777" w:rsidR="00ED1384" w:rsidRPr="005258A8" w:rsidRDefault="00ED1384" w:rsidP="00ED1384">
      <w:pPr>
        <w:spacing w:before="1"/>
        <w:rPr>
          <w:rFonts w:ascii="Arial" w:hAnsi="Arial" w:cs="Arial"/>
        </w:rPr>
      </w:pPr>
      <w:r w:rsidRPr="005258A8">
        <w:rPr>
          <w:rFonts w:ascii="Arial" w:hAnsi="Arial" w:cs="Arial"/>
        </w:rPr>
        <w:t>Approved</w:t>
      </w:r>
      <w:r w:rsidRPr="005258A8">
        <w:rPr>
          <w:rFonts w:ascii="Arial" w:hAnsi="Arial" w:cs="Arial"/>
          <w:spacing w:val="1"/>
        </w:rPr>
        <w:t xml:space="preserve"> </w:t>
      </w:r>
      <w:r w:rsidRPr="005258A8">
        <w:rPr>
          <w:rFonts w:ascii="Arial" w:hAnsi="Arial" w:cs="Arial"/>
        </w:rPr>
        <w:t>form</w:t>
      </w:r>
      <w:r w:rsidRPr="005258A8">
        <w:rPr>
          <w:rFonts w:ascii="Arial" w:hAnsi="Arial" w:cs="Arial"/>
          <w:spacing w:val="1"/>
        </w:rPr>
        <w:t xml:space="preserve"> </w:t>
      </w:r>
      <w:r w:rsidRPr="005258A8">
        <w:rPr>
          <w:rFonts w:ascii="Arial" w:hAnsi="Arial" w:cs="Arial"/>
        </w:rPr>
        <w:t>under</w:t>
      </w:r>
      <w:r w:rsidRPr="005258A8">
        <w:rPr>
          <w:rFonts w:ascii="Arial" w:hAnsi="Arial" w:cs="Arial"/>
          <w:spacing w:val="1"/>
        </w:rPr>
        <w:t xml:space="preserve"> </w:t>
      </w:r>
      <w:r w:rsidRPr="005258A8">
        <w:rPr>
          <w:rFonts w:ascii="Arial" w:hAnsi="Arial" w:cs="Arial"/>
          <w:i/>
          <w:color w:val="215E9E"/>
        </w:rPr>
        <w:t>Building</w:t>
      </w:r>
      <w:r w:rsidRPr="005258A8">
        <w:rPr>
          <w:rFonts w:ascii="Arial" w:hAnsi="Arial" w:cs="Arial"/>
          <w:i/>
          <w:color w:val="215E9E"/>
          <w:spacing w:val="15"/>
        </w:rPr>
        <w:t xml:space="preserve"> </w:t>
      </w:r>
      <w:r w:rsidRPr="005258A8">
        <w:rPr>
          <w:rFonts w:ascii="Arial" w:hAnsi="Arial" w:cs="Arial"/>
          <w:i/>
          <w:color w:val="215E9E"/>
        </w:rPr>
        <w:t>and</w:t>
      </w:r>
      <w:r w:rsidRPr="005258A8">
        <w:rPr>
          <w:rFonts w:ascii="Arial" w:hAnsi="Arial" w:cs="Arial"/>
          <w:i/>
          <w:color w:val="215E9E"/>
          <w:spacing w:val="15"/>
        </w:rPr>
        <w:t xml:space="preserve"> </w:t>
      </w:r>
      <w:r w:rsidRPr="005258A8">
        <w:rPr>
          <w:rFonts w:ascii="Arial" w:hAnsi="Arial" w:cs="Arial"/>
          <w:i/>
          <w:color w:val="215E9E"/>
        </w:rPr>
        <w:t>Construction</w:t>
      </w:r>
      <w:r w:rsidRPr="005258A8">
        <w:rPr>
          <w:rFonts w:ascii="Arial" w:hAnsi="Arial" w:cs="Arial"/>
          <w:i/>
          <w:color w:val="215E9E"/>
          <w:spacing w:val="15"/>
        </w:rPr>
        <w:t xml:space="preserve"> </w:t>
      </w:r>
      <w:r w:rsidRPr="005258A8">
        <w:rPr>
          <w:rFonts w:ascii="Arial" w:hAnsi="Arial" w:cs="Arial"/>
          <w:i/>
          <w:color w:val="215E9E"/>
        </w:rPr>
        <w:t>Industry</w:t>
      </w:r>
      <w:r w:rsidRPr="005258A8">
        <w:rPr>
          <w:rFonts w:ascii="Arial" w:hAnsi="Arial" w:cs="Arial"/>
          <w:i/>
          <w:color w:val="215E9E"/>
          <w:spacing w:val="15"/>
        </w:rPr>
        <w:t xml:space="preserve"> </w:t>
      </w:r>
      <w:r w:rsidRPr="005258A8">
        <w:rPr>
          <w:rFonts w:ascii="Arial" w:hAnsi="Arial" w:cs="Arial"/>
          <w:i/>
          <w:color w:val="215E9E"/>
        </w:rPr>
        <w:t>Security</w:t>
      </w:r>
      <w:r w:rsidRPr="005258A8">
        <w:rPr>
          <w:rFonts w:ascii="Arial" w:hAnsi="Arial" w:cs="Arial"/>
          <w:i/>
          <w:color w:val="215E9E"/>
          <w:spacing w:val="15"/>
        </w:rPr>
        <w:t xml:space="preserve"> </w:t>
      </w:r>
      <w:r w:rsidRPr="005258A8">
        <w:rPr>
          <w:rFonts w:ascii="Arial" w:hAnsi="Arial" w:cs="Arial"/>
          <w:i/>
          <w:color w:val="215E9E"/>
        </w:rPr>
        <w:t>of</w:t>
      </w:r>
      <w:r w:rsidRPr="005258A8">
        <w:rPr>
          <w:rFonts w:ascii="Arial" w:hAnsi="Arial" w:cs="Arial"/>
          <w:i/>
          <w:color w:val="215E9E"/>
          <w:spacing w:val="15"/>
        </w:rPr>
        <w:t xml:space="preserve"> </w:t>
      </w:r>
      <w:r w:rsidRPr="005258A8">
        <w:rPr>
          <w:rFonts w:ascii="Arial" w:hAnsi="Arial" w:cs="Arial"/>
          <w:i/>
          <w:color w:val="215E9E"/>
        </w:rPr>
        <w:t>Payment</w:t>
      </w:r>
      <w:r w:rsidRPr="005258A8">
        <w:rPr>
          <w:rFonts w:ascii="Arial" w:hAnsi="Arial" w:cs="Arial"/>
          <w:i/>
          <w:color w:val="215E9E"/>
          <w:spacing w:val="15"/>
        </w:rPr>
        <w:t xml:space="preserve"> </w:t>
      </w:r>
      <w:r w:rsidRPr="005258A8">
        <w:rPr>
          <w:rFonts w:ascii="Arial" w:hAnsi="Arial" w:cs="Arial"/>
          <w:i/>
          <w:color w:val="215E9E"/>
        </w:rPr>
        <w:t>Act</w:t>
      </w:r>
      <w:r w:rsidRPr="005258A8">
        <w:rPr>
          <w:rFonts w:ascii="Arial" w:hAnsi="Arial" w:cs="Arial"/>
          <w:i/>
          <w:color w:val="215E9E"/>
          <w:spacing w:val="16"/>
        </w:rPr>
        <w:t xml:space="preserve"> </w:t>
      </w:r>
      <w:r w:rsidRPr="005258A8">
        <w:rPr>
          <w:rFonts w:ascii="Arial" w:hAnsi="Arial" w:cs="Arial"/>
          <w:i/>
          <w:color w:val="215E9E"/>
        </w:rPr>
        <w:t>1999</w:t>
      </w:r>
      <w:r w:rsidRPr="005258A8">
        <w:rPr>
          <w:rFonts w:ascii="Arial" w:hAnsi="Arial" w:cs="Arial"/>
          <w:i/>
          <w:color w:val="215E9E"/>
          <w:spacing w:val="15"/>
        </w:rPr>
        <w:t xml:space="preserve"> </w:t>
      </w:r>
      <w:r w:rsidRPr="005258A8">
        <w:rPr>
          <w:rFonts w:ascii="Arial" w:hAnsi="Arial" w:cs="Arial"/>
        </w:rPr>
        <w:t>-</w:t>
      </w:r>
      <w:r w:rsidRPr="005258A8">
        <w:rPr>
          <w:rFonts w:ascii="Arial" w:hAnsi="Arial" w:cs="Arial"/>
          <w:spacing w:val="1"/>
        </w:rPr>
        <w:t xml:space="preserve"> </w:t>
      </w:r>
      <w:r w:rsidRPr="005258A8">
        <w:rPr>
          <w:rFonts w:ascii="Arial" w:hAnsi="Arial" w:cs="Arial"/>
        </w:rPr>
        <w:t>Section</w:t>
      </w:r>
      <w:r w:rsidRPr="005258A8">
        <w:rPr>
          <w:rFonts w:ascii="Arial" w:hAnsi="Arial" w:cs="Arial"/>
          <w:spacing w:val="1"/>
        </w:rPr>
        <w:t xml:space="preserve"> </w:t>
      </w:r>
      <w:r w:rsidRPr="005258A8">
        <w:rPr>
          <w:rFonts w:ascii="Arial" w:hAnsi="Arial" w:cs="Arial"/>
        </w:rPr>
        <w:t>13(9)</w:t>
      </w:r>
    </w:p>
    <w:p w14:paraId="0DCA986E" w14:textId="5C98D58D" w:rsidR="00ED1384" w:rsidRPr="005258A8" w:rsidRDefault="00ED1384" w:rsidP="00ED1384">
      <w:pPr>
        <w:spacing w:before="82"/>
        <w:rPr>
          <w:rFonts w:ascii="Arial" w:hAnsi="Arial" w:cs="Arial"/>
        </w:rPr>
      </w:pPr>
      <w:r w:rsidRPr="005258A8">
        <w:rPr>
          <w:rFonts w:ascii="Arial" w:hAnsi="Arial" w:cs="Arial"/>
        </w:rPr>
        <w:t xml:space="preserve">For more information visit Fair Trading website: </w:t>
      </w:r>
      <w:r w:rsidR="005258A8" w:rsidRPr="005258A8">
        <w:rPr>
          <w:rFonts w:ascii="Arial" w:hAnsi="Arial" w:cs="Arial"/>
          <w:b/>
        </w:rPr>
        <w:t>www.fairtrading.nsw.gov.au/trades-and-businesses/construction-and-trade-essentials/security-of-payment</w:t>
      </w:r>
      <w:r w:rsidRPr="005258A8">
        <w:rPr>
          <w:rFonts w:ascii="Arial" w:hAnsi="Arial" w:cs="Arial"/>
        </w:rPr>
        <w:t>.</w:t>
      </w:r>
    </w:p>
    <w:p w14:paraId="30466544" w14:textId="77777777" w:rsidR="00ED1384" w:rsidRPr="005258A8" w:rsidRDefault="00ED1384" w:rsidP="00ED1384">
      <w:pPr>
        <w:rPr>
          <w:rFonts w:ascii="Arial" w:hAnsi="Arial" w:cs="Arial"/>
        </w:rPr>
      </w:pPr>
      <w:r w:rsidRPr="005258A8">
        <w:rPr>
          <w:rFonts w:ascii="Arial" w:hAnsi="Arial" w:cs="Arial"/>
        </w:rPr>
        <w:br w:type="page"/>
      </w:r>
    </w:p>
    <w:p w14:paraId="17A7A91D" w14:textId="77777777" w:rsidR="00ED1384" w:rsidRPr="00DC0B34" w:rsidRDefault="00ED1384" w:rsidP="00ED1384">
      <w:pPr>
        <w:spacing w:before="82"/>
        <w:rPr>
          <w:sz w:val="18"/>
          <w:szCs w:val="18"/>
        </w:rPr>
      </w:pPr>
    </w:p>
    <w:p w14:paraId="160F74FC" w14:textId="77777777" w:rsidR="00ED1384" w:rsidRPr="00DC0B34" w:rsidRDefault="00ED1384" w:rsidP="00ED1384">
      <w:pPr>
        <w:pStyle w:val="Heading4"/>
        <w:ind w:left="1134" w:firstLine="1276"/>
        <w:rPr>
          <w:b/>
          <w:bCs/>
          <w:sz w:val="40"/>
          <w:szCs w:val="40"/>
        </w:rPr>
      </w:pPr>
      <w:r w:rsidRPr="00DC0B34">
        <w:rPr>
          <w:bCs/>
          <w:sz w:val="40"/>
          <w:szCs w:val="40"/>
        </w:rPr>
        <w:t>Subcontractor’s Statement</w:t>
      </w:r>
    </w:p>
    <w:p w14:paraId="6A07AAE8" w14:textId="77777777" w:rsidR="00ED1384" w:rsidRPr="005258A8" w:rsidRDefault="00ED1384" w:rsidP="00ED1384">
      <w:pPr>
        <w:pStyle w:val="Heading4"/>
        <w:pBdr>
          <w:top w:val="none" w:sz="0" w:space="0" w:color="auto"/>
          <w:left w:val="none" w:sz="0" w:space="0" w:color="auto"/>
          <w:bottom w:val="none" w:sz="0" w:space="0" w:color="auto"/>
          <w:right w:val="none" w:sz="0" w:space="0" w:color="auto"/>
        </w:pBdr>
        <w:rPr>
          <w:rFonts w:cs="Arial"/>
          <w:sz w:val="20"/>
        </w:rPr>
      </w:pPr>
    </w:p>
    <w:p w14:paraId="43346B6F" w14:textId="70AF9C83" w:rsidR="00ED1384" w:rsidRPr="005258A8" w:rsidRDefault="00F24457" w:rsidP="00ED1384">
      <w:pPr>
        <w:keepNext/>
        <w:keepLines/>
        <w:spacing w:after="60"/>
        <w:outlineLvl w:val="3"/>
        <w:rPr>
          <w:rFonts w:ascii="Arial" w:hAnsi="Arial" w:cs="Arial"/>
          <w:b/>
        </w:rPr>
      </w:pPr>
      <w:r w:rsidRPr="005258A8">
        <w:rPr>
          <w:rFonts w:ascii="Arial" w:hAnsi="Arial" w:cs="Arial"/>
          <w:noProof/>
          <w:lang w:eastAsia="en-AU"/>
        </w:rPr>
        <mc:AlternateContent>
          <mc:Choice Requires="wps">
            <w:drawing>
              <wp:anchor distT="0" distB="0" distL="114300" distR="114300" simplePos="0" relativeHeight="251762176" behindDoc="0" locked="0" layoutInCell="1" allowOverlap="1" wp14:anchorId="6517772C" wp14:editId="61AEE18A">
                <wp:simplePos x="0" y="0"/>
                <wp:positionH relativeFrom="column">
                  <wp:posOffset>5926243</wp:posOffset>
                </wp:positionH>
                <wp:positionV relativeFrom="paragraph">
                  <wp:posOffset>169122</wp:posOffset>
                </wp:positionV>
                <wp:extent cx="533400" cy="171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04629" w14:textId="77777777" w:rsidR="00ED1384" w:rsidRPr="00386196" w:rsidRDefault="00ED1384" w:rsidP="00ED1384">
                            <w:pPr>
                              <w:rPr>
                                <w:sz w:val="12"/>
                                <w:szCs w:val="12"/>
                              </w:rPr>
                            </w:pPr>
                            <w:r w:rsidRPr="00386196">
                              <w:rPr>
                                <w:rFonts w:ascii="Tahoma" w:hAnsi="Tahoma" w:cs="Tahoma"/>
                                <w:b/>
                                <w:sz w:val="12"/>
                                <w:szCs w:val="12"/>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7772C" id="_x0000_t202" coordsize="21600,21600" o:spt="202" path="m,l,21600r21600,l21600,xe">
                <v:stroke joinstyle="miter"/>
                <v:path gradientshapeok="t" o:connecttype="rect"/>
              </v:shapetype>
              <v:shape id="Text Box 2" o:spid="_x0000_s1026" type="#_x0000_t202" style="position:absolute;margin-left:466.65pt;margin-top:13.3pt;width:42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" stroked="f">
                <v:textbox>
                  <w:txbxContent>
                    <w:p w14:paraId="7B104629" w14:textId="77777777" w:rsidR="00ED1384" w:rsidRPr="00386196" w:rsidRDefault="00ED1384" w:rsidP="00ED1384">
                      <w:pPr>
                        <w:rPr>
                          <w:sz w:val="12"/>
                          <w:szCs w:val="12"/>
                        </w:rPr>
                      </w:pPr>
                      <w:r w:rsidRPr="00386196">
                        <w:rPr>
                          <w:rFonts w:ascii="Tahoma" w:hAnsi="Tahoma" w:cs="Tahoma"/>
                          <w:b/>
                          <w:sz w:val="12"/>
                          <w:szCs w:val="12"/>
                        </w:rPr>
                        <w:t>(Note 2)</w:t>
                      </w:r>
                    </w:p>
                  </w:txbxContent>
                </v:textbox>
              </v:shape>
            </w:pict>
          </mc:Fallback>
        </mc:AlternateContent>
      </w:r>
      <w:r w:rsidR="00ED1384" w:rsidRPr="005258A8">
        <w:rPr>
          <w:rFonts w:ascii="Arial" w:hAnsi="Arial" w:cs="Arial"/>
          <w:bCs/>
          <w:noProof/>
          <w:lang w:eastAsia="en-AU"/>
        </w:rPr>
        <mc:AlternateContent>
          <mc:Choice Requires="wps">
            <w:drawing>
              <wp:anchor distT="0" distB="0" distL="114300" distR="114300" simplePos="0" relativeHeight="251763200" behindDoc="0" locked="0" layoutInCell="1" allowOverlap="1" wp14:anchorId="5493CF69" wp14:editId="6F4FA29C">
                <wp:simplePos x="0" y="0"/>
                <wp:positionH relativeFrom="column">
                  <wp:posOffset>5926878</wp:posOffset>
                </wp:positionH>
                <wp:positionV relativeFrom="paragraph">
                  <wp:posOffset>1396153</wp:posOffset>
                </wp:positionV>
                <wp:extent cx="533400" cy="1714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8B059"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3</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3CF69" id="_x0000_s1027" type="#_x0000_t202" style="position:absolute;margin-left:466.7pt;margin-top:109.95pt;width:42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" stroked="f">
                <v:textbox>
                  <w:txbxContent>
                    <w:p w14:paraId="23D8B059"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3</w:t>
                      </w:r>
                      <w:r w:rsidRPr="00386196">
                        <w:rPr>
                          <w:rFonts w:ascii="Tahoma" w:hAnsi="Tahoma" w:cs="Tahoma"/>
                          <w:b/>
                          <w:sz w:val="12"/>
                          <w:szCs w:val="12"/>
                        </w:rPr>
                        <w:t>)</w:t>
                      </w:r>
                    </w:p>
                  </w:txbxContent>
                </v:textbox>
              </v:shape>
            </w:pict>
          </mc:Fallback>
        </mc:AlternateContent>
      </w:r>
      <w:r w:rsidR="00ED1384" w:rsidRPr="005258A8">
        <w:rPr>
          <w:rFonts w:ascii="Arial" w:hAnsi="Arial" w:cs="Arial"/>
          <w:b/>
        </w:rPr>
        <w:t>Main Contract</w:t>
      </w:r>
    </w:p>
    <w:tbl>
      <w:tblPr>
        <w:tblW w:w="4654" w:type="pct"/>
        <w:tblLayout w:type="fixed"/>
        <w:tblLook w:val="01E0" w:firstRow="1" w:lastRow="1" w:firstColumn="1" w:lastColumn="1" w:noHBand="0" w:noVBand="0"/>
      </w:tblPr>
      <w:tblGrid>
        <w:gridCol w:w="1112"/>
        <w:gridCol w:w="1246"/>
        <w:gridCol w:w="4912"/>
        <w:gridCol w:w="1033"/>
        <w:gridCol w:w="1195"/>
      </w:tblGrid>
      <w:tr w:rsidR="00ED1384" w:rsidRPr="00066D0C" w14:paraId="0761F2AD" w14:textId="77777777" w:rsidTr="00874F75">
        <w:trPr>
          <w:trHeight w:val="285"/>
        </w:trPr>
        <w:tc>
          <w:tcPr>
            <w:tcW w:w="1241" w:type="pct"/>
            <w:gridSpan w:val="2"/>
            <w:vMerge w:val="restart"/>
            <w:shd w:val="clear" w:color="auto" w:fill="auto"/>
          </w:tcPr>
          <w:p w14:paraId="4D0A6368" w14:textId="77777777" w:rsidR="00ED1384" w:rsidRPr="005258A8" w:rsidRDefault="00ED1384" w:rsidP="00874F75">
            <w:pPr>
              <w:tabs>
                <w:tab w:val="left" w:pos="142"/>
              </w:tabs>
              <w:spacing w:after="60"/>
              <w:jc w:val="both"/>
              <w:rPr>
                <w:rFonts w:ascii="Arial" w:hAnsi="Arial" w:cs="Arial"/>
              </w:rPr>
            </w:pPr>
            <w:r w:rsidRPr="005258A8">
              <w:rPr>
                <w:rFonts w:ascii="Arial" w:hAnsi="Arial" w:cs="Arial"/>
              </w:rPr>
              <w:t>Contractor:</w:t>
            </w:r>
          </w:p>
          <w:p w14:paraId="22945DB5" w14:textId="77777777" w:rsidR="00ED1384" w:rsidRPr="005258A8" w:rsidRDefault="00ED1384" w:rsidP="00874F75">
            <w:pPr>
              <w:tabs>
                <w:tab w:val="left" w:pos="142"/>
                <w:tab w:val="left" w:pos="3780"/>
              </w:tabs>
              <w:rPr>
                <w:rFonts w:ascii="Arial" w:hAnsi="Arial" w:cs="Arial"/>
                <w:b/>
                <w:i/>
              </w:rPr>
            </w:pPr>
          </w:p>
        </w:tc>
        <w:tc>
          <w:tcPr>
            <w:tcW w:w="2586" w:type="pct"/>
            <w:shd w:val="clear" w:color="auto" w:fill="auto"/>
          </w:tcPr>
          <w:p w14:paraId="30DBA2D3" w14:textId="77777777" w:rsidR="00ED1384" w:rsidRPr="005258A8" w:rsidRDefault="00ED1384" w:rsidP="00874F75">
            <w:pPr>
              <w:tabs>
                <w:tab w:val="left" w:pos="142"/>
                <w:tab w:val="left" w:pos="3780"/>
              </w:tabs>
              <w:rPr>
                <w:rFonts w:ascii="Arial" w:hAnsi="Arial" w:cs="Arial"/>
              </w:rPr>
            </w:pPr>
          </w:p>
        </w:tc>
        <w:tc>
          <w:tcPr>
            <w:tcW w:w="544" w:type="pct"/>
            <w:vMerge w:val="restart"/>
            <w:shd w:val="clear" w:color="auto" w:fill="auto"/>
          </w:tcPr>
          <w:p w14:paraId="750249B9" w14:textId="77777777" w:rsidR="00ED1384" w:rsidRPr="005258A8" w:rsidRDefault="00ED1384" w:rsidP="00874F75">
            <w:pPr>
              <w:tabs>
                <w:tab w:val="left" w:pos="142"/>
                <w:tab w:val="left" w:pos="3780"/>
              </w:tabs>
              <w:rPr>
                <w:rFonts w:ascii="Arial" w:hAnsi="Arial" w:cs="Arial"/>
              </w:rPr>
            </w:pPr>
            <w:r w:rsidRPr="005258A8">
              <w:rPr>
                <w:rFonts w:ascii="Arial" w:hAnsi="Arial" w:cs="Arial"/>
              </w:rPr>
              <w:t>ABN:</w:t>
            </w:r>
          </w:p>
        </w:tc>
        <w:tc>
          <w:tcPr>
            <w:tcW w:w="629" w:type="pct"/>
            <w:vMerge w:val="restart"/>
            <w:tcBorders>
              <w:left w:val="nil"/>
            </w:tcBorders>
            <w:shd w:val="clear" w:color="auto" w:fill="auto"/>
          </w:tcPr>
          <w:p w14:paraId="73D32C93" w14:textId="329832F5" w:rsidR="00ED1384" w:rsidRPr="005258A8" w:rsidRDefault="00ED1384" w:rsidP="00874F75">
            <w:pPr>
              <w:tabs>
                <w:tab w:val="left" w:pos="142"/>
                <w:tab w:val="left" w:pos="3780"/>
              </w:tabs>
              <w:rPr>
                <w:rFonts w:ascii="Arial" w:hAnsi="Arial" w:cs="Arial"/>
              </w:rPr>
            </w:pPr>
          </w:p>
        </w:tc>
      </w:tr>
      <w:tr w:rsidR="00ED1384" w:rsidRPr="00066D0C" w14:paraId="1872E604" w14:textId="77777777" w:rsidTr="00874F75">
        <w:trPr>
          <w:trHeight w:val="285"/>
        </w:trPr>
        <w:tc>
          <w:tcPr>
            <w:tcW w:w="1241" w:type="pct"/>
            <w:gridSpan w:val="2"/>
            <w:vMerge/>
            <w:shd w:val="clear" w:color="auto" w:fill="auto"/>
          </w:tcPr>
          <w:p w14:paraId="53A78048" w14:textId="77777777" w:rsidR="00ED1384" w:rsidRPr="00B22506" w:rsidRDefault="00ED1384" w:rsidP="00874F75">
            <w:pPr>
              <w:tabs>
                <w:tab w:val="left" w:pos="142"/>
              </w:tabs>
              <w:spacing w:after="60"/>
              <w:ind w:left="1134"/>
              <w:jc w:val="both"/>
              <w:rPr>
                <w:rFonts w:ascii="Arial" w:hAnsi="Arial" w:cs="Arial"/>
              </w:rPr>
            </w:pPr>
          </w:p>
        </w:tc>
        <w:tc>
          <w:tcPr>
            <w:tcW w:w="2586" w:type="pct"/>
            <w:shd w:val="clear" w:color="auto" w:fill="auto"/>
          </w:tcPr>
          <w:p w14:paraId="5BF13527" w14:textId="77777777" w:rsidR="00ED1384" w:rsidRPr="00B22506" w:rsidRDefault="00ED1384" w:rsidP="00874F75">
            <w:pPr>
              <w:tabs>
                <w:tab w:val="left" w:pos="142"/>
                <w:tab w:val="left" w:pos="357"/>
                <w:tab w:val="left" w:pos="3780"/>
              </w:tabs>
              <w:ind w:left="-360"/>
              <w:jc w:val="center"/>
              <w:rPr>
                <w:rFonts w:ascii="Arial" w:hAnsi="Arial" w:cs="Arial"/>
                <w:color w:val="A6A6A6"/>
              </w:rPr>
            </w:pPr>
            <w:r w:rsidRPr="00B22506">
              <w:rPr>
                <w:rFonts w:ascii="Arial" w:hAnsi="Arial" w:cs="Arial"/>
                <w:i/>
                <w:iCs/>
                <w:color w:val="A6A6A6"/>
              </w:rPr>
              <w:t>(Business name of the Contractor)</w:t>
            </w:r>
          </w:p>
        </w:tc>
        <w:tc>
          <w:tcPr>
            <w:tcW w:w="544" w:type="pct"/>
            <w:vMerge/>
            <w:shd w:val="clear" w:color="auto" w:fill="auto"/>
          </w:tcPr>
          <w:p w14:paraId="4F9101B1" w14:textId="77777777" w:rsidR="00ED1384" w:rsidRPr="00B22506" w:rsidRDefault="00ED1384" w:rsidP="00874F75">
            <w:pPr>
              <w:tabs>
                <w:tab w:val="left" w:pos="142"/>
                <w:tab w:val="left" w:pos="3780"/>
              </w:tabs>
              <w:rPr>
                <w:rFonts w:ascii="Arial" w:hAnsi="Arial" w:cs="Arial"/>
              </w:rPr>
            </w:pPr>
          </w:p>
        </w:tc>
        <w:tc>
          <w:tcPr>
            <w:tcW w:w="629" w:type="pct"/>
            <w:vMerge/>
            <w:tcBorders>
              <w:left w:val="nil"/>
            </w:tcBorders>
            <w:shd w:val="clear" w:color="auto" w:fill="auto"/>
          </w:tcPr>
          <w:p w14:paraId="08FACC0E" w14:textId="77777777" w:rsidR="00ED1384" w:rsidRPr="00B22506" w:rsidRDefault="00ED1384" w:rsidP="00874F75">
            <w:pPr>
              <w:tabs>
                <w:tab w:val="left" w:pos="142"/>
                <w:tab w:val="left" w:pos="3780"/>
              </w:tabs>
              <w:rPr>
                <w:rFonts w:ascii="Arial" w:hAnsi="Arial" w:cs="Arial"/>
              </w:rPr>
            </w:pPr>
          </w:p>
        </w:tc>
      </w:tr>
      <w:tr w:rsidR="00ED1384" w:rsidRPr="00066D0C" w14:paraId="66D21F7F" w14:textId="77777777" w:rsidTr="00874F75">
        <w:trPr>
          <w:trHeight w:val="368"/>
        </w:trPr>
        <w:tc>
          <w:tcPr>
            <w:tcW w:w="585" w:type="pct"/>
            <w:vMerge w:val="restart"/>
            <w:shd w:val="clear" w:color="auto" w:fill="auto"/>
          </w:tcPr>
          <w:p w14:paraId="0AEEF263" w14:textId="77777777" w:rsidR="00ED1384" w:rsidRPr="005258A8" w:rsidRDefault="00ED1384" w:rsidP="00874F75">
            <w:pPr>
              <w:tabs>
                <w:tab w:val="left" w:pos="142"/>
                <w:tab w:val="left" w:pos="3780"/>
              </w:tabs>
              <w:rPr>
                <w:rFonts w:ascii="Arial" w:hAnsi="Arial" w:cs="Arial"/>
              </w:rPr>
            </w:pPr>
            <w:r w:rsidRPr="005258A8">
              <w:rPr>
                <w:rFonts w:ascii="Arial" w:hAnsi="Arial" w:cs="Arial"/>
              </w:rPr>
              <w:t>of</w:t>
            </w:r>
          </w:p>
        </w:tc>
        <w:tc>
          <w:tcPr>
            <w:tcW w:w="3242" w:type="pct"/>
            <w:gridSpan w:val="2"/>
            <w:shd w:val="clear" w:color="auto" w:fill="auto"/>
          </w:tcPr>
          <w:p w14:paraId="0BD565A8" w14:textId="77777777" w:rsidR="00ED1384" w:rsidRPr="005258A8" w:rsidRDefault="00ED1384" w:rsidP="00874F75">
            <w:pPr>
              <w:tabs>
                <w:tab w:val="left" w:pos="142"/>
                <w:tab w:val="left" w:pos="3780"/>
              </w:tabs>
              <w:rPr>
                <w:rFonts w:ascii="Arial" w:hAnsi="Arial" w:cs="Arial"/>
              </w:rPr>
            </w:pPr>
          </w:p>
        </w:tc>
        <w:tc>
          <w:tcPr>
            <w:tcW w:w="544" w:type="pct"/>
            <w:vMerge w:val="restart"/>
            <w:shd w:val="clear" w:color="auto" w:fill="auto"/>
          </w:tcPr>
          <w:p w14:paraId="14A99F86" w14:textId="77777777" w:rsidR="00ED1384" w:rsidRPr="005258A8" w:rsidRDefault="00ED1384" w:rsidP="00874F75">
            <w:pPr>
              <w:tabs>
                <w:tab w:val="left" w:pos="142"/>
                <w:tab w:val="left" w:pos="3780"/>
              </w:tabs>
              <w:rPr>
                <w:rFonts w:ascii="Arial" w:hAnsi="Arial" w:cs="Arial"/>
              </w:rPr>
            </w:pPr>
          </w:p>
        </w:tc>
        <w:tc>
          <w:tcPr>
            <w:tcW w:w="629" w:type="pct"/>
            <w:vMerge w:val="restart"/>
            <w:tcBorders>
              <w:left w:val="nil"/>
            </w:tcBorders>
            <w:shd w:val="clear" w:color="auto" w:fill="auto"/>
          </w:tcPr>
          <w:p w14:paraId="4A5981B7" w14:textId="77777777" w:rsidR="00ED1384" w:rsidRPr="005258A8" w:rsidRDefault="00ED1384" w:rsidP="00874F75">
            <w:pPr>
              <w:tabs>
                <w:tab w:val="left" w:pos="142"/>
                <w:tab w:val="left" w:pos="3780"/>
              </w:tabs>
              <w:rPr>
                <w:rFonts w:ascii="Arial" w:hAnsi="Arial" w:cs="Arial"/>
              </w:rPr>
            </w:pPr>
          </w:p>
        </w:tc>
      </w:tr>
      <w:tr w:rsidR="00ED1384" w:rsidRPr="00066D0C" w14:paraId="47338BB1" w14:textId="77777777" w:rsidTr="00874F75">
        <w:trPr>
          <w:trHeight w:val="367"/>
        </w:trPr>
        <w:tc>
          <w:tcPr>
            <w:tcW w:w="585" w:type="pct"/>
            <w:vMerge/>
            <w:shd w:val="clear" w:color="auto" w:fill="auto"/>
          </w:tcPr>
          <w:p w14:paraId="260F390F" w14:textId="77777777" w:rsidR="00ED1384" w:rsidRPr="00B22506" w:rsidRDefault="00ED1384" w:rsidP="00874F75">
            <w:pPr>
              <w:tabs>
                <w:tab w:val="left" w:pos="142"/>
                <w:tab w:val="left" w:pos="3780"/>
              </w:tabs>
              <w:rPr>
                <w:rFonts w:ascii="Arial" w:hAnsi="Arial" w:cs="Arial"/>
                <w:b/>
              </w:rPr>
            </w:pPr>
          </w:p>
        </w:tc>
        <w:tc>
          <w:tcPr>
            <w:tcW w:w="3242" w:type="pct"/>
            <w:gridSpan w:val="2"/>
            <w:shd w:val="clear" w:color="auto" w:fill="auto"/>
          </w:tcPr>
          <w:p w14:paraId="310CB9D6" w14:textId="77777777" w:rsidR="00ED1384" w:rsidRPr="00B22506" w:rsidRDefault="00ED1384" w:rsidP="00874F75">
            <w:pPr>
              <w:tabs>
                <w:tab w:val="left" w:pos="142"/>
                <w:tab w:val="left" w:pos="357"/>
              </w:tabs>
              <w:spacing w:after="60"/>
              <w:ind w:left="774"/>
              <w:jc w:val="center"/>
              <w:rPr>
                <w:rFonts w:ascii="Arial" w:hAnsi="Arial" w:cs="Arial"/>
                <w:color w:val="A6A6A6"/>
              </w:rPr>
            </w:pPr>
            <w:r w:rsidRPr="00B22506">
              <w:rPr>
                <w:rFonts w:ascii="Arial" w:hAnsi="Arial" w:cs="Arial"/>
                <w:i/>
                <w:iCs/>
                <w:color w:val="A6A6A6"/>
              </w:rPr>
              <w:t>(Address of the Contractor)</w:t>
            </w:r>
          </w:p>
        </w:tc>
        <w:tc>
          <w:tcPr>
            <w:tcW w:w="544" w:type="pct"/>
            <w:vMerge/>
            <w:shd w:val="clear" w:color="auto" w:fill="auto"/>
          </w:tcPr>
          <w:p w14:paraId="504201DC" w14:textId="77777777" w:rsidR="00ED1384" w:rsidRPr="00B22506" w:rsidRDefault="00ED1384" w:rsidP="00874F75">
            <w:pPr>
              <w:tabs>
                <w:tab w:val="left" w:pos="142"/>
                <w:tab w:val="left" w:pos="3780"/>
              </w:tabs>
              <w:rPr>
                <w:rFonts w:ascii="Arial" w:hAnsi="Arial" w:cs="Arial"/>
              </w:rPr>
            </w:pPr>
          </w:p>
        </w:tc>
        <w:tc>
          <w:tcPr>
            <w:tcW w:w="629" w:type="pct"/>
            <w:vMerge/>
            <w:tcBorders>
              <w:left w:val="nil"/>
            </w:tcBorders>
            <w:shd w:val="clear" w:color="auto" w:fill="auto"/>
          </w:tcPr>
          <w:p w14:paraId="0F4E3AD4" w14:textId="77777777" w:rsidR="00ED1384" w:rsidRPr="00B22506" w:rsidRDefault="00ED1384" w:rsidP="00874F75">
            <w:pPr>
              <w:tabs>
                <w:tab w:val="left" w:pos="142"/>
                <w:tab w:val="left" w:pos="3780"/>
              </w:tabs>
              <w:rPr>
                <w:rFonts w:ascii="Arial" w:hAnsi="Arial" w:cs="Arial"/>
              </w:rPr>
            </w:pPr>
          </w:p>
        </w:tc>
      </w:tr>
      <w:tr w:rsidR="00ED1384" w:rsidRPr="00066D0C" w14:paraId="47CFE228" w14:textId="77777777" w:rsidTr="00874F75">
        <w:trPr>
          <w:trHeight w:val="360"/>
        </w:trPr>
        <w:tc>
          <w:tcPr>
            <w:tcW w:w="1241" w:type="pct"/>
            <w:gridSpan w:val="2"/>
            <w:vMerge w:val="restart"/>
            <w:shd w:val="clear" w:color="auto" w:fill="auto"/>
          </w:tcPr>
          <w:p w14:paraId="1F82D361" w14:textId="77777777" w:rsidR="00ED1384" w:rsidRPr="005258A8" w:rsidRDefault="00ED1384" w:rsidP="00874F75">
            <w:pPr>
              <w:tabs>
                <w:tab w:val="left" w:pos="142"/>
                <w:tab w:val="left" w:pos="3780"/>
              </w:tabs>
              <w:rPr>
                <w:rFonts w:ascii="Arial" w:hAnsi="Arial" w:cs="Arial"/>
                <w:b/>
              </w:rPr>
            </w:pPr>
            <w:r w:rsidRPr="005258A8">
              <w:rPr>
                <w:rFonts w:ascii="Arial" w:hAnsi="Arial" w:cs="Arial"/>
              </w:rPr>
              <w:t>has entered into a contract with</w:t>
            </w:r>
          </w:p>
        </w:tc>
        <w:tc>
          <w:tcPr>
            <w:tcW w:w="2586" w:type="pct"/>
            <w:shd w:val="clear" w:color="auto" w:fill="auto"/>
          </w:tcPr>
          <w:p w14:paraId="78F3EE0D" w14:textId="77777777" w:rsidR="00ED1384" w:rsidRPr="005258A8" w:rsidRDefault="00ED1384" w:rsidP="00874F75">
            <w:pPr>
              <w:tabs>
                <w:tab w:val="left" w:pos="142"/>
                <w:tab w:val="left" w:pos="3780"/>
              </w:tabs>
              <w:rPr>
                <w:rFonts w:ascii="Arial" w:hAnsi="Arial" w:cs="Arial"/>
              </w:rPr>
            </w:pPr>
          </w:p>
        </w:tc>
        <w:tc>
          <w:tcPr>
            <w:tcW w:w="544" w:type="pct"/>
            <w:vMerge w:val="restart"/>
            <w:shd w:val="clear" w:color="auto" w:fill="auto"/>
          </w:tcPr>
          <w:p w14:paraId="4100634E" w14:textId="77777777" w:rsidR="00ED1384" w:rsidRPr="005258A8" w:rsidRDefault="00ED1384" w:rsidP="00874F75">
            <w:pPr>
              <w:tabs>
                <w:tab w:val="left" w:pos="142"/>
                <w:tab w:val="left" w:pos="3780"/>
              </w:tabs>
              <w:rPr>
                <w:rFonts w:ascii="Arial" w:hAnsi="Arial" w:cs="Arial"/>
              </w:rPr>
            </w:pPr>
            <w:r w:rsidRPr="005258A8">
              <w:rPr>
                <w:rFonts w:ascii="Arial" w:hAnsi="Arial" w:cs="Arial"/>
              </w:rPr>
              <w:t>ABN:</w:t>
            </w:r>
            <w:r w:rsidRPr="005258A8">
              <w:rPr>
                <w:rFonts w:ascii="Arial" w:hAnsi="Arial" w:cs="Arial"/>
                <w:lang w:eastAsia="en-AU"/>
              </w:rPr>
              <w:t xml:space="preserve"> </w:t>
            </w:r>
          </w:p>
        </w:tc>
        <w:tc>
          <w:tcPr>
            <w:tcW w:w="629" w:type="pct"/>
            <w:vMerge w:val="restart"/>
            <w:tcBorders>
              <w:left w:val="nil"/>
            </w:tcBorders>
            <w:shd w:val="clear" w:color="auto" w:fill="auto"/>
          </w:tcPr>
          <w:p w14:paraId="46EE8778" w14:textId="4BEABB63" w:rsidR="00ED1384" w:rsidRPr="005258A8" w:rsidRDefault="00ED1384" w:rsidP="00874F75">
            <w:pPr>
              <w:tabs>
                <w:tab w:val="left" w:pos="142"/>
                <w:tab w:val="left" w:pos="3780"/>
              </w:tabs>
              <w:rPr>
                <w:rFonts w:ascii="Arial" w:hAnsi="Arial" w:cs="Arial"/>
              </w:rPr>
            </w:pPr>
          </w:p>
        </w:tc>
      </w:tr>
      <w:tr w:rsidR="00ED1384" w:rsidRPr="00066D0C" w14:paraId="3D42429D" w14:textId="77777777" w:rsidTr="00874F75">
        <w:trPr>
          <w:trHeight w:val="353"/>
        </w:trPr>
        <w:tc>
          <w:tcPr>
            <w:tcW w:w="1241" w:type="pct"/>
            <w:gridSpan w:val="2"/>
            <w:vMerge/>
            <w:shd w:val="clear" w:color="auto" w:fill="auto"/>
          </w:tcPr>
          <w:p w14:paraId="0D23F106" w14:textId="77777777" w:rsidR="00ED1384" w:rsidRPr="00B22506" w:rsidRDefault="00ED1384" w:rsidP="00874F75">
            <w:pPr>
              <w:tabs>
                <w:tab w:val="left" w:pos="142"/>
                <w:tab w:val="left" w:pos="3780"/>
              </w:tabs>
              <w:rPr>
                <w:rFonts w:ascii="Arial" w:hAnsi="Arial" w:cs="Arial"/>
              </w:rPr>
            </w:pPr>
          </w:p>
        </w:tc>
        <w:tc>
          <w:tcPr>
            <w:tcW w:w="2586" w:type="pct"/>
            <w:shd w:val="clear" w:color="auto" w:fill="auto"/>
          </w:tcPr>
          <w:p w14:paraId="36E23A83" w14:textId="77777777" w:rsidR="00ED1384" w:rsidRPr="00B22506" w:rsidRDefault="00ED1384" w:rsidP="00874F75">
            <w:pPr>
              <w:tabs>
                <w:tab w:val="left" w:pos="142"/>
                <w:tab w:val="left" w:pos="357"/>
                <w:tab w:val="left" w:pos="3780"/>
              </w:tabs>
              <w:ind w:left="-360"/>
              <w:jc w:val="center"/>
              <w:rPr>
                <w:rFonts w:ascii="Arial" w:hAnsi="Arial" w:cs="Arial"/>
                <w:color w:val="A6A6A6"/>
              </w:rPr>
            </w:pPr>
            <w:r w:rsidRPr="00B22506">
              <w:rPr>
                <w:rFonts w:ascii="Arial" w:hAnsi="Arial" w:cs="Arial"/>
                <w:i/>
                <w:iCs/>
                <w:color w:val="A6A6A6"/>
              </w:rPr>
              <w:t>(Business name of the Principal)</w:t>
            </w:r>
          </w:p>
        </w:tc>
        <w:tc>
          <w:tcPr>
            <w:tcW w:w="544" w:type="pct"/>
            <w:vMerge/>
            <w:shd w:val="clear" w:color="auto" w:fill="auto"/>
          </w:tcPr>
          <w:p w14:paraId="1FEB8A6F" w14:textId="77777777" w:rsidR="00ED1384" w:rsidRPr="00B22506" w:rsidRDefault="00ED1384" w:rsidP="00874F75">
            <w:pPr>
              <w:tabs>
                <w:tab w:val="left" w:pos="142"/>
                <w:tab w:val="left" w:pos="3780"/>
              </w:tabs>
              <w:rPr>
                <w:rFonts w:ascii="Arial" w:hAnsi="Arial" w:cs="Arial"/>
              </w:rPr>
            </w:pPr>
          </w:p>
        </w:tc>
        <w:tc>
          <w:tcPr>
            <w:tcW w:w="629" w:type="pct"/>
            <w:vMerge/>
            <w:tcBorders>
              <w:left w:val="nil"/>
            </w:tcBorders>
            <w:shd w:val="clear" w:color="auto" w:fill="auto"/>
          </w:tcPr>
          <w:p w14:paraId="2A2A8BCF" w14:textId="77777777" w:rsidR="00ED1384" w:rsidRPr="00B22506" w:rsidRDefault="00ED1384" w:rsidP="00874F75">
            <w:pPr>
              <w:tabs>
                <w:tab w:val="left" w:pos="142"/>
                <w:tab w:val="left" w:pos="3780"/>
              </w:tabs>
              <w:rPr>
                <w:rFonts w:ascii="Arial" w:hAnsi="Arial" w:cs="Arial"/>
              </w:rPr>
            </w:pPr>
          </w:p>
        </w:tc>
      </w:tr>
    </w:tbl>
    <w:p w14:paraId="320266A4" w14:textId="2E335ADE" w:rsidR="00ED1384" w:rsidRPr="005258A8" w:rsidRDefault="00ED1384" w:rsidP="00ED1384">
      <w:pPr>
        <w:keepNext/>
        <w:keepLines/>
        <w:numPr>
          <w:ilvl w:val="3"/>
          <w:numId w:val="0"/>
        </w:numPr>
        <w:tabs>
          <w:tab w:val="left" w:pos="142"/>
        </w:tabs>
        <w:spacing w:after="60"/>
        <w:ind w:left="113"/>
        <w:outlineLvl w:val="3"/>
        <w:rPr>
          <w:rFonts w:ascii="Arial" w:hAnsi="Arial" w:cs="Arial"/>
          <w:b/>
        </w:rPr>
      </w:pPr>
      <w:r w:rsidRPr="005258A8">
        <w:rPr>
          <w:rFonts w:ascii="Arial" w:hAnsi="Arial" w:cs="Arial"/>
          <w:bCs/>
        </w:rPr>
        <w:t>Contract number/identifier:</w:t>
      </w:r>
      <w:r w:rsidRPr="005258A8">
        <w:rPr>
          <w:rFonts w:ascii="Arial" w:hAnsi="Arial" w:cs="Arial"/>
          <w:b/>
        </w:rPr>
        <w:t xml:space="preserve">  </w:t>
      </w:r>
      <w:sdt>
        <w:sdtPr>
          <w:rPr>
            <w:rFonts w:ascii="Arial" w:hAnsi="Arial" w:cs="Arial"/>
            <w:bCs/>
          </w:rPr>
          <w:alias w:val="Subject"/>
          <w:tag w:val=""/>
          <w:id w:val="98998955"/>
          <w:placeholder>
            <w:docPart w:val="B97D29B3D5CA47A6983546F23DF104DF"/>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ascii="Arial" w:hAnsi="Arial" w:cs="Arial"/>
              <w:bCs/>
            </w:rPr>
            <w:t>[9101581:35188976_9]</w:t>
          </w:r>
        </w:sdtContent>
      </w:sdt>
    </w:p>
    <w:p w14:paraId="212860BF" w14:textId="77777777" w:rsidR="00ED1384" w:rsidRPr="005258A8" w:rsidRDefault="00ED1384" w:rsidP="00ED1384">
      <w:pPr>
        <w:keepNext/>
        <w:keepLines/>
        <w:numPr>
          <w:ilvl w:val="3"/>
          <w:numId w:val="0"/>
        </w:numPr>
        <w:spacing w:after="60"/>
        <w:ind w:left="113" w:hanging="113"/>
        <w:outlineLvl w:val="3"/>
        <w:rPr>
          <w:rFonts w:ascii="Arial" w:hAnsi="Arial" w:cs="Arial"/>
          <w:b/>
        </w:rPr>
      </w:pPr>
      <w:r w:rsidRPr="005258A8">
        <w:rPr>
          <w:rFonts w:ascii="Arial" w:hAnsi="Arial" w:cs="Arial"/>
          <w:b/>
        </w:rPr>
        <w:t>Subcontracts</w:t>
      </w:r>
    </w:p>
    <w:p w14:paraId="25143796" w14:textId="2B3955E9" w:rsidR="00ED1384" w:rsidRPr="005258A8" w:rsidRDefault="00ED1384" w:rsidP="00ED1384">
      <w:pPr>
        <w:tabs>
          <w:tab w:val="left" w:pos="3780"/>
        </w:tabs>
        <w:ind w:left="113"/>
        <w:rPr>
          <w:rFonts w:ascii="Arial" w:hAnsi="Arial" w:cs="Arial"/>
        </w:rPr>
      </w:pPr>
      <w:r w:rsidRPr="005258A8">
        <w:rPr>
          <w:rFonts w:ascii="Arial" w:hAnsi="Arial" w:cs="Arial"/>
        </w:rPr>
        <w:t>The Contractor has entered into a contract with the subcontractors listed in the attachment to this Statement.</w:t>
      </w:r>
    </w:p>
    <w:p w14:paraId="13A531D0" w14:textId="51A1A1A9" w:rsidR="00ED1384" w:rsidRPr="005258A8" w:rsidRDefault="00F24457" w:rsidP="00ED1384">
      <w:pPr>
        <w:keepNext/>
        <w:keepLines/>
        <w:numPr>
          <w:ilvl w:val="3"/>
          <w:numId w:val="0"/>
        </w:numPr>
        <w:spacing w:before="60" w:after="60"/>
        <w:outlineLvl w:val="3"/>
        <w:rPr>
          <w:rFonts w:ascii="Arial" w:hAnsi="Arial" w:cs="Arial"/>
          <w:b/>
        </w:rPr>
      </w:pPr>
      <w:r w:rsidRPr="005258A8">
        <w:rPr>
          <w:rFonts w:ascii="Arial" w:hAnsi="Arial" w:cs="Arial"/>
          <w:noProof/>
          <w:lang w:eastAsia="en-AU"/>
        </w:rPr>
        <mc:AlternateContent>
          <mc:Choice Requires="wps">
            <w:drawing>
              <wp:anchor distT="0" distB="0" distL="114300" distR="114300" simplePos="0" relativeHeight="251764224" behindDoc="0" locked="0" layoutInCell="1" allowOverlap="1" wp14:anchorId="2DD5033A" wp14:editId="5867476B">
                <wp:simplePos x="0" y="0"/>
                <wp:positionH relativeFrom="column">
                  <wp:posOffset>5942330</wp:posOffset>
                </wp:positionH>
                <wp:positionV relativeFrom="paragraph">
                  <wp:posOffset>3598</wp:posOffset>
                </wp:positionV>
                <wp:extent cx="533400" cy="171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C408C"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4</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5033A" id="_x0000_s1028" type="#_x0000_t202" style="position:absolute;margin-left:467.9pt;margin-top:.3pt;width:42pt;height: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" stroked="f">
                <v:textbox>
                  <w:txbxContent>
                    <w:p w14:paraId="43CC408C"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4</w:t>
                      </w:r>
                      <w:r w:rsidRPr="00386196">
                        <w:rPr>
                          <w:rFonts w:ascii="Tahoma" w:hAnsi="Tahoma" w:cs="Tahoma"/>
                          <w:b/>
                          <w:sz w:val="12"/>
                          <w:szCs w:val="12"/>
                        </w:rPr>
                        <w:t>)</w:t>
                      </w:r>
                    </w:p>
                  </w:txbxContent>
                </v:textbox>
              </v:shape>
            </w:pict>
          </mc:Fallback>
        </mc:AlternateContent>
      </w:r>
      <w:r w:rsidR="00ED1384" w:rsidRPr="005258A8">
        <w:rPr>
          <w:rFonts w:ascii="Arial" w:hAnsi="Arial" w:cs="Arial"/>
          <w:b/>
        </w:rPr>
        <w:t>Period</w:t>
      </w:r>
    </w:p>
    <w:tbl>
      <w:tblPr>
        <w:tblW w:w="5208" w:type="pct"/>
        <w:tblLayout w:type="fixed"/>
        <w:tblLook w:val="01E0" w:firstRow="1" w:lastRow="1" w:firstColumn="1" w:lastColumn="1" w:noHBand="0" w:noVBand="0"/>
      </w:tblPr>
      <w:tblGrid>
        <w:gridCol w:w="4185"/>
        <w:gridCol w:w="1503"/>
        <w:gridCol w:w="604"/>
        <w:gridCol w:w="1209"/>
        <w:gridCol w:w="1777"/>
        <w:gridCol w:w="1350"/>
      </w:tblGrid>
      <w:tr w:rsidR="00ED1384" w:rsidRPr="00066D0C" w14:paraId="41F36715" w14:textId="77777777" w:rsidTr="00874F75">
        <w:trPr>
          <w:trHeight w:val="360"/>
        </w:trPr>
        <w:tc>
          <w:tcPr>
            <w:tcW w:w="1969" w:type="pct"/>
            <w:shd w:val="clear" w:color="auto" w:fill="auto"/>
          </w:tcPr>
          <w:p w14:paraId="4374B481" w14:textId="77777777" w:rsidR="00ED1384" w:rsidRPr="005258A8" w:rsidRDefault="00ED1384" w:rsidP="00874F75">
            <w:pPr>
              <w:tabs>
                <w:tab w:val="left" w:pos="3780"/>
              </w:tabs>
              <w:rPr>
                <w:rFonts w:ascii="Arial" w:hAnsi="Arial" w:cs="Arial"/>
              </w:rPr>
            </w:pPr>
            <w:r w:rsidRPr="005258A8">
              <w:rPr>
                <w:rFonts w:ascii="Arial" w:hAnsi="Arial" w:cs="Arial"/>
              </w:rPr>
              <w:t>This Statement applies for work between:</w:t>
            </w:r>
          </w:p>
        </w:tc>
        <w:tc>
          <w:tcPr>
            <w:tcW w:w="707" w:type="pct"/>
            <w:shd w:val="clear" w:color="auto" w:fill="auto"/>
          </w:tcPr>
          <w:p w14:paraId="6F3D9EB0" w14:textId="77777777" w:rsidR="00ED1384" w:rsidRPr="005258A8" w:rsidRDefault="00ED1384" w:rsidP="00874F75">
            <w:pPr>
              <w:tabs>
                <w:tab w:val="left" w:pos="3780"/>
              </w:tabs>
              <w:jc w:val="center"/>
              <w:rPr>
                <w:rFonts w:ascii="Arial" w:hAnsi="Arial" w:cs="Arial"/>
                <w:iCs/>
              </w:rPr>
            </w:pPr>
          </w:p>
        </w:tc>
        <w:tc>
          <w:tcPr>
            <w:tcW w:w="284" w:type="pct"/>
            <w:shd w:val="clear" w:color="auto" w:fill="auto"/>
          </w:tcPr>
          <w:p w14:paraId="29FDC05F" w14:textId="77777777" w:rsidR="00ED1384" w:rsidRPr="005258A8" w:rsidRDefault="00ED1384" w:rsidP="00874F75">
            <w:pPr>
              <w:tabs>
                <w:tab w:val="left" w:pos="3780"/>
              </w:tabs>
              <w:jc w:val="center"/>
              <w:rPr>
                <w:rFonts w:ascii="Arial" w:hAnsi="Arial" w:cs="Arial"/>
                <w:iCs/>
              </w:rPr>
            </w:pPr>
            <w:r w:rsidRPr="005258A8">
              <w:rPr>
                <w:rFonts w:ascii="Arial" w:hAnsi="Arial" w:cs="Arial"/>
                <w:iCs/>
              </w:rPr>
              <w:t>and</w:t>
            </w:r>
          </w:p>
        </w:tc>
        <w:tc>
          <w:tcPr>
            <w:tcW w:w="569" w:type="pct"/>
            <w:shd w:val="clear" w:color="auto" w:fill="auto"/>
          </w:tcPr>
          <w:p w14:paraId="06C9CEDD" w14:textId="77777777" w:rsidR="00ED1384" w:rsidRPr="005258A8" w:rsidRDefault="00ED1384" w:rsidP="00874F75">
            <w:pPr>
              <w:tabs>
                <w:tab w:val="left" w:pos="3780"/>
              </w:tabs>
              <w:jc w:val="center"/>
              <w:rPr>
                <w:rFonts w:ascii="Arial" w:hAnsi="Arial" w:cs="Arial"/>
                <w:iCs/>
              </w:rPr>
            </w:pPr>
          </w:p>
        </w:tc>
        <w:tc>
          <w:tcPr>
            <w:tcW w:w="836" w:type="pct"/>
            <w:shd w:val="clear" w:color="auto" w:fill="auto"/>
          </w:tcPr>
          <w:p w14:paraId="0711994E" w14:textId="77777777" w:rsidR="00ED1384" w:rsidRPr="005258A8" w:rsidRDefault="00ED1384" w:rsidP="00874F75">
            <w:pPr>
              <w:tabs>
                <w:tab w:val="left" w:pos="3780"/>
              </w:tabs>
              <w:ind w:right="-105" w:firstLine="108"/>
              <w:jc w:val="right"/>
              <w:rPr>
                <w:rFonts w:ascii="Arial" w:hAnsi="Arial" w:cs="Arial"/>
              </w:rPr>
            </w:pPr>
            <w:r w:rsidRPr="005258A8">
              <w:rPr>
                <w:rFonts w:ascii="Arial" w:hAnsi="Arial" w:cs="Arial"/>
              </w:rPr>
              <w:t xml:space="preserve">  inclusive, </w:t>
            </w:r>
          </w:p>
        </w:tc>
        <w:tc>
          <w:tcPr>
            <w:tcW w:w="635" w:type="pct"/>
          </w:tcPr>
          <w:p w14:paraId="4932EE79" w14:textId="77777777" w:rsidR="00ED1384" w:rsidRPr="005258A8" w:rsidRDefault="00ED1384" w:rsidP="00874F75">
            <w:pPr>
              <w:tabs>
                <w:tab w:val="left" w:pos="3780"/>
              </w:tabs>
              <w:jc w:val="right"/>
              <w:rPr>
                <w:rFonts w:ascii="Arial" w:hAnsi="Arial" w:cs="Arial"/>
              </w:rPr>
            </w:pPr>
          </w:p>
        </w:tc>
      </w:tr>
      <w:tr w:rsidR="00ED1384" w:rsidRPr="00066D0C" w14:paraId="66D6BF3E" w14:textId="77777777" w:rsidTr="00874F75">
        <w:trPr>
          <w:trHeight w:val="360"/>
        </w:trPr>
        <w:tc>
          <w:tcPr>
            <w:tcW w:w="1969" w:type="pct"/>
            <w:shd w:val="clear" w:color="auto" w:fill="auto"/>
          </w:tcPr>
          <w:p w14:paraId="31C66347" w14:textId="77777777" w:rsidR="00ED1384" w:rsidRPr="005258A8" w:rsidRDefault="00ED1384" w:rsidP="00874F75">
            <w:pPr>
              <w:tabs>
                <w:tab w:val="left" w:pos="3780"/>
              </w:tabs>
              <w:rPr>
                <w:rFonts w:ascii="Arial" w:hAnsi="Arial" w:cs="Arial"/>
              </w:rPr>
            </w:pPr>
            <w:r w:rsidRPr="005258A8">
              <w:rPr>
                <w:rFonts w:ascii="Arial" w:hAnsi="Arial" w:cs="Arial"/>
              </w:rPr>
              <w:t>subject of the payment claim dated:</w:t>
            </w:r>
          </w:p>
        </w:tc>
        <w:tc>
          <w:tcPr>
            <w:tcW w:w="707" w:type="pct"/>
            <w:shd w:val="clear" w:color="auto" w:fill="auto"/>
          </w:tcPr>
          <w:p w14:paraId="22DB5BAF" w14:textId="77777777" w:rsidR="00ED1384" w:rsidRPr="005258A8" w:rsidRDefault="00ED1384" w:rsidP="00874F75">
            <w:pPr>
              <w:tabs>
                <w:tab w:val="left" w:pos="3780"/>
              </w:tabs>
              <w:jc w:val="center"/>
              <w:rPr>
                <w:rFonts w:ascii="Arial" w:hAnsi="Arial" w:cs="Arial"/>
                <w:iCs/>
              </w:rPr>
            </w:pPr>
          </w:p>
        </w:tc>
        <w:tc>
          <w:tcPr>
            <w:tcW w:w="1689" w:type="pct"/>
            <w:gridSpan w:val="3"/>
            <w:shd w:val="clear" w:color="auto" w:fill="auto"/>
          </w:tcPr>
          <w:p w14:paraId="54590797" w14:textId="77777777" w:rsidR="00ED1384" w:rsidRPr="005258A8" w:rsidRDefault="00ED1384" w:rsidP="00874F75">
            <w:pPr>
              <w:tabs>
                <w:tab w:val="left" w:pos="3780"/>
              </w:tabs>
              <w:ind w:left="2594"/>
              <w:jc w:val="right"/>
              <w:rPr>
                <w:rFonts w:ascii="Arial" w:hAnsi="Arial" w:cs="Arial"/>
                <w:b/>
              </w:rPr>
            </w:pPr>
          </w:p>
        </w:tc>
        <w:tc>
          <w:tcPr>
            <w:tcW w:w="635" w:type="pct"/>
          </w:tcPr>
          <w:p w14:paraId="7684FC7A" w14:textId="77777777" w:rsidR="00ED1384" w:rsidRPr="005258A8" w:rsidRDefault="00ED1384" w:rsidP="00874F75">
            <w:pPr>
              <w:tabs>
                <w:tab w:val="left" w:pos="3780"/>
              </w:tabs>
              <w:ind w:left="2594"/>
              <w:jc w:val="right"/>
              <w:rPr>
                <w:rFonts w:ascii="Arial" w:hAnsi="Arial" w:cs="Arial"/>
                <w:lang w:eastAsia="en-AU"/>
              </w:rPr>
            </w:pPr>
            <w:r w:rsidRPr="005258A8">
              <w:rPr>
                <w:rFonts w:ascii="Arial" w:hAnsi="Arial" w:cs="Arial"/>
                <w:noProof/>
                <w:lang w:eastAsia="en-AU"/>
              </w:rPr>
              <mc:AlternateContent>
                <mc:Choice Requires="wps">
                  <w:drawing>
                    <wp:anchor distT="0" distB="0" distL="114300" distR="114300" simplePos="0" relativeHeight="251765248" behindDoc="0" locked="0" layoutInCell="1" allowOverlap="1" wp14:anchorId="1D7D0148" wp14:editId="5FA6E199">
                      <wp:simplePos x="0" y="0"/>
                      <wp:positionH relativeFrom="column">
                        <wp:posOffset>-30692</wp:posOffset>
                      </wp:positionH>
                      <wp:positionV relativeFrom="paragraph">
                        <wp:posOffset>94615</wp:posOffset>
                      </wp:positionV>
                      <wp:extent cx="546100" cy="184150"/>
                      <wp:effectExtent l="0" t="0" r="635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AC892"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5</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D0148" id="_x0000_s1029" type="#_x0000_t202" style="position:absolute;left:0;text-align:left;margin-left:-2.4pt;margin-top:7.45pt;width:43pt;height:1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" stroked="f">
                      <v:textbox>
                        <w:txbxContent>
                          <w:p w14:paraId="428AC892"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5</w:t>
                            </w:r>
                            <w:r w:rsidRPr="00386196">
                              <w:rPr>
                                <w:rFonts w:ascii="Tahoma" w:hAnsi="Tahoma" w:cs="Tahoma"/>
                                <w:b/>
                                <w:sz w:val="12"/>
                                <w:szCs w:val="12"/>
                              </w:rPr>
                              <w:t>)</w:t>
                            </w:r>
                          </w:p>
                        </w:txbxContent>
                      </v:textbox>
                    </v:shape>
                  </w:pict>
                </mc:Fallback>
              </mc:AlternateContent>
            </w:r>
          </w:p>
        </w:tc>
      </w:tr>
    </w:tbl>
    <w:p w14:paraId="57738F27" w14:textId="77777777" w:rsidR="00ED1384" w:rsidRPr="005258A8" w:rsidRDefault="00ED1384" w:rsidP="00ED1384">
      <w:pPr>
        <w:pStyle w:val="Heading4"/>
        <w:pBdr>
          <w:top w:val="none" w:sz="0" w:space="0" w:color="auto"/>
          <w:left w:val="none" w:sz="0" w:space="0" w:color="auto"/>
          <w:bottom w:val="none" w:sz="0" w:space="0" w:color="auto"/>
          <w:right w:val="none" w:sz="0" w:space="0" w:color="auto"/>
        </w:pBdr>
        <w:rPr>
          <w:rFonts w:cs="Arial"/>
          <w:b/>
          <w:bCs/>
          <w:sz w:val="20"/>
        </w:rPr>
      </w:pPr>
    </w:p>
    <w:p w14:paraId="0747BF03" w14:textId="77777777" w:rsidR="00ED1384" w:rsidRPr="005258A8" w:rsidRDefault="00ED1384" w:rsidP="00ED1384">
      <w:pPr>
        <w:spacing w:after="120"/>
        <w:ind w:left="57"/>
        <w:rPr>
          <w:rFonts w:ascii="Arial" w:hAnsi="Arial" w:cs="Arial"/>
        </w:rPr>
      </w:pPr>
      <w:r w:rsidRPr="005258A8">
        <w:rPr>
          <w:rFonts w:ascii="Arial" w:hAnsi="Arial" w:cs="Arial"/>
        </w:rPr>
        <w:t>I, …………………………………………………………………. a director or a person authorised by the Contractor on whose behalf this declaration is made, hereby declare that I am in a position to know the truth of the matters that are contained in this statement and declare that, to the best of my knowledge and belief:</w:t>
      </w:r>
    </w:p>
    <w:p w14:paraId="66778285" w14:textId="08F9DDE9" w:rsidR="00ED1384" w:rsidRPr="005258A8" w:rsidRDefault="00F24457" w:rsidP="00AF1670">
      <w:pPr>
        <w:numPr>
          <w:ilvl w:val="0"/>
          <w:numId w:val="52"/>
        </w:numPr>
        <w:tabs>
          <w:tab w:val="clear" w:pos="360"/>
          <w:tab w:val="decimal" w:pos="8647"/>
          <w:tab w:val="left" w:pos="9540"/>
        </w:tabs>
        <w:spacing w:after="60"/>
        <w:ind w:left="425" w:hanging="425"/>
        <w:jc w:val="both"/>
        <w:rPr>
          <w:rFonts w:ascii="Arial" w:hAnsi="Arial" w:cs="Arial"/>
          <w:b/>
          <w:bCs/>
        </w:rPr>
      </w:pPr>
      <w:r w:rsidRPr="005258A8">
        <w:rPr>
          <w:rFonts w:ascii="Arial" w:hAnsi="Arial" w:cs="Arial"/>
          <w:noProof/>
          <w:lang w:eastAsia="en-AU"/>
        </w:rPr>
        <mc:AlternateContent>
          <mc:Choice Requires="wps">
            <w:drawing>
              <wp:anchor distT="0" distB="0" distL="114300" distR="114300" simplePos="0" relativeHeight="251757056" behindDoc="0" locked="0" layoutInCell="1" allowOverlap="1" wp14:anchorId="20299E80" wp14:editId="3FEC058E">
                <wp:simplePos x="0" y="0"/>
                <wp:positionH relativeFrom="column">
                  <wp:posOffset>5942118</wp:posOffset>
                </wp:positionH>
                <wp:positionV relativeFrom="paragraph">
                  <wp:posOffset>260350</wp:posOffset>
                </wp:positionV>
                <wp:extent cx="546100" cy="203200"/>
                <wp:effectExtent l="0" t="0" r="6350" b="6350"/>
                <wp:wrapNone/>
                <wp:docPr id="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7CB4D" w14:textId="77777777" w:rsidR="00ED1384" w:rsidRPr="00AC63E2" w:rsidRDefault="00ED1384" w:rsidP="00ED1384">
                            <w:pPr>
                              <w:rPr>
                                <w:sz w:val="12"/>
                                <w:szCs w:val="12"/>
                              </w:rPr>
                            </w:pPr>
                            <w:r w:rsidRPr="00AC63E2">
                              <w:rPr>
                                <w:rFonts w:ascii="Tahoma" w:hAnsi="Tahoma" w:cs="Tahoma"/>
                                <w:b/>
                                <w:sz w:val="12"/>
                                <w:szCs w:val="12"/>
                              </w:rPr>
                              <w:t>(Note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99E80" id="Text Box 242" o:spid="_x0000_s1030" type="#_x0000_t202" style="position:absolute;left:0;text-align:left;margin-left:467.9pt;margin-top:20.5pt;width:43pt;height: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" stroked="f">
                <v:textbox>
                  <w:txbxContent>
                    <w:p w14:paraId="0A57CB4D" w14:textId="77777777" w:rsidR="00ED1384" w:rsidRPr="00AC63E2" w:rsidRDefault="00ED1384" w:rsidP="00ED1384">
                      <w:pPr>
                        <w:rPr>
                          <w:sz w:val="12"/>
                          <w:szCs w:val="12"/>
                        </w:rPr>
                      </w:pPr>
                      <w:r w:rsidRPr="00AC63E2">
                        <w:rPr>
                          <w:rFonts w:ascii="Tahoma" w:hAnsi="Tahoma" w:cs="Tahoma"/>
                          <w:b/>
                          <w:sz w:val="12"/>
                          <w:szCs w:val="12"/>
                        </w:rPr>
                        <w:t>(Note 6)</w:t>
                      </w:r>
                    </w:p>
                  </w:txbxContent>
                </v:textbox>
              </v:shape>
            </w:pict>
          </mc:Fallback>
        </mc:AlternateContent>
      </w:r>
      <w:r w:rsidR="00ED1384" w:rsidRPr="005258A8">
        <w:rPr>
          <w:rFonts w:ascii="Arial" w:hAnsi="Arial" w:cs="Arial"/>
        </w:rPr>
        <w:t>The abovementioned Contractor has either employed or engaged workers or subcontractors during the above period of this Contract.</w:t>
      </w:r>
    </w:p>
    <w:p w14:paraId="11D71D82" w14:textId="0EF5DBB1" w:rsidR="00ED1384" w:rsidRPr="005258A8" w:rsidRDefault="00ED1384" w:rsidP="00ED1384">
      <w:pPr>
        <w:tabs>
          <w:tab w:val="decimal" w:pos="8647"/>
          <w:tab w:val="left" w:pos="9540"/>
        </w:tabs>
        <w:spacing w:after="60"/>
        <w:ind w:left="425"/>
        <w:jc w:val="both"/>
        <w:rPr>
          <w:rFonts w:ascii="Arial" w:hAnsi="Arial" w:cs="Arial"/>
          <w:b/>
          <w:bCs/>
        </w:rPr>
      </w:pPr>
      <w:r w:rsidRPr="005258A8">
        <w:rPr>
          <w:rFonts w:ascii="Arial" w:hAnsi="Arial" w:cs="Arial"/>
        </w:rPr>
        <w:t xml:space="preserve">Tick </w:t>
      </w:r>
      <w:r w:rsidRPr="005258A8">
        <w:rPr>
          <w:rFonts w:ascii="Arial" w:hAnsi="Arial" w:cs="Arial"/>
        </w:rPr>
        <w:fldChar w:fldCharType="begin">
          <w:ffData>
            <w:name w:val="Check1"/>
            <w:enabled/>
            <w:calcOnExit w:val="0"/>
            <w:checkBox>
              <w:sizeAuto/>
              <w:default w:val="0"/>
            </w:checkBox>
          </w:ffData>
        </w:fldChar>
      </w:r>
      <w:r w:rsidRPr="00B22506">
        <w:rPr>
          <w:rFonts w:ascii="Arial" w:hAnsi="Arial" w:cs="Arial"/>
        </w:rPr>
        <w:instrText xml:space="preserve"> FORMCHECKBOX </w:instrText>
      </w:r>
      <w:r w:rsidR="00345717">
        <w:rPr>
          <w:rFonts w:ascii="Arial" w:hAnsi="Arial" w:cs="Arial"/>
        </w:rPr>
      </w:r>
      <w:r w:rsidR="00345717">
        <w:rPr>
          <w:rFonts w:ascii="Arial" w:hAnsi="Arial" w:cs="Arial"/>
        </w:rPr>
        <w:fldChar w:fldCharType="separate"/>
      </w:r>
      <w:r w:rsidRPr="005258A8">
        <w:rPr>
          <w:rFonts w:ascii="Arial" w:hAnsi="Arial" w:cs="Arial"/>
        </w:rPr>
        <w:fldChar w:fldCharType="end"/>
      </w:r>
      <w:r w:rsidRPr="005258A8">
        <w:rPr>
          <w:rFonts w:ascii="Arial" w:hAnsi="Arial" w:cs="Arial"/>
        </w:rPr>
        <w:t xml:space="preserve"> if true and comply with </w:t>
      </w:r>
      <w:r w:rsidRPr="005258A8">
        <w:rPr>
          <w:rFonts w:ascii="Arial" w:hAnsi="Arial" w:cs="Arial"/>
          <w:b/>
        </w:rPr>
        <w:t>(b)</w:t>
      </w:r>
      <w:r w:rsidRPr="005258A8">
        <w:rPr>
          <w:rFonts w:ascii="Arial" w:hAnsi="Arial" w:cs="Arial"/>
        </w:rPr>
        <w:t xml:space="preserve"> to </w:t>
      </w:r>
      <w:r w:rsidRPr="005258A8">
        <w:rPr>
          <w:rFonts w:ascii="Arial" w:hAnsi="Arial" w:cs="Arial"/>
          <w:b/>
        </w:rPr>
        <w:t>(g)</w:t>
      </w:r>
      <w:r w:rsidRPr="005258A8">
        <w:rPr>
          <w:rFonts w:ascii="Arial" w:hAnsi="Arial" w:cs="Arial"/>
        </w:rPr>
        <w:t xml:space="preserve"> below, as applicable.</w:t>
      </w:r>
    </w:p>
    <w:p w14:paraId="0493BB01" w14:textId="77777777" w:rsidR="00ED1384" w:rsidRPr="005258A8" w:rsidRDefault="00ED1384" w:rsidP="00ED1384">
      <w:pPr>
        <w:tabs>
          <w:tab w:val="decimal" w:pos="8647"/>
          <w:tab w:val="left" w:pos="9540"/>
        </w:tabs>
        <w:spacing w:after="120"/>
        <w:ind w:left="426"/>
        <w:jc w:val="both"/>
        <w:rPr>
          <w:rFonts w:ascii="Arial" w:hAnsi="Arial" w:cs="Arial"/>
          <w:b/>
          <w:bCs/>
        </w:rPr>
      </w:pPr>
      <w:r w:rsidRPr="005258A8">
        <w:rPr>
          <w:rFonts w:ascii="Arial" w:hAnsi="Arial" w:cs="Arial"/>
        </w:rPr>
        <w:t xml:space="preserve">If it is not the case that workers or subcontractors are involved, or you are an exempt employer for workers compensation purposes tick </w:t>
      </w:r>
      <w:r w:rsidRPr="005258A8">
        <w:rPr>
          <w:rFonts w:ascii="Arial" w:hAnsi="Arial" w:cs="Arial"/>
        </w:rPr>
        <w:fldChar w:fldCharType="begin">
          <w:ffData>
            <w:name w:val="Check2"/>
            <w:enabled/>
            <w:calcOnExit w:val="0"/>
            <w:checkBox>
              <w:sizeAuto/>
              <w:default w:val="0"/>
            </w:checkBox>
          </w:ffData>
        </w:fldChar>
      </w:r>
      <w:r w:rsidRPr="005258A8">
        <w:rPr>
          <w:rFonts w:ascii="Arial" w:hAnsi="Arial" w:cs="Arial"/>
        </w:rPr>
        <w:instrText xml:space="preserve"> FORMCHECKBOX </w:instrText>
      </w:r>
      <w:r w:rsidR="00345717">
        <w:rPr>
          <w:rFonts w:ascii="Arial" w:hAnsi="Arial" w:cs="Arial"/>
        </w:rPr>
      </w:r>
      <w:r w:rsidR="00345717">
        <w:rPr>
          <w:rFonts w:ascii="Arial" w:hAnsi="Arial" w:cs="Arial"/>
        </w:rPr>
        <w:fldChar w:fldCharType="separate"/>
      </w:r>
      <w:r w:rsidRPr="005258A8">
        <w:rPr>
          <w:rFonts w:ascii="Arial" w:hAnsi="Arial" w:cs="Arial"/>
        </w:rPr>
        <w:fldChar w:fldCharType="end"/>
      </w:r>
      <w:r w:rsidRPr="005258A8">
        <w:rPr>
          <w:rFonts w:ascii="Arial" w:hAnsi="Arial" w:cs="Arial"/>
        </w:rPr>
        <w:t xml:space="preserve"> and only complete </w:t>
      </w:r>
      <w:r w:rsidRPr="005258A8">
        <w:rPr>
          <w:rFonts w:ascii="Arial" w:hAnsi="Arial" w:cs="Arial"/>
          <w:b/>
        </w:rPr>
        <w:t xml:space="preserve">(e) </w:t>
      </w:r>
      <w:r w:rsidRPr="005258A8">
        <w:rPr>
          <w:rFonts w:ascii="Arial" w:hAnsi="Arial" w:cs="Arial"/>
        </w:rPr>
        <w:t xml:space="preserve">to </w:t>
      </w:r>
      <w:r w:rsidRPr="005258A8">
        <w:rPr>
          <w:rFonts w:ascii="Arial" w:hAnsi="Arial" w:cs="Arial"/>
          <w:b/>
        </w:rPr>
        <w:t>(g)</w:t>
      </w:r>
      <w:r w:rsidRPr="005258A8">
        <w:rPr>
          <w:rFonts w:ascii="Arial" w:hAnsi="Arial" w:cs="Arial"/>
        </w:rPr>
        <w:t xml:space="preserve"> below. You must mark one box.</w:t>
      </w:r>
    </w:p>
    <w:p w14:paraId="3279C060" w14:textId="77777777" w:rsidR="00ED1384" w:rsidRPr="005258A8" w:rsidRDefault="00ED1384" w:rsidP="00AF1670">
      <w:pPr>
        <w:numPr>
          <w:ilvl w:val="0"/>
          <w:numId w:val="52"/>
        </w:numPr>
        <w:tabs>
          <w:tab w:val="clear" w:pos="360"/>
          <w:tab w:val="num" w:pos="426"/>
        </w:tabs>
        <w:spacing w:after="60"/>
        <w:ind w:left="425" w:hanging="425"/>
        <w:jc w:val="both"/>
        <w:rPr>
          <w:rFonts w:ascii="Arial" w:hAnsi="Arial" w:cs="Arial"/>
        </w:rPr>
      </w:pPr>
      <w:r w:rsidRPr="005258A8">
        <w:rPr>
          <w:rFonts w:ascii="Arial" w:hAnsi="Arial" w:cs="Arial"/>
          <w:noProof/>
          <w:lang w:eastAsia="en-AU"/>
        </w:rPr>
        <mc:AlternateContent>
          <mc:Choice Requires="wps">
            <w:drawing>
              <wp:anchor distT="0" distB="0" distL="114300" distR="114300" simplePos="0" relativeHeight="251758080" behindDoc="0" locked="0" layoutInCell="1" allowOverlap="1" wp14:anchorId="0D7D33A0" wp14:editId="463EA174">
                <wp:simplePos x="0" y="0"/>
                <wp:positionH relativeFrom="column">
                  <wp:posOffset>5945293</wp:posOffset>
                </wp:positionH>
                <wp:positionV relativeFrom="paragraph">
                  <wp:posOffset>256540</wp:posOffset>
                </wp:positionV>
                <wp:extent cx="577850" cy="184150"/>
                <wp:effectExtent l="0" t="0" r="0" b="6350"/>
                <wp:wrapNone/>
                <wp:docPr id="1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3D5A0" w14:textId="77777777" w:rsidR="00ED1384" w:rsidRPr="00AC63E2" w:rsidRDefault="00ED1384" w:rsidP="00ED1384">
                            <w:pPr>
                              <w:rPr>
                                <w:sz w:val="12"/>
                                <w:szCs w:val="12"/>
                              </w:rPr>
                            </w:pPr>
                            <w:r w:rsidRPr="00AC63E2">
                              <w:rPr>
                                <w:rFonts w:ascii="Tahoma" w:hAnsi="Tahoma" w:cs="Tahoma"/>
                                <w:b/>
                                <w:sz w:val="12"/>
                                <w:szCs w:val="12"/>
                              </w:rPr>
                              <w:t>(Note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D33A0" id="Text Box 243" o:spid="_x0000_s1031" type="#_x0000_t202" style="position:absolute;left:0;text-align:left;margin-left:468.15pt;margin-top:20.2pt;width:45.5pt;height:1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" stroked="f">
                <v:textbox>
                  <w:txbxContent>
                    <w:p w14:paraId="73E3D5A0" w14:textId="77777777" w:rsidR="00ED1384" w:rsidRPr="00AC63E2" w:rsidRDefault="00ED1384" w:rsidP="00ED1384">
                      <w:pPr>
                        <w:rPr>
                          <w:sz w:val="12"/>
                          <w:szCs w:val="12"/>
                        </w:rPr>
                      </w:pPr>
                      <w:r w:rsidRPr="00AC63E2">
                        <w:rPr>
                          <w:rFonts w:ascii="Tahoma" w:hAnsi="Tahoma" w:cs="Tahoma"/>
                          <w:b/>
                          <w:sz w:val="12"/>
                          <w:szCs w:val="12"/>
                        </w:rPr>
                        <w:t>(Note 7)</w:t>
                      </w:r>
                    </w:p>
                  </w:txbxContent>
                </v:textbox>
              </v:shape>
            </w:pict>
          </mc:Fallback>
        </mc:AlternateContent>
      </w:r>
      <w:r w:rsidRPr="005258A8">
        <w:rPr>
          <w:rFonts w:ascii="Arial" w:hAnsi="Arial" w:cs="Arial"/>
        </w:rPr>
        <w:t>All workers compensation insurance premiums payable by the Contractor in respect of the work done under the Contract have been paid.</w:t>
      </w:r>
    </w:p>
    <w:p w14:paraId="03D5E065" w14:textId="6B0CA45B" w:rsidR="00ED1384" w:rsidRPr="005258A8" w:rsidRDefault="00F24457" w:rsidP="00ED1384">
      <w:pPr>
        <w:spacing w:after="120"/>
        <w:ind w:firstLine="426"/>
        <w:jc w:val="both"/>
        <w:rPr>
          <w:rFonts w:ascii="Arial" w:hAnsi="Arial" w:cs="Arial"/>
        </w:rPr>
      </w:pPr>
      <w:r w:rsidRPr="005258A8">
        <w:rPr>
          <w:rFonts w:ascii="Arial" w:hAnsi="Arial" w:cs="Arial"/>
          <w:noProof/>
          <w:lang w:eastAsia="en-AU"/>
        </w:rPr>
        <mc:AlternateContent>
          <mc:Choice Requires="wps">
            <w:drawing>
              <wp:anchor distT="0" distB="0" distL="114300" distR="114300" simplePos="0" relativeHeight="251759104" behindDoc="1" locked="0" layoutInCell="1" allowOverlap="1" wp14:anchorId="7CA88326" wp14:editId="19DA433E">
                <wp:simplePos x="0" y="0"/>
                <wp:positionH relativeFrom="column">
                  <wp:posOffset>5952278</wp:posOffset>
                </wp:positionH>
                <wp:positionV relativeFrom="paragraph">
                  <wp:posOffset>195791</wp:posOffset>
                </wp:positionV>
                <wp:extent cx="521335" cy="177800"/>
                <wp:effectExtent l="0" t="0" r="0" b="3810"/>
                <wp:wrapNone/>
                <wp:docPr id="1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DCA2A" w14:textId="77777777" w:rsidR="00ED1384" w:rsidRPr="00AC63E2" w:rsidRDefault="00ED1384" w:rsidP="00ED1384">
                            <w:pPr>
                              <w:rPr>
                                <w:rFonts w:ascii="Tahoma" w:hAnsi="Tahoma" w:cs="Tahoma"/>
                                <w:b/>
                                <w:sz w:val="12"/>
                                <w:szCs w:val="12"/>
                              </w:rPr>
                            </w:pPr>
                            <w:r w:rsidRPr="00AC63E2">
                              <w:rPr>
                                <w:rFonts w:ascii="Tahoma" w:hAnsi="Tahoma" w:cs="Tahoma"/>
                                <w:b/>
                                <w:sz w:val="12"/>
                                <w:szCs w:val="12"/>
                              </w:rPr>
                              <w:t>(Note 8)</w:t>
                            </w:r>
                          </w:p>
                          <w:p w14:paraId="62217689" w14:textId="77777777" w:rsidR="00ED1384" w:rsidRDefault="00ED1384" w:rsidP="00ED1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88326" id="Text Box 244" o:spid="_x0000_s1032" type="#_x0000_t202" style="position:absolute;left:0;text-align:left;margin-left:468.7pt;margin-top:15.4pt;width:41.05pt;height:1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" stroked="f">
                <v:textbox>
                  <w:txbxContent>
                    <w:p w14:paraId="0D5DCA2A" w14:textId="77777777" w:rsidR="00ED1384" w:rsidRPr="00AC63E2" w:rsidRDefault="00ED1384" w:rsidP="00ED1384">
                      <w:pPr>
                        <w:rPr>
                          <w:rFonts w:ascii="Tahoma" w:hAnsi="Tahoma" w:cs="Tahoma"/>
                          <w:b/>
                          <w:sz w:val="12"/>
                          <w:szCs w:val="12"/>
                        </w:rPr>
                      </w:pPr>
                      <w:r w:rsidRPr="00AC63E2">
                        <w:rPr>
                          <w:rFonts w:ascii="Tahoma" w:hAnsi="Tahoma" w:cs="Tahoma"/>
                          <w:b/>
                          <w:sz w:val="12"/>
                          <w:szCs w:val="12"/>
                        </w:rPr>
                        <w:t>(Note 8)</w:t>
                      </w:r>
                    </w:p>
                    <w:p w14:paraId="62217689" w14:textId="77777777" w:rsidR="00ED1384" w:rsidRDefault="00ED1384" w:rsidP="00ED1384"/>
                  </w:txbxContent>
                </v:textbox>
              </v:shape>
            </w:pict>
          </mc:Fallback>
        </mc:AlternateContent>
      </w:r>
      <w:r w:rsidR="00ED1384" w:rsidRPr="005258A8">
        <w:rPr>
          <w:rFonts w:ascii="Arial" w:hAnsi="Arial" w:cs="Arial"/>
        </w:rPr>
        <w:t>The Certificate of Currency for that insurance is attached and is dated…………………………</w:t>
      </w:r>
    </w:p>
    <w:p w14:paraId="3F0E3B0A" w14:textId="45DA8427" w:rsidR="00ED1384" w:rsidRPr="005258A8" w:rsidRDefault="00ED1384" w:rsidP="00AF1670">
      <w:pPr>
        <w:numPr>
          <w:ilvl w:val="0"/>
          <w:numId w:val="52"/>
        </w:numPr>
        <w:tabs>
          <w:tab w:val="clear" w:pos="360"/>
          <w:tab w:val="num" w:pos="426"/>
          <w:tab w:val="left" w:pos="8460"/>
        </w:tabs>
        <w:spacing w:after="120"/>
        <w:ind w:left="426" w:hanging="426"/>
        <w:jc w:val="both"/>
        <w:rPr>
          <w:rFonts w:ascii="Arial" w:hAnsi="Arial" w:cs="Arial"/>
        </w:rPr>
      </w:pPr>
      <w:r w:rsidRPr="005258A8">
        <w:rPr>
          <w:rFonts w:ascii="Arial" w:hAnsi="Arial" w:cs="Arial"/>
        </w:rPr>
        <w:t>All remuneration payable to relevant employees for work under the contract for the above period has been paid.</w:t>
      </w:r>
    </w:p>
    <w:p w14:paraId="1FFBB8E4" w14:textId="3628EEFB" w:rsidR="00ED1384" w:rsidRPr="005258A8" w:rsidRDefault="00ED1384" w:rsidP="00AF1670">
      <w:pPr>
        <w:numPr>
          <w:ilvl w:val="0"/>
          <w:numId w:val="52"/>
        </w:numPr>
        <w:tabs>
          <w:tab w:val="clear" w:pos="360"/>
          <w:tab w:val="num" w:pos="426"/>
          <w:tab w:val="left" w:pos="8460"/>
          <w:tab w:val="left" w:pos="9000"/>
        </w:tabs>
        <w:spacing w:after="120"/>
        <w:ind w:left="426" w:hanging="426"/>
        <w:rPr>
          <w:rFonts w:ascii="Arial" w:hAnsi="Arial" w:cs="Arial"/>
        </w:rPr>
      </w:pPr>
      <w:r w:rsidRPr="005258A8">
        <w:rPr>
          <w:rFonts w:ascii="Arial" w:hAnsi="Arial" w:cs="Arial"/>
          <w:noProof/>
          <w:lang w:eastAsia="en-AU"/>
        </w:rPr>
        <mc:AlternateContent>
          <mc:Choice Requires="wps">
            <w:drawing>
              <wp:anchor distT="0" distB="0" distL="114300" distR="114300" simplePos="0" relativeHeight="251760128" behindDoc="0" locked="0" layoutInCell="1" allowOverlap="1" wp14:anchorId="3B163CD2" wp14:editId="318554CD">
                <wp:simplePos x="0" y="0"/>
                <wp:positionH relativeFrom="column">
                  <wp:posOffset>5943389</wp:posOffset>
                </wp:positionH>
                <wp:positionV relativeFrom="paragraph">
                  <wp:posOffset>304800</wp:posOffset>
                </wp:positionV>
                <wp:extent cx="521335" cy="196850"/>
                <wp:effectExtent l="0" t="0" r="0" b="0"/>
                <wp:wrapNone/>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2AAAB" w14:textId="77777777" w:rsidR="00ED1384" w:rsidRPr="00AC63E2" w:rsidRDefault="00ED1384" w:rsidP="00ED1384">
                            <w:pPr>
                              <w:rPr>
                                <w:sz w:val="12"/>
                                <w:szCs w:val="12"/>
                              </w:rPr>
                            </w:pPr>
                            <w:r w:rsidRPr="00AC63E2">
                              <w:rPr>
                                <w:rFonts w:ascii="Tahoma" w:hAnsi="Tahoma" w:cs="Tahoma"/>
                                <w:b/>
                                <w:sz w:val="12"/>
                                <w:szCs w:val="12"/>
                              </w:rPr>
                              <w:t>(Note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63CD2" id="Text Box 245" o:spid="_x0000_s1033" type="#_x0000_t202" style="position:absolute;left:0;text-align:left;margin-left:468pt;margin-top:24pt;width:41.05pt;height:1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" stroked="f">
                <v:textbox>
                  <w:txbxContent>
                    <w:p w14:paraId="38C2AAAB" w14:textId="77777777" w:rsidR="00ED1384" w:rsidRPr="00AC63E2" w:rsidRDefault="00ED1384" w:rsidP="00ED1384">
                      <w:pPr>
                        <w:rPr>
                          <w:sz w:val="12"/>
                          <w:szCs w:val="12"/>
                        </w:rPr>
                      </w:pPr>
                      <w:r w:rsidRPr="00AC63E2">
                        <w:rPr>
                          <w:rFonts w:ascii="Tahoma" w:hAnsi="Tahoma" w:cs="Tahoma"/>
                          <w:b/>
                          <w:sz w:val="12"/>
                          <w:szCs w:val="12"/>
                        </w:rPr>
                        <w:t>(Note 9)</w:t>
                      </w:r>
                    </w:p>
                  </w:txbxContent>
                </v:textbox>
              </v:shape>
            </w:pict>
          </mc:Fallback>
        </mc:AlternateContent>
      </w:r>
      <w:r w:rsidRPr="005258A8">
        <w:rPr>
          <w:rFonts w:ascii="Arial" w:hAnsi="Arial" w:cs="Arial"/>
        </w:rPr>
        <w:t xml:space="preserve">Where the Contractor is required to be registered as an employer under the </w:t>
      </w:r>
      <w:r w:rsidRPr="005258A8">
        <w:rPr>
          <w:rFonts w:ascii="Arial" w:hAnsi="Arial" w:cs="Arial"/>
          <w:i/>
        </w:rPr>
        <w:t>Payroll Tax Act 2007</w:t>
      </w:r>
      <w:r w:rsidRPr="005258A8">
        <w:rPr>
          <w:rFonts w:ascii="Arial" w:hAnsi="Arial" w:cs="Arial"/>
        </w:rPr>
        <w:t>, the Contractor has paid all payroll tax due in respect of employees who performed work under the Contract, as required at the date of this statement.</w:t>
      </w:r>
    </w:p>
    <w:p w14:paraId="16F0B688" w14:textId="77777777" w:rsidR="00ED1384" w:rsidRPr="005258A8" w:rsidRDefault="00ED1384" w:rsidP="00AF1670">
      <w:pPr>
        <w:numPr>
          <w:ilvl w:val="0"/>
          <w:numId w:val="52"/>
        </w:numPr>
        <w:tabs>
          <w:tab w:val="clear" w:pos="360"/>
          <w:tab w:val="num" w:pos="426"/>
        </w:tabs>
        <w:spacing w:after="120"/>
        <w:ind w:left="426" w:hanging="426"/>
        <w:rPr>
          <w:rFonts w:ascii="Arial" w:hAnsi="Arial" w:cs="Arial"/>
        </w:rPr>
      </w:pPr>
      <w:r w:rsidRPr="005258A8">
        <w:rPr>
          <w:rFonts w:ascii="Arial" w:hAnsi="Arial" w:cs="Arial"/>
          <w:noProof/>
          <w:lang w:eastAsia="en-AU"/>
        </w:rPr>
        <mc:AlternateContent>
          <mc:Choice Requires="wps">
            <w:drawing>
              <wp:anchor distT="0" distB="0" distL="114300" distR="114300" simplePos="0" relativeHeight="251761152" behindDoc="0" locked="0" layoutInCell="1" allowOverlap="1" wp14:anchorId="22633ACA" wp14:editId="7BE31F7C">
                <wp:simplePos x="0" y="0"/>
                <wp:positionH relativeFrom="column">
                  <wp:posOffset>6038427</wp:posOffset>
                </wp:positionH>
                <wp:positionV relativeFrom="paragraph">
                  <wp:posOffset>367030</wp:posOffset>
                </wp:positionV>
                <wp:extent cx="559435" cy="228600"/>
                <wp:effectExtent l="0" t="0" r="0" b="0"/>
                <wp:wrapNone/>
                <wp:docPr id="1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4BC8F" w14:textId="77777777" w:rsidR="00ED1384" w:rsidRPr="00C173B5" w:rsidRDefault="00ED1384" w:rsidP="00F24457">
                            <w:pPr>
                              <w:ind w:hanging="142"/>
                              <w:rPr>
                                <w:sz w:val="12"/>
                                <w:szCs w:val="12"/>
                              </w:rPr>
                            </w:pPr>
                            <w:r w:rsidRPr="00C173B5">
                              <w:rPr>
                                <w:rFonts w:ascii="Tahoma" w:hAnsi="Tahoma" w:cs="Tahoma"/>
                                <w:b/>
                                <w:sz w:val="12"/>
                                <w:szCs w:val="12"/>
                              </w:rPr>
                              <w:t>(Note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33ACA" id="Text Box 246" o:spid="_x0000_s1034" type="#_x0000_t202" style="position:absolute;left:0;text-align:left;margin-left:475.45pt;margin-top:28.9pt;width:44.05pt;height:1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" stroked="f">
                <v:textbox>
                  <w:txbxContent>
                    <w:p w14:paraId="49D4BC8F" w14:textId="77777777" w:rsidR="00ED1384" w:rsidRPr="00C173B5" w:rsidRDefault="00ED1384" w:rsidP="00F24457">
                      <w:pPr>
                        <w:ind w:hanging="142"/>
                        <w:rPr>
                          <w:sz w:val="12"/>
                          <w:szCs w:val="12"/>
                        </w:rPr>
                      </w:pPr>
                      <w:r w:rsidRPr="00C173B5">
                        <w:rPr>
                          <w:rFonts w:ascii="Tahoma" w:hAnsi="Tahoma" w:cs="Tahoma"/>
                          <w:b/>
                          <w:sz w:val="12"/>
                          <w:szCs w:val="12"/>
                        </w:rPr>
                        <w:t>(Note 10)</w:t>
                      </w:r>
                    </w:p>
                  </w:txbxContent>
                </v:textbox>
              </v:shape>
            </w:pict>
          </mc:Fallback>
        </mc:AlternateContent>
      </w:r>
      <w:r w:rsidRPr="005258A8">
        <w:rPr>
          <w:rFonts w:ascii="Arial" w:hAnsi="Arial" w:cs="Arial"/>
        </w:rPr>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2B973F9F" w14:textId="77777777" w:rsidR="00ED1384" w:rsidRPr="005258A8" w:rsidRDefault="00ED1384" w:rsidP="00AF1670">
      <w:pPr>
        <w:numPr>
          <w:ilvl w:val="0"/>
          <w:numId w:val="52"/>
        </w:numPr>
        <w:spacing w:beforeLines="240" w:before="576" w:after="120" w:line="480" w:lineRule="auto"/>
        <w:ind w:left="357" w:right="-159" w:hanging="357"/>
        <w:rPr>
          <w:rFonts w:ascii="Arial" w:hAnsi="Arial" w:cs="Arial"/>
        </w:rPr>
      </w:pPr>
      <w:r w:rsidRPr="005258A8">
        <w:rPr>
          <w:rFonts w:ascii="Arial" w:hAnsi="Arial" w:cs="Arial"/>
        </w:rPr>
        <w:t>Signature ………………………………………… Full name …………………………………………………</w:t>
      </w:r>
    </w:p>
    <w:p w14:paraId="647083C9" w14:textId="77777777" w:rsidR="00ED1384" w:rsidRPr="00D21C1C" w:rsidRDefault="00ED1384" w:rsidP="00AF1670">
      <w:pPr>
        <w:pStyle w:val="BodyText2"/>
        <w:numPr>
          <w:ilvl w:val="0"/>
          <w:numId w:val="52"/>
        </w:numPr>
        <w:spacing w:beforeLines="240" w:before="576" w:after="60" w:line="480" w:lineRule="auto"/>
        <w:ind w:left="357" w:hanging="357"/>
        <w:jc w:val="both"/>
        <w:rPr>
          <w:rFonts w:cs="Arial"/>
          <w:color w:val="auto"/>
          <w:sz w:val="20"/>
        </w:rPr>
      </w:pPr>
      <w:r w:rsidRPr="005258A8">
        <w:rPr>
          <w:rFonts w:cs="Arial"/>
          <w:color w:val="auto"/>
          <w:sz w:val="20"/>
        </w:rPr>
        <w:t>Position/Title</w:t>
      </w:r>
      <w:r w:rsidRPr="005258A8">
        <w:rPr>
          <w:rFonts w:cs="Arial"/>
          <w:color w:val="auto"/>
          <w:sz w:val="20"/>
        </w:rPr>
        <w:tab/>
      </w:r>
      <w:r w:rsidRPr="005258A8">
        <w:rPr>
          <w:rFonts w:cs="Arial"/>
          <w:color w:val="auto"/>
          <w:sz w:val="20"/>
        </w:rPr>
        <w:tab/>
      </w:r>
      <w:r w:rsidRPr="005258A8">
        <w:rPr>
          <w:rFonts w:cs="Arial"/>
          <w:color w:val="auto"/>
          <w:sz w:val="20"/>
        </w:rPr>
        <w:tab/>
      </w:r>
      <w:r w:rsidRPr="005258A8">
        <w:rPr>
          <w:rFonts w:cs="Arial"/>
          <w:color w:val="auto"/>
          <w:sz w:val="20"/>
        </w:rPr>
        <w:tab/>
      </w:r>
      <w:r w:rsidRPr="005258A8">
        <w:rPr>
          <w:rFonts w:cs="Arial"/>
          <w:color w:val="auto"/>
          <w:sz w:val="20"/>
        </w:rPr>
        <w:tab/>
      </w:r>
      <w:r w:rsidRPr="005258A8">
        <w:rPr>
          <w:rFonts w:cs="Arial"/>
          <w:color w:val="auto"/>
          <w:sz w:val="20"/>
        </w:rPr>
        <w:tab/>
      </w:r>
      <w:r w:rsidRPr="005258A8">
        <w:rPr>
          <w:rFonts w:cs="Arial"/>
          <w:color w:val="auto"/>
          <w:sz w:val="20"/>
        </w:rPr>
        <w:tab/>
        <w:t>Date</w:t>
      </w:r>
      <w:r w:rsidRPr="005133FE">
        <w:rPr>
          <w:rFonts w:cs="Arial"/>
          <w:color w:val="auto"/>
          <w:sz w:val="20"/>
        </w:rPr>
        <w:t xml:space="preserve">…………………………… </w:t>
      </w:r>
    </w:p>
    <w:p w14:paraId="4B7CABBB" w14:textId="77777777" w:rsidR="00ED1384" w:rsidRPr="005258A8" w:rsidRDefault="00ED1384" w:rsidP="00ED1384">
      <w:pPr>
        <w:pStyle w:val="BodyText2"/>
        <w:spacing w:before="60" w:after="60"/>
        <w:rPr>
          <w:rFonts w:cs="Arial"/>
          <w:i/>
          <w:color w:val="auto"/>
          <w:sz w:val="20"/>
        </w:rPr>
      </w:pPr>
      <w:r w:rsidRPr="005258A8">
        <w:rPr>
          <w:rFonts w:cs="Arial"/>
          <w:b/>
          <w:i/>
          <w:color w:val="auto"/>
          <w:sz w:val="20"/>
        </w:rPr>
        <w:t>NOTE:</w:t>
      </w:r>
      <w:r w:rsidRPr="005258A8">
        <w:rPr>
          <w:rFonts w:cs="Arial"/>
          <w:i/>
          <w:color w:val="auto"/>
          <w:sz w:val="20"/>
        </w:rPr>
        <w:t xml:space="preserve"> Where required above, this Statement must be accompanied by the relevant Certificate of Currency to comply with section 175B of the Workers Compensation Act 1987.</w:t>
      </w:r>
    </w:p>
    <w:p w14:paraId="08D50C7D" w14:textId="77777777" w:rsidR="00ED1384" w:rsidRPr="00DC0B34" w:rsidRDefault="00ED1384" w:rsidP="00ED1384">
      <w:pPr>
        <w:rPr>
          <w:rFonts w:ascii="Arial" w:hAnsi="Arial" w:cs="Arial"/>
          <w:b/>
        </w:rPr>
      </w:pPr>
      <w:r w:rsidRPr="00DC0B34">
        <w:br w:type="page"/>
      </w:r>
    </w:p>
    <w:p w14:paraId="704CCBEF" w14:textId="77777777" w:rsidR="00ED1384" w:rsidRPr="005258A8" w:rsidRDefault="00ED1384" w:rsidP="00ED1384">
      <w:pPr>
        <w:pStyle w:val="BodyText2"/>
        <w:spacing w:after="60"/>
        <w:jc w:val="center"/>
        <w:rPr>
          <w:rFonts w:cs="Arial"/>
          <w:b/>
          <w:color w:val="C00000"/>
          <w:sz w:val="20"/>
        </w:rPr>
      </w:pPr>
      <w:r w:rsidRPr="005258A8">
        <w:rPr>
          <w:rFonts w:cs="Arial"/>
          <w:b/>
          <w:color w:val="C00000"/>
          <w:sz w:val="20"/>
        </w:rPr>
        <w:lastRenderedPageBreak/>
        <w:t>Notes to the Subcontractor’s Statement</w:t>
      </w:r>
    </w:p>
    <w:p w14:paraId="4D387653" w14:textId="77777777" w:rsidR="00ED1384" w:rsidRPr="00935B7A" w:rsidRDefault="00ED1384" w:rsidP="00ED1384">
      <w:pPr>
        <w:pStyle w:val="BodyText2"/>
        <w:spacing w:before="60" w:after="60"/>
        <w:jc w:val="both"/>
        <w:rPr>
          <w:rFonts w:ascii="Times New Roman" w:hAnsi="Times New Roman"/>
          <w:color w:val="C00000"/>
          <w:sz w:val="20"/>
        </w:rPr>
      </w:pPr>
      <w:r w:rsidRPr="00935B7A">
        <w:rPr>
          <w:rFonts w:ascii="Times New Roman" w:hAnsi="Times New Roman"/>
          <w:bCs/>
          <w:color w:val="C00000"/>
          <w:sz w:val="20"/>
        </w:rPr>
        <w:t>These notes have been prepared using the terms in the referenced acts.</w:t>
      </w:r>
      <w:r w:rsidRPr="00935B7A">
        <w:rPr>
          <w:rFonts w:ascii="Times New Roman" w:hAnsi="Times New Roman"/>
          <w:color w:val="C00000"/>
          <w:sz w:val="20"/>
        </w:rPr>
        <w:t xml:space="preserve"> Where this Statement is being completed for the purposes of this Contract, (unless the context otherwise requires) ‘subcontractor’ means the ‘Contractor’ and ‘principal contractor’ means the ‘Principal’.</w:t>
      </w:r>
    </w:p>
    <w:p w14:paraId="0A203A94" w14:textId="77777777" w:rsidR="00ED1384" w:rsidRPr="00935B7A" w:rsidRDefault="00ED1384" w:rsidP="00AF1670">
      <w:pPr>
        <w:numPr>
          <w:ilvl w:val="0"/>
          <w:numId w:val="51"/>
        </w:numPr>
        <w:tabs>
          <w:tab w:val="clear" w:pos="720"/>
          <w:tab w:val="left" w:pos="284"/>
        </w:tabs>
        <w:spacing w:after="60"/>
        <w:ind w:left="284" w:hanging="284"/>
        <w:jc w:val="both"/>
      </w:pPr>
      <w:r w:rsidRPr="00935B7A">
        <w:t xml:space="preserve">This form is prepared for the purpose of section 175B of the </w:t>
      </w:r>
      <w:r w:rsidRPr="00935B7A">
        <w:rPr>
          <w:i/>
          <w:iCs/>
        </w:rPr>
        <w:t>Workers Compensation Act 1987</w:t>
      </w:r>
      <w:r w:rsidRPr="00935B7A">
        <w:t xml:space="preserve">, Schedule 2 Part 5 of the </w:t>
      </w:r>
      <w:r w:rsidRPr="00935B7A">
        <w:rPr>
          <w:i/>
          <w:iCs/>
        </w:rPr>
        <w:t>Payroll Tax Act 2007,</w:t>
      </w:r>
      <w:r w:rsidRPr="00935B7A">
        <w:t xml:space="preserve"> section 127 of the </w:t>
      </w:r>
      <w:r w:rsidRPr="00935B7A">
        <w:rPr>
          <w:i/>
          <w:iCs/>
        </w:rPr>
        <w:t>Industrial Relations Act 1996</w:t>
      </w:r>
      <w:r w:rsidRPr="00935B7A">
        <w:rPr>
          <w:iCs/>
        </w:rPr>
        <w:t xml:space="preserve"> and sections 13(7) and 13(9) of the </w:t>
      </w:r>
      <w:r w:rsidRPr="00935B7A">
        <w:rPr>
          <w:i/>
          <w:iCs/>
        </w:rPr>
        <w:t>Building and Construction Industry Security of Payment Act 1999</w:t>
      </w:r>
      <w:r w:rsidRPr="00935B7A">
        <w:t>.  If this form is completed in accordance with these provisions, a principal contractor is relieved of liability for workers compensation premiums, payroll tax and remuneration payable by the subcontractor.</w:t>
      </w:r>
    </w:p>
    <w:p w14:paraId="1173ECE0" w14:textId="77777777" w:rsidR="00ED1384" w:rsidRPr="00935B7A" w:rsidRDefault="00ED1384" w:rsidP="00ED1384">
      <w:pPr>
        <w:ind w:left="284"/>
        <w:jc w:val="both"/>
      </w:pPr>
      <w:r w:rsidRPr="00935B7A">
        <w:t xml:space="preserve">A principal contractor can be generally defined to include any person who has entered into a contract for the carrying out of work by another person (or other legal entity called </w:t>
      </w:r>
      <w:r w:rsidRPr="00935B7A">
        <w:rPr>
          <w:b/>
          <w:i/>
        </w:rPr>
        <w:t>the subcontractor</w:t>
      </w:r>
      <w:r w:rsidRPr="00935B7A">
        <w:t>) and where employees of the subcontractor are engaged in carrying out the work which is in connection with the principal contractor’s business.</w:t>
      </w:r>
    </w:p>
    <w:p w14:paraId="27530E31" w14:textId="77777777" w:rsidR="00ED1384" w:rsidRPr="00935B7A" w:rsidRDefault="00ED1384" w:rsidP="00AF1670">
      <w:pPr>
        <w:numPr>
          <w:ilvl w:val="0"/>
          <w:numId w:val="51"/>
        </w:numPr>
        <w:tabs>
          <w:tab w:val="clear" w:pos="720"/>
          <w:tab w:val="left" w:pos="284"/>
        </w:tabs>
        <w:spacing w:after="60"/>
        <w:ind w:left="284" w:hanging="284"/>
        <w:jc w:val="both"/>
      </w:pPr>
      <w:r w:rsidRPr="00935B7A">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385425D9" w14:textId="77777777" w:rsidR="00ED1384" w:rsidRPr="00935B7A" w:rsidRDefault="00ED1384" w:rsidP="00AF1670">
      <w:pPr>
        <w:numPr>
          <w:ilvl w:val="0"/>
          <w:numId w:val="51"/>
        </w:numPr>
        <w:tabs>
          <w:tab w:val="clear" w:pos="720"/>
          <w:tab w:val="left" w:pos="284"/>
        </w:tabs>
        <w:spacing w:after="60"/>
        <w:ind w:left="284" w:hanging="284"/>
        <w:jc w:val="both"/>
      </w:pPr>
      <w:r w:rsidRPr="00935B7A">
        <w:t>Provide the unique contract number, title, or other information that identifies the Contract.</w:t>
      </w:r>
    </w:p>
    <w:p w14:paraId="0F3CCA94" w14:textId="77777777" w:rsidR="00ED1384" w:rsidRPr="00935B7A" w:rsidRDefault="00ED1384" w:rsidP="00AF1670">
      <w:pPr>
        <w:numPr>
          <w:ilvl w:val="0"/>
          <w:numId w:val="51"/>
        </w:numPr>
        <w:tabs>
          <w:tab w:val="clear" w:pos="720"/>
          <w:tab w:val="left" w:pos="284"/>
        </w:tabs>
        <w:spacing w:after="60"/>
        <w:ind w:left="284" w:hanging="284"/>
        <w:jc w:val="both"/>
      </w:pPr>
      <w:r w:rsidRPr="00935B7A">
        <w:t xml:space="preserve">In order to meet the requirements of s127 of the </w:t>
      </w:r>
      <w:r w:rsidRPr="00935B7A">
        <w:rPr>
          <w:i/>
        </w:rPr>
        <w:t>Industrial Relations Act 1996</w:t>
      </w:r>
      <w:r w:rsidRPr="00935B7A">
        <w:t>, a statement in relation to remuneration must state the period to which the statement relates. For sequential Statements ensure that the dates provide continuous coverage.</w:t>
      </w:r>
    </w:p>
    <w:p w14:paraId="2A3453F4" w14:textId="77777777" w:rsidR="00ED1384" w:rsidRPr="00935B7A" w:rsidRDefault="00ED1384" w:rsidP="00ED1384">
      <w:pPr>
        <w:ind w:left="284"/>
        <w:jc w:val="both"/>
      </w:pPr>
      <w:r w:rsidRPr="00935B7A">
        <w:t xml:space="preserve">Section 127(6) of the </w:t>
      </w:r>
      <w:r w:rsidRPr="00935B7A">
        <w:rPr>
          <w:i/>
        </w:rPr>
        <w:t>Industrial Relations Act 1996</w:t>
      </w:r>
      <w:r w:rsidRPr="00935B7A">
        <w:t xml:space="preserve"> defines remuneration ‘as remuneration or other amounts payable to relevant employees by legislation, or under an industrial instrument, in connection with work done by the employees.’ </w:t>
      </w:r>
    </w:p>
    <w:p w14:paraId="3485765B" w14:textId="77777777" w:rsidR="00ED1384" w:rsidRPr="00935B7A" w:rsidRDefault="00ED1384" w:rsidP="00ED1384">
      <w:pPr>
        <w:ind w:left="284"/>
        <w:jc w:val="both"/>
      </w:pPr>
      <w:r w:rsidRPr="00935B7A">
        <w:t xml:space="preserve">Section 127(11) of the </w:t>
      </w:r>
      <w:r w:rsidRPr="00935B7A">
        <w:rPr>
          <w:i/>
        </w:rPr>
        <w:t>Industrial Relations Act 1996</w:t>
      </w:r>
      <w:r w:rsidRPr="00935B7A">
        <w:t xml:space="preserve">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7F1A5C2B" w14:textId="77777777" w:rsidR="00ED1384" w:rsidRPr="00935B7A" w:rsidRDefault="00ED1384" w:rsidP="00AF1670">
      <w:pPr>
        <w:numPr>
          <w:ilvl w:val="0"/>
          <w:numId w:val="51"/>
        </w:numPr>
        <w:tabs>
          <w:tab w:val="clear" w:pos="720"/>
          <w:tab w:val="left" w:pos="284"/>
        </w:tabs>
        <w:spacing w:after="60"/>
        <w:ind w:left="284" w:hanging="284"/>
        <w:jc w:val="both"/>
      </w:pPr>
      <w:r w:rsidRPr="00935B7A">
        <w:t>Provide the date of the most recent payment claim.</w:t>
      </w:r>
    </w:p>
    <w:p w14:paraId="314ED907" w14:textId="77777777" w:rsidR="00ED1384" w:rsidRPr="00935B7A" w:rsidRDefault="00ED1384" w:rsidP="00AF1670">
      <w:pPr>
        <w:numPr>
          <w:ilvl w:val="0"/>
          <w:numId w:val="51"/>
        </w:numPr>
        <w:tabs>
          <w:tab w:val="clear" w:pos="720"/>
          <w:tab w:val="left" w:pos="284"/>
        </w:tabs>
        <w:spacing w:after="60"/>
        <w:ind w:left="284" w:hanging="284"/>
        <w:jc w:val="both"/>
      </w:pPr>
      <w:r w:rsidRPr="00935B7A">
        <w:t>For Workers Compensation purposes an exempt employer is an employer who pays less than $7500 annually, who does not employ an apprentice or trainee and is not a member of a group.</w:t>
      </w:r>
    </w:p>
    <w:p w14:paraId="38E8C1AD" w14:textId="77777777" w:rsidR="00ED1384" w:rsidRPr="00935B7A" w:rsidRDefault="00ED1384" w:rsidP="00AF1670">
      <w:pPr>
        <w:numPr>
          <w:ilvl w:val="0"/>
          <w:numId w:val="51"/>
        </w:numPr>
        <w:tabs>
          <w:tab w:val="clear" w:pos="720"/>
          <w:tab w:val="left" w:pos="284"/>
        </w:tabs>
        <w:spacing w:after="60"/>
        <w:ind w:left="284" w:hanging="284"/>
        <w:jc w:val="both"/>
      </w:pPr>
      <w:r w:rsidRPr="00935B7A">
        <w:t>In completing the Subcontractor’s Statement, a subcontractor declares that workers compensation insurance premiums payable up to and including the date(s) on the Statement have been paid, and all premiums owing during the term of the contract will be paid.</w:t>
      </w:r>
    </w:p>
    <w:p w14:paraId="545AE569" w14:textId="77777777" w:rsidR="00ED1384" w:rsidRPr="00935B7A" w:rsidRDefault="00ED1384" w:rsidP="00AF1670">
      <w:pPr>
        <w:numPr>
          <w:ilvl w:val="0"/>
          <w:numId w:val="51"/>
        </w:numPr>
        <w:tabs>
          <w:tab w:val="clear" w:pos="720"/>
          <w:tab w:val="left" w:pos="284"/>
        </w:tabs>
        <w:spacing w:after="60"/>
        <w:ind w:left="284" w:hanging="284"/>
        <w:jc w:val="both"/>
      </w:pPr>
      <w:r w:rsidRPr="00935B7A">
        <w:t>In completing the Subcontractor’s Statement, a subcontractor declares that all remuneration payable to relevant employees for work under the contract has been paid.</w:t>
      </w:r>
    </w:p>
    <w:p w14:paraId="3E1FC5A3" w14:textId="77777777" w:rsidR="00ED1384" w:rsidRPr="00935B7A" w:rsidRDefault="00ED1384" w:rsidP="00AF1670">
      <w:pPr>
        <w:numPr>
          <w:ilvl w:val="0"/>
          <w:numId w:val="51"/>
        </w:numPr>
        <w:tabs>
          <w:tab w:val="clear" w:pos="720"/>
          <w:tab w:val="left" w:pos="284"/>
        </w:tabs>
        <w:spacing w:after="60"/>
        <w:ind w:left="284" w:hanging="284"/>
        <w:jc w:val="both"/>
      </w:pPr>
      <w:r w:rsidRPr="00935B7A">
        <w:t>In completing the Subcontractor’s Statement, a subcontractor declares that all payroll tax payable relating to the work undertaken has been paid.</w:t>
      </w:r>
    </w:p>
    <w:p w14:paraId="63EDC58B" w14:textId="77777777" w:rsidR="00ED1384" w:rsidRPr="00935B7A" w:rsidRDefault="00ED1384" w:rsidP="00AF1670">
      <w:pPr>
        <w:numPr>
          <w:ilvl w:val="0"/>
          <w:numId w:val="51"/>
        </w:numPr>
        <w:tabs>
          <w:tab w:val="clear" w:pos="720"/>
          <w:tab w:val="left" w:pos="284"/>
        </w:tabs>
        <w:spacing w:after="60"/>
        <w:ind w:left="284" w:hanging="284"/>
        <w:jc w:val="both"/>
      </w:pPr>
      <w:r w:rsidRPr="00935B7A">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14:paraId="33C062B4" w14:textId="77777777" w:rsidR="00ED1384" w:rsidRPr="00935B7A" w:rsidRDefault="00ED1384" w:rsidP="00ED1384">
      <w:pPr>
        <w:pStyle w:val="BodyText2"/>
        <w:keepNext/>
        <w:spacing w:after="60"/>
        <w:jc w:val="center"/>
        <w:rPr>
          <w:rFonts w:ascii="Times New Roman" w:hAnsi="Times New Roman"/>
          <w:b/>
          <w:color w:val="C00000"/>
          <w:sz w:val="20"/>
        </w:rPr>
      </w:pPr>
      <w:r w:rsidRPr="00935B7A">
        <w:rPr>
          <w:rFonts w:ascii="Times New Roman" w:hAnsi="Times New Roman"/>
          <w:b/>
          <w:color w:val="C00000"/>
          <w:sz w:val="20"/>
        </w:rPr>
        <w:t>Statement Retention</w:t>
      </w:r>
    </w:p>
    <w:p w14:paraId="76975ADF" w14:textId="77777777" w:rsidR="00ED1384" w:rsidRPr="00935B7A" w:rsidRDefault="00ED1384" w:rsidP="00ED1384">
      <w:pPr>
        <w:jc w:val="both"/>
      </w:pPr>
      <w:r w:rsidRPr="00935B7A">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828"/>
      </w:tblGrid>
      <w:tr w:rsidR="00ED1384" w:rsidRPr="00935B7A" w14:paraId="5AFF880F" w14:textId="77777777" w:rsidTr="00874F75">
        <w:trPr>
          <w:hidden/>
        </w:trPr>
        <w:tc>
          <w:tcPr>
            <w:tcW w:w="9828" w:type="dxa"/>
            <w:shd w:val="clear" w:color="auto" w:fill="E0E0E0"/>
          </w:tcPr>
          <w:p w14:paraId="278601CB" w14:textId="77777777" w:rsidR="00ED1384" w:rsidRPr="00935B7A" w:rsidRDefault="00ED1384" w:rsidP="00874F75">
            <w:pPr>
              <w:pStyle w:val="BodyText2"/>
              <w:keepNext/>
              <w:spacing w:before="60" w:after="60"/>
              <w:jc w:val="center"/>
              <w:rPr>
                <w:rFonts w:ascii="Times New Roman" w:hAnsi="Times New Roman"/>
                <w:sz w:val="20"/>
              </w:rPr>
            </w:pPr>
            <w:r w:rsidRPr="00935B7A">
              <w:rPr>
                <w:rFonts w:ascii="Times New Roman" w:hAnsi="Times New Roman"/>
                <w:b/>
                <w:color w:val="C00000"/>
                <w:sz w:val="20"/>
              </w:rPr>
              <w:t>Offences in respect of a false Statement</w:t>
            </w:r>
          </w:p>
        </w:tc>
      </w:tr>
      <w:tr w:rsidR="00ED1384" w:rsidRPr="00935B7A" w14:paraId="10201238" w14:textId="77777777" w:rsidTr="00874F75">
        <w:tc>
          <w:tcPr>
            <w:tcW w:w="9828" w:type="dxa"/>
            <w:shd w:val="clear" w:color="auto" w:fill="E0E0E0"/>
          </w:tcPr>
          <w:p w14:paraId="181393F3" w14:textId="77777777" w:rsidR="00ED1384" w:rsidRPr="00935B7A" w:rsidRDefault="00ED1384" w:rsidP="00874F75">
            <w:pPr>
              <w:jc w:val="both"/>
            </w:pPr>
            <w:r w:rsidRPr="00935B7A">
              <w:t xml:space="preserve">In terms of s127(8) of the </w:t>
            </w:r>
            <w:r w:rsidRPr="00935B7A">
              <w:rPr>
                <w:i/>
              </w:rPr>
              <w:t>Industrial Relations Act 1996</w:t>
            </w:r>
            <w:r w:rsidRPr="00935B7A">
              <w:t xml:space="preserve">, a person who gives the principal contractor a written statement knowing it to be false is guilty of an offence if: </w:t>
            </w:r>
          </w:p>
          <w:p w14:paraId="421F855A" w14:textId="77777777" w:rsidR="00ED1384" w:rsidRPr="00935B7A" w:rsidRDefault="00ED1384" w:rsidP="00AF1670">
            <w:pPr>
              <w:numPr>
                <w:ilvl w:val="0"/>
                <w:numId w:val="50"/>
              </w:numPr>
              <w:spacing w:after="60"/>
              <w:jc w:val="both"/>
            </w:pPr>
            <w:r w:rsidRPr="00935B7A">
              <w:t>the person is the subcontractor;</w:t>
            </w:r>
          </w:p>
          <w:p w14:paraId="4E4BB0C0" w14:textId="77777777" w:rsidR="00ED1384" w:rsidRPr="00935B7A" w:rsidRDefault="00ED1384" w:rsidP="00AF1670">
            <w:pPr>
              <w:numPr>
                <w:ilvl w:val="0"/>
                <w:numId w:val="50"/>
              </w:numPr>
              <w:spacing w:after="60"/>
              <w:jc w:val="both"/>
            </w:pPr>
            <w:r w:rsidRPr="00935B7A">
              <w:t>the person is authorised by the subcontractor to give the statement on behalf of the subcontractor; or</w:t>
            </w:r>
          </w:p>
          <w:p w14:paraId="48C89489" w14:textId="77777777" w:rsidR="00ED1384" w:rsidRPr="00935B7A" w:rsidRDefault="00ED1384" w:rsidP="00AF1670">
            <w:pPr>
              <w:numPr>
                <w:ilvl w:val="0"/>
                <w:numId w:val="50"/>
              </w:numPr>
              <w:spacing w:after="60"/>
              <w:jc w:val="both"/>
            </w:pPr>
            <w:r w:rsidRPr="00935B7A">
              <w:t>the person holds out or represents that the person is authorised by the subcontractor to give the statement on behalf of the subcontractor.</w:t>
            </w:r>
          </w:p>
          <w:p w14:paraId="51F71CFE" w14:textId="77777777" w:rsidR="00ED1384" w:rsidRPr="00935B7A" w:rsidRDefault="00ED1384" w:rsidP="00874F75">
            <w:pPr>
              <w:spacing w:after="120"/>
              <w:jc w:val="both"/>
            </w:pPr>
            <w:r w:rsidRPr="00935B7A">
              <w:t xml:space="preserve">In terms of s175B of the </w:t>
            </w:r>
            <w:r w:rsidRPr="00935B7A">
              <w:rPr>
                <w:i/>
              </w:rPr>
              <w:t>Workers Compensation Act 1987</w:t>
            </w:r>
            <w:r w:rsidRPr="00935B7A">
              <w:t xml:space="preserve"> and clause 18 of Schedule 2 of the </w:t>
            </w:r>
            <w:r w:rsidRPr="00935B7A">
              <w:rPr>
                <w:i/>
              </w:rPr>
              <w:t>Payroll Tax Act 2007</w:t>
            </w:r>
            <w:r w:rsidRPr="00935B7A">
              <w:t xml:space="preserve"> a person who gives the principal contractor a written statement knowing it to be false is guilty of an offence.</w:t>
            </w:r>
          </w:p>
        </w:tc>
      </w:tr>
    </w:tbl>
    <w:p w14:paraId="3967AEEF" w14:textId="77777777" w:rsidR="00ED1384" w:rsidRPr="00935B7A" w:rsidRDefault="00ED1384" w:rsidP="00ED1384">
      <w:pPr>
        <w:pStyle w:val="BodyText2"/>
        <w:keepNext/>
        <w:spacing w:after="60"/>
        <w:jc w:val="center"/>
        <w:rPr>
          <w:rFonts w:ascii="Times New Roman" w:hAnsi="Times New Roman"/>
          <w:b/>
          <w:color w:val="C00000"/>
          <w:sz w:val="20"/>
        </w:rPr>
      </w:pPr>
      <w:r w:rsidRPr="00935B7A">
        <w:rPr>
          <w:rFonts w:ascii="Times New Roman" w:hAnsi="Times New Roman"/>
          <w:b/>
          <w:color w:val="C00000"/>
          <w:sz w:val="20"/>
        </w:rPr>
        <w:t>Further Information</w:t>
      </w:r>
    </w:p>
    <w:p w14:paraId="59AED054" w14:textId="5EC12694" w:rsidR="00ED1384" w:rsidRPr="00935B7A" w:rsidRDefault="00ED1384" w:rsidP="00ED1384">
      <w:r w:rsidRPr="00935B7A">
        <w:t xml:space="preserve">For more information visit SafeWork website </w:t>
      </w:r>
      <w:r w:rsidRPr="00935B7A">
        <w:rPr>
          <w:color w:val="0000FF"/>
          <w:u w:val="single"/>
        </w:rPr>
        <w:t>https://www.safework.nsw.gov.au/,</w:t>
      </w:r>
      <w:r w:rsidRPr="00935B7A">
        <w:t xml:space="preserve"> iCare (for Workers Compensation queries) via the </w:t>
      </w:r>
      <w:r w:rsidRPr="00B416BB">
        <w:rPr>
          <w:b/>
        </w:rPr>
        <w:t>iCare website</w:t>
      </w:r>
      <w:r w:rsidRPr="00935B7A">
        <w:t xml:space="preserve"> or NSW Industrial Relations website, </w:t>
      </w:r>
      <w:r w:rsidRPr="00B416BB">
        <w:rPr>
          <w:b/>
        </w:rPr>
        <w:t>http://www.industrialrelations.nsw.gov.au</w:t>
      </w:r>
    </w:p>
    <w:p w14:paraId="6F9A0B6E" w14:textId="2DBBB3EB" w:rsidR="001E32B2" w:rsidRPr="00DC0B34" w:rsidRDefault="00ED1384" w:rsidP="00B22506">
      <w:pPr>
        <w:sectPr w:rsidR="001E32B2" w:rsidRPr="00DC0B34" w:rsidSect="00003959">
          <w:headerReference w:type="default" r:id="rId27"/>
          <w:pgSz w:w="11906" w:h="16838" w:code="9"/>
          <w:pgMar w:top="851" w:right="851" w:bottom="1135" w:left="851" w:header="567" w:footer="284" w:gutter="0"/>
          <w:cols w:space="720"/>
        </w:sectPr>
      </w:pPr>
      <w:r w:rsidRPr="00935B7A">
        <w:t xml:space="preserve">Copies of </w:t>
      </w:r>
      <w:r w:rsidRPr="00935B7A">
        <w:rPr>
          <w:iCs/>
        </w:rPr>
        <w:t>relevant legislation</w:t>
      </w:r>
      <w:r w:rsidRPr="00935B7A">
        <w:t xml:space="preserve"> can be found at </w:t>
      </w:r>
      <w:r w:rsidRPr="00B416BB">
        <w:rPr>
          <w:b/>
        </w:rPr>
        <w:t>www.legislation.nsw.gov.au</w:t>
      </w:r>
      <w:r w:rsidRPr="00935B7A">
        <w:rPr>
          <w:rStyle w:val="Hyperlink"/>
          <w:rFonts w:ascii="Times New Roman" w:hAnsi="Times New Roman"/>
        </w:rPr>
        <w:t>.</w:t>
      </w:r>
    </w:p>
    <w:p w14:paraId="225533FB" w14:textId="65407A94" w:rsidR="005F7B8B" w:rsidRPr="005133FE" w:rsidRDefault="005F7B8B" w:rsidP="00B22506">
      <w:pPr>
        <w:pStyle w:val="Header"/>
      </w:pPr>
      <w:r>
        <w:lastRenderedPageBreak/>
        <w:t xml:space="preserve">Schedule </w:t>
      </w:r>
      <w:r w:rsidR="00BE1680">
        <w:t>5</w:t>
      </w:r>
      <w:r>
        <w:t xml:space="preserve"> – Environmental Management Plan</w:t>
      </w:r>
    </w:p>
    <w:p w14:paraId="5EB94A78" w14:textId="77777777" w:rsidR="005F7B8B" w:rsidRDefault="005F7B8B" w:rsidP="002C7EE6">
      <w:pPr>
        <w:pStyle w:val="GuideNote"/>
        <w:rPr>
          <w:rFonts w:cs="Arial"/>
          <w:noProof w:val="0"/>
        </w:rPr>
      </w:pPr>
    </w:p>
    <w:p w14:paraId="65B3EF53" w14:textId="39B7E42C" w:rsidR="00D142A2" w:rsidRPr="00DC0B34" w:rsidRDefault="00BE2B2E" w:rsidP="002C7EE6">
      <w:pPr>
        <w:pStyle w:val="GuideNote"/>
        <w:rPr>
          <w:rFonts w:cs="Arial"/>
          <w:noProof w:val="0"/>
        </w:rPr>
      </w:pPr>
      <w:r w:rsidRPr="00DC0B34">
        <w:rPr>
          <w:rFonts w:cs="Arial"/>
          <w:noProof w:val="0"/>
        </w:rPr>
        <w:t>Amend</w:t>
      </w:r>
      <w:r w:rsidR="002C7EE6" w:rsidRPr="00DC0B34">
        <w:rPr>
          <w:rFonts w:cs="Arial"/>
          <w:noProof w:val="0"/>
        </w:rPr>
        <w:t xml:space="preserve"> the following environmental management plan so that it identifies the significant known environmental risks and opportunities involved </w:t>
      </w:r>
      <w:r w:rsidR="008F259C" w:rsidRPr="00DC0B34">
        <w:rPr>
          <w:rFonts w:cs="Arial"/>
          <w:noProof w:val="0"/>
        </w:rPr>
        <w:t>i</w:t>
      </w:r>
      <w:r w:rsidR="002C7EE6" w:rsidRPr="00DC0B34">
        <w:rPr>
          <w:rFonts w:cs="Arial"/>
          <w:noProof w:val="0"/>
        </w:rPr>
        <w:t xml:space="preserve">n carrying out the works, and the actions required to manage them. </w:t>
      </w:r>
      <w:r w:rsidR="00081D02" w:rsidRPr="00DC0B34">
        <w:rPr>
          <w:rFonts w:cs="Arial"/>
          <w:noProof w:val="0"/>
        </w:rPr>
        <w:t xml:space="preserve">delete </w:t>
      </w:r>
      <w:r w:rsidR="00D142A2" w:rsidRPr="00DC0B34">
        <w:rPr>
          <w:rFonts w:cs="Arial"/>
          <w:noProof w:val="0"/>
        </w:rPr>
        <w:t>items that are not applicable.</w:t>
      </w:r>
    </w:p>
    <w:p w14:paraId="0AB95EB4" w14:textId="25A1FD3F" w:rsidR="00946899" w:rsidRPr="00DC0B34" w:rsidRDefault="002C7EE6" w:rsidP="006A2BB6">
      <w:pPr>
        <w:pStyle w:val="Sub-GuideNote"/>
        <w:ind w:hanging="284"/>
      </w:pPr>
      <w:r w:rsidRPr="00DC0B34">
        <w:t>consider, for example:</w:t>
      </w:r>
      <w:r w:rsidR="00946899" w:rsidRPr="00DC0B34">
        <w:t xml:space="preserve"> specific undertakings arising from any environmental impact assessment; statutory obligations;</w:t>
      </w:r>
    </w:p>
    <w:p w14:paraId="1F18D6C0" w14:textId="16947088" w:rsidR="002C7EE6" w:rsidRPr="00DC0B34" w:rsidRDefault="00946899" w:rsidP="006A2BB6">
      <w:pPr>
        <w:pStyle w:val="Sub-GuideNote"/>
        <w:ind w:hanging="284"/>
      </w:pPr>
      <w:r w:rsidRPr="00DC0B34">
        <w:t xml:space="preserve">consent conditions; </w:t>
      </w:r>
      <w:r w:rsidR="002C7EE6" w:rsidRPr="00DC0B34">
        <w:t>pollution control approvals and any conditions attached to the approvals;</w:t>
      </w:r>
    </w:p>
    <w:p w14:paraId="0EFBB6D2" w14:textId="348C8438" w:rsidR="002C7EE6" w:rsidRPr="00DC0B34" w:rsidRDefault="002C7EE6" w:rsidP="002C7EE6">
      <w:pPr>
        <w:rPr>
          <w:rFonts w:ascii="Arial" w:hAnsi="Arial" w:cs="Arial"/>
          <w:sz w:val="18"/>
        </w:rPr>
      </w:pPr>
      <w:r w:rsidRPr="00DC0B34">
        <w:rPr>
          <w:rFonts w:ascii="Arial" w:hAnsi="Arial" w:cs="Arial"/>
          <w:sz w:val="18"/>
        </w:rPr>
        <w:t xml:space="preserve">Refer to </w:t>
      </w:r>
      <w:r w:rsidR="00263FBE" w:rsidRPr="00DC0B34">
        <w:rPr>
          <w:rFonts w:ascii="Arial" w:hAnsi="Arial" w:cs="Arial"/>
          <w:sz w:val="18"/>
        </w:rPr>
        <w:t xml:space="preserve">General Conditions of </w:t>
      </w:r>
      <w:r w:rsidR="0065146B" w:rsidRPr="00DC0B34">
        <w:rPr>
          <w:rFonts w:ascii="Arial" w:hAnsi="Arial" w:cs="Arial"/>
          <w:sz w:val="18"/>
        </w:rPr>
        <w:t xml:space="preserve">Contract </w:t>
      </w:r>
      <w:r w:rsidRPr="00DC0B34">
        <w:rPr>
          <w:rFonts w:ascii="Arial" w:hAnsi="Arial" w:cs="Arial"/>
          <w:sz w:val="18"/>
        </w:rPr>
        <w:t xml:space="preserve">Clause – </w:t>
      </w:r>
      <w:r w:rsidRPr="00DC0B34">
        <w:rPr>
          <w:rFonts w:ascii="Arial" w:hAnsi="Arial" w:cs="Arial"/>
          <w:i/>
          <w:sz w:val="18"/>
        </w:rPr>
        <w:t>Environmental Management</w:t>
      </w:r>
      <w:r w:rsidR="00FE46D3" w:rsidRPr="00DC0B34">
        <w:rPr>
          <w:rFonts w:ascii="Arial" w:hAnsi="Arial" w:cs="Arial"/>
          <w:sz w:val="18"/>
        </w:rPr>
        <w:t xml:space="preserve">. </w:t>
      </w:r>
      <w:r w:rsidRPr="00DC0B34">
        <w:rPr>
          <w:rFonts w:ascii="Arial" w:hAnsi="Arial" w:cs="Arial"/>
          <w:sz w:val="18"/>
        </w:rPr>
        <w:t>Complete the P</w:t>
      </w:r>
      <w:r w:rsidR="00D663D1" w:rsidRPr="00DC0B34">
        <w:rPr>
          <w:rFonts w:ascii="Arial" w:hAnsi="Arial" w:cs="Arial"/>
          <w:sz w:val="18"/>
        </w:rPr>
        <w:t>lan</w:t>
      </w:r>
      <w:r w:rsidR="00892F9F" w:rsidRPr="00DC0B34">
        <w:rPr>
          <w:rFonts w:ascii="Arial" w:hAnsi="Arial" w:cs="Arial"/>
          <w:sz w:val="18"/>
        </w:rPr>
        <w:t xml:space="preserve"> by inserting contract specific</w:t>
      </w:r>
      <w:r w:rsidRPr="00DC0B34">
        <w:rPr>
          <w:rFonts w:ascii="Arial" w:hAnsi="Arial" w:cs="Arial"/>
          <w:sz w:val="18"/>
        </w:rPr>
        <w:t xml:space="preserve"> requirements, or ‘NA’ where a particular item is not applicable.</w:t>
      </w:r>
    </w:p>
    <w:p w14:paraId="69A13C80" w14:textId="77777777" w:rsidR="002C7EE6" w:rsidRPr="00DC0B34" w:rsidRDefault="002C7EE6" w:rsidP="002C7EE6">
      <w:pPr>
        <w:jc w:val="center"/>
        <w:rPr>
          <w:rFonts w:ascii="Arial" w:hAnsi="Arial" w:cs="Arial"/>
          <w:b/>
          <w:sz w:val="16"/>
          <w:szCs w:val="16"/>
        </w:rPr>
      </w:pPr>
    </w:p>
    <w:tbl>
      <w:tblPr>
        <w:tblW w:w="149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37"/>
        <w:gridCol w:w="8280"/>
        <w:gridCol w:w="1620"/>
        <w:gridCol w:w="1440"/>
        <w:gridCol w:w="1440"/>
      </w:tblGrid>
      <w:tr w:rsidR="00EA148B" w:rsidRPr="00935B7A" w14:paraId="60440AF0" w14:textId="77777777" w:rsidTr="005245D1">
        <w:trPr>
          <w:cantSplit/>
          <w:tblHeader/>
        </w:trPr>
        <w:tc>
          <w:tcPr>
            <w:tcW w:w="2137" w:type="dxa"/>
            <w:tcBorders>
              <w:top w:val="single" w:sz="6" w:space="0" w:color="auto"/>
              <w:left w:val="single" w:sz="6" w:space="0" w:color="auto"/>
              <w:bottom w:val="single" w:sz="6" w:space="0" w:color="auto"/>
              <w:right w:val="single" w:sz="6" w:space="0" w:color="auto"/>
            </w:tcBorders>
          </w:tcPr>
          <w:p w14:paraId="699AECC3" w14:textId="77777777" w:rsidR="00EA148B" w:rsidRPr="00935B7A" w:rsidRDefault="00EA148B" w:rsidP="00EA148B">
            <w:pPr>
              <w:pStyle w:val="Tabletext"/>
              <w:rPr>
                <w:rFonts w:cs="Arial"/>
                <w:b/>
                <w:bCs/>
                <w:sz w:val="16"/>
                <w:szCs w:val="16"/>
              </w:rPr>
            </w:pPr>
            <w:r w:rsidRPr="00935B7A">
              <w:rPr>
                <w:rFonts w:cs="Arial"/>
                <w:b/>
                <w:bCs/>
                <w:sz w:val="16"/>
                <w:szCs w:val="16"/>
              </w:rPr>
              <w:t>ENVIRONMENTAL OBJECTIVES</w:t>
            </w:r>
          </w:p>
        </w:tc>
        <w:tc>
          <w:tcPr>
            <w:tcW w:w="8280" w:type="dxa"/>
            <w:tcBorders>
              <w:top w:val="single" w:sz="6" w:space="0" w:color="auto"/>
              <w:left w:val="single" w:sz="6" w:space="0" w:color="auto"/>
              <w:bottom w:val="single" w:sz="6" w:space="0" w:color="auto"/>
              <w:right w:val="single" w:sz="6" w:space="0" w:color="auto"/>
            </w:tcBorders>
          </w:tcPr>
          <w:p w14:paraId="200C82D1" w14:textId="40ECCAB0" w:rsidR="00EA148B" w:rsidRPr="00935B7A" w:rsidRDefault="00345717" w:rsidP="00EA148B">
            <w:pPr>
              <w:pStyle w:val="Tabletext"/>
              <w:rPr>
                <w:rFonts w:cs="Arial"/>
                <w:b/>
                <w:bCs/>
                <w:sz w:val="16"/>
                <w:szCs w:val="16"/>
              </w:rPr>
            </w:pPr>
            <w:sdt>
              <w:sdtPr>
                <w:rPr>
                  <w:rFonts w:cs="Arial"/>
                  <w:b/>
                  <w:bCs/>
                  <w:sz w:val="16"/>
                  <w:szCs w:val="16"/>
                </w:rPr>
                <w:alias w:val="Title"/>
                <w:tag w:val=""/>
                <w:id w:val="-1423098905"/>
                <w:placeholder>
                  <w:docPart w:val="305DFDBC436642BBB93B518EA94F8F6C"/>
                </w:placeholder>
                <w:dataBinding w:prefixMappings="xmlns:ns0='http://purl.org/dc/elements/1.1/' xmlns:ns1='http://schemas.openxmlformats.org/package/2006/metadata/core-properties' " w:xpath="/ns1:coreProperties[1]/ns0:title[1]" w:storeItemID="{6C3C8BC8-F283-45AE-878A-BAB7291924A1}"/>
                <w:text/>
              </w:sdtPr>
              <w:sdtEndPr/>
              <w:sdtContent>
                <w:r w:rsidR="00B22506">
                  <w:rPr>
                    <w:rFonts w:cs="Arial"/>
                    <w:b/>
                    <w:bCs/>
                    <w:sz w:val="16"/>
                    <w:szCs w:val="16"/>
                  </w:rPr>
                  <w:t>[9101581:35188976_9]</w:t>
                </w:r>
              </w:sdtContent>
            </w:sdt>
            <w:r w:rsidR="00EA148B" w:rsidRPr="00935B7A">
              <w:rPr>
                <w:rFonts w:cs="Arial"/>
                <w:b/>
                <w:bCs/>
                <w:sz w:val="16"/>
                <w:szCs w:val="16"/>
              </w:rPr>
              <w:t xml:space="preserve">      </w:t>
            </w:r>
            <w:sdt>
              <w:sdtPr>
                <w:rPr>
                  <w:rFonts w:cs="Arial"/>
                  <w:b/>
                  <w:bCs/>
                  <w:sz w:val="16"/>
                  <w:szCs w:val="16"/>
                </w:rPr>
                <w:alias w:val="Subject"/>
                <w:tag w:val=""/>
                <w:id w:val="1480808838"/>
                <w:placeholder>
                  <w:docPart w:val="B1F143819B00454889335D9DF0EAB28A"/>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cs="Arial"/>
                    <w:b/>
                    <w:bCs/>
                    <w:sz w:val="16"/>
                    <w:szCs w:val="16"/>
                  </w:rPr>
                  <w:t>[9101581:35188976_9]</w:t>
                </w:r>
              </w:sdtContent>
            </w:sdt>
          </w:p>
          <w:p w14:paraId="7779F51D" w14:textId="1B0345EC" w:rsidR="00EA148B" w:rsidRPr="00935B7A" w:rsidRDefault="00EA148B" w:rsidP="00EA148B">
            <w:pPr>
              <w:pStyle w:val="Tabletext"/>
              <w:rPr>
                <w:rFonts w:cs="Arial"/>
                <w:b/>
                <w:bCs/>
                <w:sz w:val="16"/>
                <w:szCs w:val="16"/>
              </w:rPr>
            </w:pPr>
            <w:r w:rsidRPr="00935B7A">
              <w:rPr>
                <w:rFonts w:cs="Arial"/>
                <w:b/>
                <w:bCs/>
                <w:sz w:val="16"/>
                <w:szCs w:val="16"/>
              </w:rPr>
              <w:t>ACTION TO BE TAKEN</w:t>
            </w:r>
          </w:p>
        </w:tc>
        <w:tc>
          <w:tcPr>
            <w:tcW w:w="1620" w:type="dxa"/>
            <w:tcBorders>
              <w:top w:val="single" w:sz="6" w:space="0" w:color="auto"/>
              <w:left w:val="single" w:sz="6" w:space="0" w:color="auto"/>
              <w:bottom w:val="single" w:sz="6" w:space="0" w:color="auto"/>
              <w:right w:val="single" w:sz="6" w:space="0" w:color="auto"/>
            </w:tcBorders>
          </w:tcPr>
          <w:p w14:paraId="1CBD588B" w14:textId="77777777" w:rsidR="00EA148B" w:rsidRPr="00935B7A" w:rsidRDefault="00EA148B" w:rsidP="00EA148B">
            <w:pPr>
              <w:pStyle w:val="Tabletext"/>
              <w:ind w:left="-85"/>
              <w:jc w:val="center"/>
              <w:rPr>
                <w:rFonts w:cs="Arial"/>
                <w:b/>
                <w:bCs/>
                <w:sz w:val="16"/>
                <w:szCs w:val="16"/>
              </w:rPr>
            </w:pPr>
            <w:r w:rsidRPr="00935B7A">
              <w:rPr>
                <w:rFonts w:cs="Arial"/>
                <w:b/>
                <w:bCs/>
                <w:sz w:val="16"/>
                <w:szCs w:val="16"/>
              </w:rPr>
              <w:t>WHEN ACTION WILL BE TAKEN</w:t>
            </w:r>
          </w:p>
        </w:tc>
        <w:tc>
          <w:tcPr>
            <w:tcW w:w="1440" w:type="dxa"/>
            <w:tcBorders>
              <w:top w:val="single" w:sz="6" w:space="0" w:color="auto"/>
              <w:left w:val="single" w:sz="6" w:space="0" w:color="auto"/>
              <w:bottom w:val="single" w:sz="6" w:space="0" w:color="auto"/>
              <w:right w:val="single" w:sz="6" w:space="0" w:color="auto"/>
            </w:tcBorders>
          </w:tcPr>
          <w:p w14:paraId="26FA7B7A" w14:textId="77777777" w:rsidR="00EA148B" w:rsidRPr="00935B7A" w:rsidRDefault="00EA148B" w:rsidP="00EA148B">
            <w:pPr>
              <w:pStyle w:val="Tabletext"/>
              <w:ind w:left="-85" w:right="-205"/>
              <w:jc w:val="center"/>
              <w:rPr>
                <w:rFonts w:cs="Arial"/>
                <w:b/>
                <w:bCs/>
                <w:sz w:val="16"/>
                <w:szCs w:val="16"/>
              </w:rPr>
            </w:pPr>
            <w:r w:rsidRPr="00935B7A">
              <w:rPr>
                <w:rFonts w:cs="Arial"/>
                <w:b/>
                <w:bCs/>
                <w:sz w:val="16"/>
                <w:szCs w:val="16"/>
              </w:rPr>
              <w:t>PERSON RESPONSIBLE</w:t>
            </w:r>
          </w:p>
        </w:tc>
        <w:tc>
          <w:tcPr>
            <w:tcW w:w="1440" w:type="dxa"/>
            <w:tcBorders>
              <w:top w:val="single" w:sz="6" w:space="0" w:color="auto"/>
              <w:left w:val="single" w:sz="6" w:space="0" w:color="auto"/>
              <w:bottom w:val="single" w:sz="6" w:space="0" w:color="auto"/>
              <w:right w:val="single" w:sz="6" w:space="0" w:color="auto"/>
            </w:tcBorders>
          </w:tcPr>
          <w:p w14:paraId="725FCCE3" w14:textId="77777777" w:rsidR="00EA148B" w:rsidRPr="00935B7A" w:rsidRDefault="00EA148B" w:rsidP="00EA148B">
            <w:pPr>
              <w:pStyle w:val="Tabletext"/>
              <w:ind w:left="-85"/>
              <w:jc w:val="center"/>
              <w:rPr>
                <w:rFonts w:cs="Arial"/>
                <w:b/>
                <w:bCs/>
                <w:sz w:val="16"/>
                <w:szCs w:val="16"/>
              </w:rPr>
            </w:pPr>
            <w:r w:rsidRPr="00935B7A">
              <w:rPr>
                <w:rFonts w:cs="Arial"/>
                <w:b/>
                <w:bCs/>
                <w:sz w:val="16"/>
                <w:szCs w:val="16"/>
              </w:rPr>
              <w:t>ACTION COMPLETED</w:t>
            </w:r>
          </w:p>
        </w:tc>
      </w:tr>
      <w:tr w:rsidR="002C7EE6" w:rsidRPr="00935B7A" w14:paraId="02445DB8" w14:textId="77777777" w:rsidTr="005245D1">
        <w:trPr>
          <w:cantSplit/>
          <w:tblHeader/>
        </w:trPr>
        <w:tc>
          <w:tcPr>
            <w:tcW w:w="14917" w:type="dxa"/>
            <w:gridSpan w:val="5"/>
            <w:tcBorders>
              <w:top w:val="single" w:sz="6" w:space="0" w:color="auto"/>
              <w:left w:val="single" w:sz="6" w:space="0" w:color="auto"/>
              <w:bottom w:val="single" w:sz="6" w:space="0" w:color="auto"/>
              <w:right w:val="single" w:sz="6" w:space="0" w:color="auto"/>
            </w:tcBorders>
          </w:tcPr>
          <w:p w14:paraId="2D647760" w14:textId="77777777" w:rsidR="002C7EE6" w:rsidRPr="00935B7A" w:rsidRDefault="002C7EE6">
            <w:pPr>
              <w:pStyle w:val="Tabletext"/>
              <w:rPr>
                <w:rFonts w:cs="Arial"/>
                <w:b/>
                <w:bCs/>
                <w:sz w:val="16"/>
                <w:szCs w:val="16"/>
              </w:rPr>
            </w:pPr>
            <w:r w:rsidRPr="00935B7A">
              <w:rPr>
                <w:rFonts w:cs="Arial"/>
                <w:b/>
                <w:bCs/>
                <w:sz w:val="16"/>
                <w:szCs w:val="16"/>
              </w:rPr>
              <w:t>1.</w:t>
            </w:r>
            <w:r w:rsidRPr="00935B7A">
              <w:rPr>
                <w:rFonts w:cs="Arial"/>
                <w:b/>
                <w:bCs/>
                <w:sz w:val="16"/>
                <w:szCs w:val="16"/>
              </w:rPr>
              <w:tab/>
              <w:t>CONSERVATION OF PLANTS &amp; WILDLIFE</w:t>
            </w:r>
          </w:p>
        </w:tc>
      </w:tr>
      <w:tr w:rsidR="002C7EE6" w:rsidRPr="00935B7A" w14:paraId="2B3E21C5" w14:textId="77777777" w:rsidTr="005245D1">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13CC0608" w14:textId="77777777" w:rsidR="002C7EE6" w:rsidRPr="005258A8" w:rsidRDefault="002C7EE6" w:rsidP="00440954">
            <w:pPr>
              <w:pStyle w:val="Tabletext"/>
              <w:ind w:left="318" w:hanging="284"/>
              <w:rPr>
                <w:rFonts w:cs="Arial"/>
                <w:sz w:val="16"/>
                <w:szCs w:val="16"/>
              </w:rPr>
            </w:pPr>
            <w:r w:rsidRPr="005258A8">
              <w:rPr>
                <w:rFonts w:cs="Arial"/>
                <w:sz w:val="16"/>
                <w:szCs w:val="16"/>
              </w:rPr>
              <w:t>1.1 Protect flora and fauna</w:t>
            </w:r>
          </w:p>
        </w:tc>
        <w:tc>
          <w:tcPr>
            <w:tcW w:w="8280" w:type="dxa"/>
            <w:tcBorders>
              <w:top w:val="single" w:sz="6" w:space="0" w:color="auto"/>
              <w:left w:val="single" w:sz="6" w:space="0" w:color="auto"/>
              <w:bottom w:val="dotted" w:sz="4" w:space="0" w:color="auto"/>
              <w:right w:val="single" w:sz="6" w:space="0" w:color="auto"/>
            </w:tcBorders>
          </w:tcPr>
          <w:p w14:paraId="15101E81" w14:textId="77777777" w:rsidR="002C7EE6" w:rsidRPr="00935B7A" w:rsidRDefault="002C7EE6">
            <w:pPr>
              <w:pStyle w:val="Tabletext"/>
              <w:rPr>
                <w:rFonts w:cs="Arial"/>
                <w:sz w:val="16"/>
                <w:szCs w:val="16"/>
              </w:rPr>
            </w:pPr>
            <w:r w:rsidRPr="00935B7A">
              <w:rPr>
                <w:rFonts w:cs="Arial"/>
                <w:sz w:val="16"/>
                <w:szCs w:val="16"/>
              </w:rPr>
              <w:t>Protect existing trees and plants at and around the Site from damage unless approved by the Principal</w:t>
            </w:r>
          </w:p>
        </w:tc>
        <w:tc>
          <w:tcPr>
            <w:tcW w:w="1620" w:type="dxa"/>
            <w:tcBorders>
              <w:top w:val="single" w:sz="6" w:space="0" w:color="auto"/>
              <w:left w:val="single" w:sz="6" w:space="0" w:color="auto"/>
              <w:bottom w:val="dotted" w:sz="4" w:space="0" w:color="auto"/>
              <w:right w:val="single" w:sz="6" w:space="0" w:color="auto"/>
            </w:tcBorders>
          </w:tcPr>
          <w:p w14:paraId="266EEAD2"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833375C"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2FDF7953" w14:textId="77777777" w:rsidR="002C7EE6" w:rsidRPr="005258A8" w:rsidRDefault="002C7EE6">
            <w:pPr>
              <w:pStyle w:val="Tabletext"/>
              <w:rPr>
                <w:rFonts w:cs="Arial"/>
                <w:sz w:val="16"/>
                <w:szCs w:val="16"/>
              </w:rPr>
            </w:pPr>
          </w:p>
        </w:tc>
      </w:tr>
      <w:tr w:rsidR="002C7EE6" w:rsidRPr="00935B7A" w14:paraId="186ED2D1"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9A25A63"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347236F2" w14:textId="77777777" w:rsidR="002C7EE6" w:rsidRPr="00935B7A" w:rsidRDefault="002C7EE6">
            <w:pPr>
              <w:pStyle w:val="Tabletext"/>
              <w:rPr>
                <w:rFonts w:cs="Arial"/>
                <w:sz w:val="16"/>
                <w:szCs w:val="16"/>
              </w:rPr>
            </w:pPr>
            <w:r w:rsidRPr="00935B7A">
              <w:rPr>
                <w:rFonts w:cs="Arial"/>
                <w:sz w:val="16"/>
                <w:szCs w:val="16"/>
              </w:rPr>
              <w:t>Do not remove trees and plants without approval from the Principal</w:t>
            </w:r>
          </w:p>
        </w:tc>
        <w:tc>
          <w:tcPr>
            <w:tcW w:w="1620" w:type="dxa"/>
            <w:tcBorders>
              <w:top w:val="single" w:sz="6" w:space="0" w:color="auto"/>
              <w:left w:val="single" w:sz="6" w:space="0" w:color="auto"/>
              <w:bottom w:val="dotted" w:sz="4" w:space="0" w:color="auto"/>
              <w:right w:val="single" w:sz="6" w:space="0" w:color="auto"/>
            </w:tcBorders>
          </w:tcPr>
          <w:p w14:paraId="1CB2B77C"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F35D429"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1F18E0A5" w14:textId="77777777" w:rsidR="002C7EE6" w:rsidRPr="005258A8" w:rsidRDefault="002C7EE6">
            <w:pPr>
              <w:pStyle w:val="Tabletext"/>
              <w:rPr>
                <w:rFonts w:cs="Arial"/>
                <w:sz w:val="16"/>
                <w:szCs w:val="16"/>
              </w:rPr>
            </w:pPr>
          </w:p>
        </w:tc>
      </w:tr>
      <w:tr w:rsidR="002C7EE6" w:rsidRPr="00935B7A" w14:paraId="33456318"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6E9A4A3B"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301E9D04" w14:textId="77777777" w:rsidR="002C7EE6" w:rsidRPr="00935B7A" w:rsidRDefault="002C7EE6">
            <w:pPr>
              <w:pStyle w:val="Tabletext"/>
              <w:rPr>
                <w:rFonts w:cs="Arial"/>
                <w:sz w:val="16"/>
                <w:szCs w:val="16"/>
              </w:rPr>
            </w:pPr>
            <w:r w:rsidRPr="00935B7A">
              <w:rPr>
                <w:rFonts w:cs="Arial"/>
                <w:sz w:val="16"/>
                <w:szCs w:val="16"/>
              </w:rPr>
              <w:t>Control weeds on the Site</w:t>
            </w:r>
          </w:p>
        </w:tc>
        <w:tc>
          <w:tcPr>
            <w:tcW w:w="1620" w:type="dxa"/>
            <w:tcBorders>
              <w:top w:val="single" w:sz="6" w:space="0" w:color="auto"/>
              <w:left w:val="single" w:sz="6" w:space="0" w:color="auto"/>
              <w:bottom w:val="dotted" w:sz="4" w:space="0" w:color="auto"/>
              <w:right w:val="single" w:sz="6" w:space="0" w:color="auto"/>
            </w:tcBorders>
          </w:tcPr>
          <w:p w14:paraId="217A655E"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F8F827D"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F8DF037" w14:textId="77777777" w:rsidR="002C7EE6" w:rsidRPr="005258A8" w:rsidRDefault="002C7EE6">
            <w:pPr>
              <w:pStyle w:val="Tabletext"/>
              <w:rPr>
                <w:rFonts w:cs="Arial"/>
                <w:sz w:val="16"/>
                <w:szCs w:val="16"/>
              </w:rPr>
            </w:pPr>
          </w:p>
        </w:tc>
      </w:tr>
      <w:tr w:rsidR="002C7EE6" w:rsidRPr="00935B7A" w14:paraId="69F326E1"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7F765F7"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390F6AD4" w14:textId="77777777" w:rsidR="002C7EE6" w:rsidRPr="00935B7A" w:rsidRDefault="002C7EE6">
            <w:pPr>
              <w:pStyle w:val="Tabletext"/>
              <w:rPr>
                <w:rFonts w:cs="Arial"/>
                <w:sz w:val="16"/>
                <w:szCs w:val="16"/>
              </w:rPr>
            </w:pPr>
            <w:r w:rsidRPr="00935B7A">
              <w:rPr>
                <w:rFonts w:cs="Arial"/>
                <w:sz w:val="16"/>
                <w:szCs w:val="16"/>
              </w:rPr>
              <w:t>Protect birds, fish and animals at and around the Site from harm</w:t>
            </w:r>
          </w:p>
        </w:tc>
        <w:tc>
          <w:tcPr>
            <w:tcW w:w="1620" w:type="dxa"/>
            <w:tcBorders>
              <w:top w:val="single" w:sz="6" w:space="0" w:color="auto"/>
              <w:left w:val="single" w:sz="6" w:space="0" w:color="auto"/>
              <w:bottom w:val="dotted" w:sz="4" w:space="0" w:color="auto"/>
              <w:right w:val="single" w:sz="6" w:space="0" w:color="auto"/>
            </w:tcBorders>
          </w:tcPr>
          <w:p w14:paraId="1F822667"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F07F9A9"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001A3BB" w14:textId="77777777" w:rsidR="002C7EE6" w:rsidRPr="005258A8" w:rsidRDefault="002C7EE6">
            <w:pPr>
              <w:pStyle w:val="Tabletext"/>
              <w:rPr>
                <w:rFonts w:cs="Arial"/>
                <w:sz w:val="16"/>
                <w:szCs w:val="16"/>
              </w:rPr>
            </w:pPr>
          </w:p>
        </w:tc>
      </w:tr>
      <w:tr w:rsidR="002C7EE6" w:rsidRPr="00935B7A" w14:paraId="70A2ECAE"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0277FCC"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765E8AD3" w14:textId="77777777" w:rsidR="002C7EE6" w:rsidRPr="00935B7A" w:rsidRDefault="002C7EE6">
            <w:pPr>
              <w:pStyle w:val="Tabletext"/>
              <w:rPr>
                <w:rFonts w:cs="Arial"/>
                <w:sz w:val="16"/>
                <w:szCs w:val="16"/>
              </w:rPr>
            </w:pPr>
            <w:r w:rsidRPr="00935B7A">
              <w:rPr>
                <w:rFonts w:cs="Arial"/>
                <w:sz w:val="16"/>
                <w:szCs w:val="16"/>
              </w:rPr>
              <w:t>Do not remove birds, fish and animals from the Site without the written agreement of the Principal</w:t>
            </w:r>
          </w:p>
        </w:tc>
        <w:tc>
          <w:tcPr>
            <w:tcW w:w="1620" w:type="dxa"/>
            <w:tcBorders>
              <w:top w:val="single" w:sz="6" w:space="0" w:color="auto"/>
              <w:left w:val="single" w:sz="6" w:space="0" w:color="auto"/>
              <w:bottom w:val="dotted" w:sz="4" w:space="0" w:color="auto"/>
              <w:right w:val="single" w:sz="6" w:space="0" w:color="auto"/>
            </w:tcBorders>
          </w:tcPr>
          <w:p w14:paraId="2400B910"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4AC870C1"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69A8312" w14:textId="77777777" w:rsidR="002C7EE6" w:rsidRPr="005258A8" w:rsidRDefault="002C7EE6">
            <w:pPr>
              <w:pStyle w:val="Tabletext"/>
              <w:rPr>
                <w:rFonts w:cs="Arial"/>
                <w:sz w:val="16"/>
                <w:szCs w:val="16"/>
              </w:rPr>
            </w:pPr>
          </w:p>
        </w:tc>
      </w:tr>
      <w:tr w:rsidR="002C7EE6" w:rsidRPr="00935B7A" w14:paraId="6CB95BF6"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55EB052"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0C9EFCDA" w14:textId="77777777" w:rsidR="002C7EE6" w:rsidRPr="00935B7A" w:rsidRDefault="002C7EE6">
            <w:pPr>
              <w:pStyle w:val="Tabletext"/>
              <w:rPr>
                <w:rFonts w:cs="Arial"/>
                <w:sz w:val="16"/>
                <w:szCs w:val="16"/>
              </w:rPr>
            </w:pPr>
            <w:r w:rsidRPr="00935B7A">
              <w:rPr>
                <w:rFonts w:cs="Arial"/>
                <w:sz w:val="16"/>
                <w:szCs w:val="16"/>
              </w:rPr>
              <w:t>Do not bring birds, fish, animals and plants onto the Site without written agreement from the Principal</w:t>
            </w:r>
          </w:p>
        </w:tc>
        <w:tc>
          <w:tcPr>
            <w:tcW w:w="1620" w:type="dxa"/>
            <w:tcBorders>
              <w:top w:val="single" w:sz="6" w:space="0" w:color="auto"/>
              <w:left w:val="single" w:sz="6" w:space="0" w:color="auto"/>
              <w:bottom w:val="dotted" w:sz="4" w:space="0" w:color="auto"/>
              <w:right w:val="single" w:sz="6" w:space="0" w:color="auto"/>
            </w:tcBorders>
          </w:tcPr>
          <w:p w14:paraId="4A57007A"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6BA1487"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2BB2281B" w14:textId="77777777" w:rsidR="002C7EE6" w:rsidRPr="005258A8" w:rsidRDefault="002C7EE6">
            <w:pPr>
              <w:pStyle w:val="Tabletext"/>
              <w:rPr>
                <w:rFonts w:cs="Arial"/>
                <w:sz w:val="16"/>
                <w:szCs w:val="16"/>
              </w:rPr>
            </w:pPr>
          </w:p>
        </w:tc>
      </w:tr>
      <w:tr w:rsidR="002C7EE6" w:rsidRPr="00935B7A" w14:paraId="24F3DB66"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E09E980"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7D4F9429" w14:textId="77777777" w:rsidR="002C7EE6" w:rsidRPr="00935B7A" w:rsidRDefault="002C7EE6">
            <w:pPr>
              <w:pStyle w:val="Tabletext"/>
              <w:rPr>
                <w:rFonts w:cs="Arial"/>
                <w:sz w:val="16"/>
                <w:szCs w:val="16"/>
              </w:rPr>
            </w:pPr>
            <w:r w:rsidRPr="00935B7A">
              <w:rPr>
                <w:rFonts w:cs="Arial"/>
                <w:sz w:val="16"/>
                <w:szCs w:val="16"/>
              </w:rPr>
              <w:t>Minimise the use of pesticides and herbicides for minimal impact on the environment</w:t>
            </w:r>
          </w:p>
        </w:tc>
        <w:tc>
          <w:tcPr>
            <w:tcW w:w="1620" w:type="dxa"/>
            <w:tcBorders>
              <w:top w:val="single" w:sz="6" w:space="0" w:color="auto"/>
              <w:left w:val="single" w:sz="6" w:space="0" w:color="auto"/>
              <w:bottom w:val="dotted" w:sz="4" w:space="0" w:color="auto"/>
              <w:right w:val="single" w:sz="6" w:space="0" w:color="auto"/>
            </w:tcBorders>
          </w:tcPr>
          <w:p w14:paraId="70F3DFBA"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6DAE612"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26B911FD" w14:textId="77777777" w:rsidR="002C7EE6" w:rsidRPr="005258A8" w:rsidRDefault="002C7EE6">
            <w:pPr>
              <w:pStyle w:val="Tabletext"/>
              <w:rPr>
                <w:rFonts w:cs="Arial"/>
                <w:sz w:val="16"/>
                <w:szCs w:val="16"/>
              </w:rPr>
            </w:pPr>
          </w:p>
        </w:tc>
      </w:tr>
      <w:tr w:rsidR="002C7EE6" w:rsidRPr="00935B7A" w14:paraId="08E79EFB"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A348C48"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0CF670CA" w14:textId="77777777" w:rsidR="002C7EE6" w:rsidRPr="00935B7A" w:rsidRDefault="002C7EE6">
            <w:pPr>
              <w:pStyle w:val="Tabletext"/>
              <w:rPr>
                <w:rFonts w:cs="Arial"/>
                <w:sz w:val="16"/>
                <w:szCs w:val="16"/>
              </w:rPr>
            </w:pPr>
          </w:p>
        </w:tc>
        <w:tc>
          <w:tcPr>
            <w:tcW w:w="1620" w:type="dxa"/>
            <w:tcBorders>
              <w:top w:val="single" w:sz="6" w:space="0" w:color="auto"/>
              <w:left w:val="single" w:sz="6" w:space="0" w:color="auto"/>
              <w:bottom w:val="dotted" w:sz="4" w:space="0" w:color="auto"/>
              <w:right w:val="single" w:sz="6" w:space="0" w:color="auto"/>
            </w:tcBorders>
          </w:tcPr>
          <w:p w14:paraId="6551A58F"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849574A"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0A65A6C" w14:textId="77777777" w:rsidR="002C7EE6" w:rsidRPr="005258A8" w:rsidRDefault="002C7EE6">
            <w:pPr>
              <w:pStyle w:val="Tabletext"/>
              <w:rPr>
                <w:rFonts w:cs="Arial"/>
                <w:sz w:val="16"/>
                <w:szCs w:val="16"/>
              </w:rPr>
            </w:pPr>
          </w:p>
        </w:tc>
      </w:tr>
      <w:tr w:rsidR="002C7EE6" w:rsidRPr="00935B7A" w14:paraId="13B83E39" w14:textId="77777777" w:rsidTr="005245D1">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38CAAA13" w14:textId="77777777" w:rsidR="002C7EE6" w:rsidRPr="005258A8" w:rsidRDefault="002C7EE6" w:rsidP="00440954">
            <w:pPr>
              <w:pStyle w:val="Tabletext"/>
              <w:ind w:left="318" w:hanging="284"/>
              <w:rPr>
                <w:rFonts w:cs="Arial"/>
                <w:sz w:val="16"/>
                <w:szCs w:val="16"/>
              </w:rPr>
            </w:pPr>
            <w:r w:rsidRPr="005258A8">
              <w:rPr>
                <w:rFonts w:cs="Arial"/>
                <w:sz w:val="16"/>
                <w:szCs w:val="16"/>
              </w:rPr>
              <w:t>1.2 Control movement of pedestrians, materials, vehicles and plant to minimise damage to the environment</w:t>
            </w:r>
          </w:p>
        </w:tc>
        <w:tc>
          <w:tcPr>
            <w:tcW w:w="8280" w:type="dxa"/>
            <w:tcBorders>
              <w:top w:val="single" w:sz="6" w:space="0" w:color="auto"/>
              <w:left w:val="single" w:sz="6" w:space="0" w:color="auto"/>
              <w:bottom w:val="dotted" w:sz="4" w:space="0" w:color="auto"/>
              <w:right w:val="single" w:sz="6" w:space="0" w:color="auto"/>
            </w:tcBorders>
          </w:tcPr>
          <w:p w14:paraId="51EB644B" w14:textId="77777777" w:rsidR="002C7EE6" w:rsidRPr="00935B7A" w:rsidRDefault="002C7EE6">
            <w:pPr>
              <w:pStyle w:val="Tabletext"/>
              <w:rPr>
                <w:rFonts w:cs="Arial"/>
                <w:sz w:val="16"/>
                <w:szCs w:val="16"/>
              </w:rPr>
            </w:pPr>
            <w:r w:rsidRPr="00935B7A">
              <w:rPr>
                <w:rFonts w:cs="Arial"/>
                <w:sz w:val="16"/>
                <w:szCs w:val="16"/>
              </w:rPr>
              <w:t>Use only designated routes for access to the Site</w:t>
            </w:r>
          </w:p>
        </w:tc>
        <w:tc>
          <w:tcPr>
            <w:tcW w:w="1620" w:type="dxa"/>
            <w:tcBorders>
              <w:top w:val="single" w:sz="6" w:space="0" w:color="auto"/>
              <w:left w:val="single" w:sz="6" w:space="0" w:color="auto"/>
              <w:bottom w:val="dotted" w:sz="4" w:space="0" w:color="auto"/>
              <w:right w:val="single" w:sz="6" w:space="0" w:color="auto"/>
            </w:tcBorders>
          </w:tcPr>
          <w:p w14:paraId="4E737B0B"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3F44411E"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3882F9DC" w14:textId="77777777" w:rsidR="002C7EE6" w:rsidRPr="005258A8" w:rsidRDefault="002C7EE6">
            <w:pPr>
              <w:pStyle w:val="Tabletext"/>
              <w:rPr>
                <w:rFonts w:cs="Arial"/>
                <w:sz w:val="16"/>
                <w:szCs w:val="16"/>
              </w:rPr>
            </w:pPr>
          </w:p>
        </w:tc>
      </w:tr>
      <w:tr w:rsidR="002C7EE6" w:rsidRPr="00935B7A" w14:paraId="2A61CFAF"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E37C742" w14:textId="77777777" w:rsidR="002C7EE6" w:rsidRPr="00935B7A"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5CE3EB71" w14:textId="77777777" w:rsidR="002C7EE6" w:rsidRPr="00935B7A" w:rsidRDefault="002C7EE6">
            <w:pPr>
              <w:pStyle w:val="Tabletext"/>
              <w:rPr>
                <w:rFonts w:cs="Arial"/>
                <w:sz w:val="16"/>
                <w:szCs w:val="16"/>
              </w:rPr>
            </w:pPr>
            <w:r w:rsidRPr="00935B7A">
              <w:rPr>
                <w:rFonts w:cs="Arial"/>
                <w:sz w:val="16"/>
                <w:szCs w:val="16"/>
              </w:rPr>
              <w:t>Use designated site roads and access routes for all movements on and adjacent to the Site</w:t>
            </w:r>
          </w:p>
        </w:tc>
        <w:tc>
          <w:tcPr>
            <w:tcW w:w="1620" w:type="dxa"/>
            <w:tcBorders>
              <w:top w:val="single" w:sz="6" w:space="0" w:color="auto"/>
              <w:left w:val="single" w:sz="6" w:space="0" w:color="auto"/>
              <w:bottom w:val="dotted" w:sz="4" w:space="0" w:color="auto"/>
              <w:right w:val="single" w:sz="6" w:space="0" w:color="auto"/>
            </w:tcBorders>
          </w:tcPr>
          <w:p w14:paraId="2ECC3E4B"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C7EA0D4"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0ECE032" w14:textId="77777777" w:rsidR="002C7EE6" w:rsidRPr="005258A8" w:rsidRDefault="002C7EE6">
            <w:pPr>
              <w:pStyle w:val="Tabletext"/>
              <w:rPr>
                <w:rFonts w:cs="Arial"/>
                <w:sz w:val="16"/>
                <w:szCs w:val="16"/>
              </w:rPr>
            </w:pPr>
          </w:p>
        </w:tc>
      </w:tr>
      <w:tr w:rsidR="002C7EE6" w:rsidRPr="00935B7A" w14:paraId="07010128"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569272C" w14:textId="77777777" w:rsidR="002C7EE6" w:rsidRPr="00935B7A" w:rsidRDefault="002C7EE6">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2E10781C" w14:textId="77777777" w:rsidR="002C7EE6" w:rsidRPr="00935B7A" w:rsidRDefault="002C7EE6">
            <w:pPr>
              <w:pStyle w:val="Tabletext"/>
              <w:rPr>
                <w:rFonts w:cs="Arial"/>
                <w:sz w:val="16"/>
                <w:szCs w:val="16"/>
              </w:rPr>
            </w:pPr>
            <w:r w:rsidRPr="00935B7A">
              <w:rPr>
                <w:rFonts w:cs="Arial"/>
                <w:sz w:val="16"/>
                <w:szCs w:val="16"/>
              </w:rPr>
              <w:t>Locate compounds, and park all vehicles and plant, in designated areas on the Site</w:t>
            </w:r>
          </w:p>
        </w:tc>
        <w:tc>
          <w:tcPr>
            <w:tcW w:w="1620" w:type="dxa"/>
            <w:tcBorders>
              <w:top w:val="single" w:sz="6" w:space="0" w:color="auto"/>
              <w:left w:val="single" w:sz="6" w:space="0" w:color="auto"/>
              <w:bottom w:val="single" w:sz="6" w:space="0" w:color="auto"/>
              <w:right w:val="single" w:sz="6" w:space="0" w:color="auto"/>
            </w:tcBorders>
          </w:tcPr>
          <w:p w14:paraId="48DC9BB2"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24DC71E"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CDCA05E" w14:textId="77777777" w:rsidR="002C7EE6" w:rsidRPr="005258A8" w:rsidRDefault="002C7EE6">
            <w:pPr>
              <w:pStyle w:val="Tabletext"/>
              <w:rPr>
                <w:rFonts w:cs="Arial"/>
                <w:sz w:val="16"/>
                <w:szCs w:val="16"/>
              </w:rPr>
            </w:pPr>
          </w:p>
        </w:tc>
      </w:tr>
      <w:tr w:rsidR="002C7EE6" w:rsidRPr="00935B7A" w14:paraId="704F895E"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4C960830" w14:textId="77777777" w:rsidR="002C7EE6" w:rsidRPr="00935B7A" w:rsidRDefault="002C7EE6">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32C4FD2B" w14:textId="77777777" w:rsidR="002C7EE6" w:rsidRPr="00935B7A" w:rsidRDefault="002C7EE6">
            <w:pPr>
              <w:pStyle w:val="Tabletext"/>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14:paraId="4A312B65"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B5A9430"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CF3CEC1" w14:textId="77777777" w:rsidR="002C7EE6" w:rsidRPr="005258A8" w:rsidRDefault="002C7EE6">
            <w:pPr>
              <w:pStyle w:val="Tabletext"/>
              <w:rPr>
                <w:rFonts w:cs="Arial"/>
                <w:sz w:val="16"/>
                <w:szCs w:val="16"/>
              </w:rPr>
            </w:pPr>
          </w:p>
        </w:tc>
      </w:tr>
      <w:tr w:rsidR="007F6B7F" w:rsidRPr="00935B7A" w14:paraId="4377DFDB" w14:textId="77777777" w:rsidTr="005245D1">
        <w:trPr>
          <w:cantSplit/>
        </w:trPr>
        <w:tc>
          <w:tcPr>
            <w:tcW w:w="14917" w:type="dxa"/>
            <w:gridSpan w:val="5"/>
            <w:tcBorders>
              <w:top w:val="single" w:sz="6" w:space="0" w:color="auto"/>
              <w:left w:val="single" w:sz="6" w:space="0" w:color="auto"/>
              <w:bottom w:val="single" w:sz="6" w:space="0" w:color="auto"/>
              <w:right w:val="single" w:sz="6" w:space="0" w:color="auto"/>
            </w:tcBorders>
            <w:vAlign w:val="center"/>
          </w:tcPr>
          <w:p w14:paraId="2DD4456B" w14:textId="5FF8BC24" w:rsidR="007F6B7F" w:rsidRPr="00935B7A" w:rsidRDefault="007F6B7F">
            <w:pPr>
              <w:pStyle w:val="Tabletext"/>
              <w:rPr>
                <w:rFonts w:cs="Arial"/>
                <w:sz w:val="16"/>
                <w:szCs w:val="16"/>
              </w:rPr>
            </w:pPr>
            <w:r w:rsidRPr="00935B7A">
              <w:rPr>
                <w:rFonts w:cs="Arial"/>
                <w:b/>
                <w:sz w:val="16"/>
                <w:szCs w:val="16"/>
              </w:rPr>
              <w:t>2.</w:t>
            </w:r>
            <w:r w:rsidRPr="00935B7A">
              <w:rPr>
                <w:rFonts w:cs="Arial"/>
                <w:sz w:val="16"/>
                <w:szCs w:val="16"/>
              </w:rPr>
              <w:tab/>
            </w:r>
            <w:r w:rsidRPr="00935B7A">
              <w:rPr>
                <w:rFonts w:cs="Arial"/>
                <w:b/>
                <w:bCs/>
                <w:sz w:val="16"/>
                <w:szCs w:val="16"/>
              </w:rPr>
              <w:t>CONSERVATION OF RESOURCES</w:t>
            </w:r>
          </w:p>
        </w:tc>
      </w:tr>
      <w:tr w:rsidR="008C7C25" w:rsidRPr="00935B7A" w14:paraId="75A0CC29" w14:textId="77777777" w:rsidTr="005245D1">
        <w:trPr>
          <w:cantSplit/>
        </w:trPr>
        <w:tc>
          <w:tcPr>
            <w:tcW w:w="2137" w:type="dxa"/>
            <w:vMerge w:val="restart"/>
            <w:tcBorders>
              <w:top w:val="single" w:sz="6" w:space="0" w:color="auto"/>
              <w:left w:val="single" w:sz="6" w:space="0" w:color="auto"/>
              <w:right w:val="single" w:sz="6" w:space="0" w:color="auto"/>
            </w:tcBorders>
          </w:tcPr>
          <w:p w14:paraId="629ACE49" w14:textId="77777777" w:rsidR="008C7C25" w:rsidRPr="005258A8" w:rsidRDefault="008C7C25" w:rsidP="008C7C25">
            <w:pPr>
              <w:pStyle w:val="Tabletext"/>
              <w:ind w:left="318" w:hanging="284"/>
              <w:rPr>
                <w:rFonts w:cs="Arial"/>
                <w:sz w:val="16"/>
                <w:szCs w:val="16"/>
              </w:rPr>
            </w:pPr>
            <w:r w:rsidRPr="005258A8">
              <w:rPr>
                <w:rFonts w:cs="Arial"/>
                <w:sz w:val="16"/>
                <w:szCs w:val="16"/>
              </w:rPr>
              <w:t xml:space="preserve">2.1 Design for energy efficiency </w:t>
            </w:r>
          </w:p>
          <w:p w14:paraId="1C205813" w14:textId="77777777" w:rsidR="005245D1" w:rsidRPr="005258A8" w:rsidRDefault="005245D1" w:rsidP="005245D1">
            <w:pPr>
              <w:rPr>
                <w:rFonts w:ascii="Arial" w:hAnsi="Arial" w:cs="Arial"/>
                <w:sz w:val="16"/>
                <w:szCs w:val="16"/>
              </w:rPr>
            </w:pPr>
          </w:p>
          <w:p w14:paraId="636DCECE" w14:textId="5FD96FAB" w:rsidR="008C7C25" w:rsidRPr="005258A8" w:rsidRDefault="008C7C25" w:rsidP="005245D1">
            <w:pPr>
              <w:pStyle w:val="Tabletext"/>
              <w:ind w:left="318" w:hanging="318"/>
              <w:rPr>
                <w:rFonts w:cs="Arial"/>
                <w:sz w:val="16"/>
                <w:szCs w:val="16"/>
              </w:rPr>
            </w:pPr>
            <w:r w:rsidRPr="005258A8">
              <w:rPr>
                <w:rFonts w:cs="Arial"/>
                <w:sz w:val="16"/>
                <w:szCs w:val="16"/>
              </w:rPr>
              <w:t xml:space="preserve">2.2 Select materials to minimise: </w:t>
            </w:r>
          </w:p>
          <w:p w14:paraId="06A3ACBA" w14:textId="77777777" w:rsidR="008C7C25" w:rsidRPr="005258A8" w:rsidRDefault="008C7C25" w:rsidP="00AF1670">
            <w:pPr>
              <w:pStyle w:val="Ten3"/>
              <w:numPr>
                <w:ilvl w:val="0"/>
                <w:numId w:val="36"/>
              </w:numPr>
              <w:ind w:hanging="168"/>
              <w:jc w:val="left"/>
              <w:rPr>
                <w:rFonts w:cs="Arial"/>
                <w:sz w:val="16"/>
                <w:szCs w:val="16"/>
              </w:rPr>
            </w:pPr>
            <w:r w:rsidRPr="005258A8">
              <w:rPr>
                <w:rFonts w:cs="Arial"/>
                <w:sz w:val="16"/>
                <w:szCs w:val="16"/>
              </w:rPr>
              <w:t>resource use and waste</w:t>
            </w:r>
          </w:p>
          <w:p w14:paraId="502600A9" w14:textId="77777777" w:rsidR="008C7C25" w:rsidRPr="005258A8" w:rsidRDefault="008C7C25" w:rsidP="00AF1670">
            <w:pPr>
              <w:pStyle w:val="Ten3"/>
              <w:numPr>
                <w:ilvl w:val="0"/>
                <w:numId w:val="36"/>
              </w:numPr>
              <w:ind w:hanging="168"/>
              <w:jc w:val="left"/>
              <w:rPr>
                <w:rFonts w:cs="Arial"/>
                <w:sz w:val="16"/>
                <w:szCs w:val="16"/>
              </w:rPr>
            </w:pPr>
            <w:r w:rsidRPr="005258A8">
              <w:rPr>
                <w:rFonts w:cs="Arial"/>
                <w:sz w:val="16"/>
                <w:szCs w:val="16"/>
              </w:rPr>
              <w:t>ozone depleting effects</w:t>
            </w:r>
          </w:p>
          <w:p w14:paraId="5CF429DC" w14:textId="64B4B96B" w:rsidR="008C7C25" w:rsidRPr="005258A8" w:rsidRDefault="00206054" w:rsidP="00AF1670">
            <w:pPr>
              <w:pStyle w:val="Ten3"/>
              <w:numPr>
                <w:ilvl w:val="0"/>
                <w:numId w:val="36"/>
              </w:numPr>
              <w:ind w:hanging="168"/>
              <w:jc w:val="left"/>
              <w:rPr>
                <w:rFonts w:cs="Arial"/>
                <w:sz w:val="16"/>
                <w:szCs w:val="16"/>
              </w:rPr>
            </w:pPr>
            <w:r w:rsidRPr="005258A8">
              <w:rPr>
                <w:rFonts w:cs="Arial"/>
                <w:sz w:val="16"/>
                <w:szCs w:val="16"/>
              </w:rPr>
              <w:t>d</w:t>
            </w:r>
            <w:r w:rsidR="008C7C25" w:rsidRPr="005258A8">
              <w:rPr>
                <w:rFonts w:cs="Arial"/>
                <w:sz w:val="16"/>
                <w:szCs w:val="16"/>
              </w:rPr>
              <w:t>etrimental effects on air, water, and land quality</w:t>
            </w:r>
          </w:p>
          <w:p w14:paraId="68D3A10F" w14:textId="77777777" w:rsidR="008C7C25" w:rsidRPr="00935B7A" w:rsidRDefault="008C7C25" w:rsidP="008C7C25">
            <w:pPr>
              <w:rPr>
                <w:rFonts w:ascii="Arial" w:hAnsi="Arial" w:cs="Arial"/>
                <w:sz w:val="16"/>
                <w:szCs w:val="16"/>
              </w:rPr>
            </w:pPr>
          </w:p>
        </w:tc>
        <w:tc>
          <w:tcPr>
            <w:tcW w:w="8280" w:type="dxa"/>
            <w:tcBorders>
              <w:top w:val="single" w:sz="6" w:space="0" w:color="auto"/>
              <w:left w:val="single" w:sz="4" w:space="0" w:color="auto"/>
              <w:bottom w:val="single" w:sz="6" w:space="0" w:color="auto"/>
              <w:right w:val="single" w:sz="6" w:space="0" w:color="auto"/>
            </w:tcBorders>
          </w:tcPr>
          <w:p w14:paraId="19D6A7C0" w14:textId="4A945FAB" w:rsidR="008C7C25" w:rsidRPr="00935B7A" w:rsidRDefault="008C7C25" w:rsidP="007F6B7F">
            <w:pPr>
              <w:pStyle w:val="Tabletext"/>
              <w:rPr>
                <w:rFonts w:cs="Arial"/>
                <w:sz w:val="16"/>
                <w:szCs w:val="16"/>
              </w:rPr>
            </w:pPr>
            <w:r w:rsidRPr="00935B7A">
              <w:rPr>
                <w:rFonts w:cs="Arial"/>
                <w:sz w:val="16"/>
                <w:szCs w:val="16"/>
              </w:rPr>
              <w:t>Adopt energy efficiency, environmental enhancement and waste minimisation as design criteria</w:t>
            </w:r>
          </w:p>
        </w:tc>
        <w:tc>
          <w:tcPr>
            <w:tcW w:w="1620" w:type="dxa"/>
            <w:tcBorders>
              <w:top w:val="single" w:sz="6" w:space="0" w:color="auto"/>
              <w:left w:val="single" w:sz="6" w:space="0" w:color="auto"/>
              <w:bottom w:val="single" w:sz="6" w:space="0" w:color="auto"/>
              <w:right w:val="single" w:sz="6" w:space="0" w:color="auto"/>
            </w:tcBorders>
          </w:tcPr>
          <w:p w14:paraId="5AEE286C"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D918F7F"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43AFA4A" w14:textId="77777777" w:rsidR="008C7C25" w:rsidRPr="005258A8" w:rsidRDefault="008C7C25" w:rsidP="007F6B7F">
            <w:pPr>
              <w:pStyle w:val="Tabletext"/>
              <w:rPr>
                <w:rFonts w:cs="Arial"/>
                <w:sz w:val="16"/>
                <w:szCs w:val="16"/>
              </w:rPr>
            </w:pPr>
          </w:p>
        </w:tc>
      </w:tr>
      <w:tr w:rsidR="008C7C25" w:rsidRPr="00935B7A" w14:paraId="710FEFC5" w14:textId="77777777" w:rsidTr="005245D1">
        <w:trPr>
          <w:cantSplit/>
        </w:trPr>
        <w:tc>
          <w:tcPr>
            <w:tcW w:w="2137" w:type="dxa"/>
            <w:vMerge/>
            <w:tcBorders>
              <w:left w:val="single" w:sz="6" w:space="0" w:color="auto"/>
              <w:right w:val="single" w:sz="6" w:space="0" w:color="auto"/>
            </w:tcBorders>
          </w:tcPr>
          <w:p w14:paraId="34C53496" w14:textId="77777777" w:rsidR="008C7C25" w:rsidRPr="00935B7A" w:rsidRDefault="008C7C25" w:rsidP="008C7C25">
            <w:pPr>
              <w:rPr>
                <w:rFonts w:ascii="Arial" w:hAnsi="Arial" w:cs="Arial"/>
                <w:sz w:val="16"/>
                <w:szCs w:val="16"/>
              </w:rPr>
            </w:pPr>
          </w:p>
        </w:tc>
        <w:tc>
          <w:tcPr>
            <w:tcW w:w="8280" w:type="dxa"/>
            <w:tcBorders>
              <w:top w:val="single" w:sz="6" w:space="0" w:color="auto"/>
              <w:left w:val="single" w:sz="4" w:space="0" w:color="auto"/>
              <w:bottom w:val="single" w:sz="4" w:space="0" w:color="auto"/>
              <w:right w:val="single" w:sz="6" w:space="0" w:color="auto"/>
            </w:tcBorders>
          </w:tcPr>
          <w:p w14:paraId="0C7F235B" w14:textId="3926F744" w:rsidR="008C7C25" w:rsidRPr="00935B7A" w:rsidRDefault="008C7C25" w:rsidP="007F6B7F">
            <w:pPr>
              <w:pStyle w:val="Tabletext"/>
              <w:rPr>
                <w:rFonts w:cs="Arial"/>
                <w:sz w:val="16"/>
                <w:szCs w:val="16"/>
              </w:rPr>
            </w:pPr>
            <w:r w:rsidRPr="00935B7A">
              <w:rPr>
                <w:rFonts w:cs="Arial"/>
                <w:sz w:val="16"/>
                <w:szCs w:val="16"/>
              </w:rPr>
              <w:t>Use low energy usage construction, fittings and appliances (including heating/cooling and lighting)</w:t>
            </w:r>
          </w:p>
        </w:tc>
        <w:tc>
          <w:tcPr>
            <w:tcW w:w="1620" w:type="dxa"/>
            <w:tcBorders>
              <w:top w:val="single" w:sz="6" w:space="0" w:color="auto"/>
              <w:left w:val="single" w:sz="6" w:space="0" w:color="auto"/>
              <w:bottom w:val="single" w:sz="6" w:space="0" w:color="auto"/>
              <w:right w:val="single" w:sz="6" w:space="0" w:color="auto"/>
            </w:tcBorders>
          </w:tcPr>
          <w:p w14:paraId="047C0AC4"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5B5B73A"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743047C" w14:textId="77777777" w:rsidR="008C7C25" w:rsidRPr="005258A8" w:rsidRDefault="008C7C25" w:rsidP="007F6B7F">
            <w:pPr>
              <w:pStyle w:val="Tabletext"/>
              <w:rPr>
                <w:rFonts w:cs="Arial"/>
                <w:sz w:val="16"/>
                <w:szCs w:val="16"/>
              </w:rPr>
            </w:pPr>
          </w:p>
        </w:tc>
      </w:tr>
      <w:tr w:rsidR="008C7C25" w:rsidRPr="00935B7A" w14:paraId="21DA69B8" w14:textId="77777777" w:rsidTr="005245D1">
        <w:trPr>
          <w:cantSplit/>
        </w:trPr>
        <w:tc>
          <w:tcPr>
            <w:tcW w:w="2137" w:type="dxa"/>
            <w:vMerge/>
            <w:tcBorders>
              <w:left w:val="single" w:sz="6" w:space="0" w:color="auto"/>
              <w:right w:val="single" w:sz="6" w:space="0" w:color="auto"/>
            </w:tcBorders>
            <w:vAlign w:val="center"/>
          </w:tcPr>
          <w:p w14:paraId="0B6E59E5" w14:textId="77777777" w:rsidR="008C7C25" w:rsidRPr="00935B7A" w:rsidRDefault="008C7C25" w:rsidP="007F6B7F">
            <w:pPr>
              <w:rPr>
                <w:rFonts w:ascii="Arial" w:hAnsi="Arial" w:cs="Arial"/>
                <w:sz w:val="16"/>
                <w:szCs w:val="16"/>
              </w:rPr>
            </w:pPr>
          </w:p>
        </w:tc>
        <w:tc>
          <w:tcPr>
            <w:tcW w:w="8280" w:type="dxa"/>
            <w:tcBorders>
              <w:top w:val="single" w:sz="4" w:space="0" w:color="auto"/>
              <w:left w:val="single" w:sz="4" w:space="0" w:color="auto"/>
              <w:bottom w:val="dotted" w:sz="4" w:space="0" w:color="auto"/>
              <w:right w:val="single" w:sz="6" w:space="0" w:color="auto"/>
            </w:tcBorders>
          </w:tcPr>
          <w:p w14:paraId="237B6D73" w14:textId="26E8C4DF" w:rsidR="008C7C25" w:rsidRPr="00935B7A" w:rsidRDefault="008C7C25" w:rsidP="007F6B7F">
            <w:pPr>
              <w:pStyle w:val="Tabletext"/>
              <w:rPr>
                <w:rFonts w:cs="Arial"/>
                <w:sz w:val="16"/>
                <w:szCs w:val="16"/>
              </w:rPr>
            </w:pPr>
            <w:r w:rsidRPr="00935B7A">
              <w:rPr>
                <w:rFonts w:cs="Arial"/>
                <w:sz w:val="16"/>
                <w:szCs w:val="16"/>
              </w:rPr>
              <w:t>Incorporate conservation of resources obligations into subcontracts</w:t>
            </w:r>
          </w:p>
        </w:tc>
        <w:tc>
          <w:tcPr>
            <w:tcW w:w="1620" w:type="dxa"/>
            <w:tcBorders>
              <w:top w:val="single" w:sz="6" w:space="0" w:color="auto"/>
              <w:left w:val="single" w:sz="6" w:space="0" w:color="auto"/>
              <w:bottom w:val="single" w:sz="6" w:space="0" w:color="auto"/>
              <w:right w:val="single" w:sz="6" w:space="0" w:color="auto"/>
            </w:tcBorders>
          </w:tcPr>
          <w:p w14:paraId="5122A4A6"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9136645"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8474979" w14:textId="77777777" w:rsidR="008C7C25" w:rsidRPr="005258A8" w:rsidRDefault="008C7C25" w:rsidP="007F6B7F">
            <w:pPr>
              <w:pStyle w:val="Tabletext"/>
              <w:rPr>
                <w:rFonts w:cs="Arial"/>
                <w:sz w:val="16"/>
                <w:szCs w:val="16"/>
              </w:rPr>
            </w:pPr>
          </w:p>
        </w:tc>
      </w:tr>
      <w:tr w:rsidR="008C7C25" w:rsidRPr="00935B7A" w14:paraId="09EBBF46" w14:textId="77777777" w:rsidTr="005245D1">
        <w:trPr>
          <w:cantSplit/>
        </w:trPr>
        <w:tc>
          <w:tcPr>
            <w:tcW w:w="2137" w:type="dxa"/>
            <w:vMerge/>
            <w:tcBorders>
              <w:left w:val="single" w:sz="6" w:space="0" w:color="auto"/>
              <w:right w:val="single" w:sz="6" w:space="0" w:color="auto"/>
            </w:tcBorders>
            <w:vAlign w:val="center"/>
          </w:tcPr>
          <w:p w14:paraId="67D70C77" w14:textId="77777777" w:rsidR="008C7C25" w:rsidRPr="00935B7A"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40060FB7" w14:textId="4AD55855" w:rsidR="008C7C25" w:rsidRPr="00935B7A" w:rsidRDefault="008C7C25" w:rsidP="007F6B7F">
            <w:pPr>
              <w:pStyle w:val="Tabletext"/>
              <w:rPr>
                <w:rFonts w:cs="Arial"/>
                <w:sz w:val="16"/>
                <w:szCs w:val="16"/>
              </w:rPr>
            </w:pPr>
            <w:r w:rsidRPr="00935B7A">
              <w:rPr>
                <w:rFonts w:cs="Arial"/>
                <w:sz w:val="16"/>
                <w:szCs w:val="16"/>
              </w:rPr>
              <w:t>Reuse all topsoil on the Site and minimise the use of imported topsoil</w:t>
            </w:r>
          </w:p>
        </w:tc>
        <w:tc>
          <w:tcPr>
            <w:tcW w:w="1620" w:type="dxa"/>
            <w:tcBorders>
              <w:top w:val="single" w:sz="6" w:space="0" w:color="auto"/>
              <w:left w:val="single" w:sz="6" w:space="0" w:color="auto"/>
              <w:bottom w:val="single" w:sz="6" w:space="0" w:color="auto"/>
              <w:right w:val="single" w:sz="6" w:space="0" w:color="auto"/>
            </w:tcBorders>
          </w:tcPr>
          <w:p w14:paraId="4395BB31"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23B2D3A"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342EF87" w14:textId="77777777" w:rsidR="008C7C25" w:rsidRPr="005258A8" w:rsidRDefault="008C7C25" w:rsidP="007F6B7F">
            <w:pPr>
              <w:pStyle w:val="Tabletext"/>
              <w:rPr>
                <w:rFonts w:cs="Arial"/>
                <w:sz w:val="16"/>
                <w:szCs w:val="16"/>
              </w:rPr>
            </w:pPr>
          </w:p>
        </w:tc>
      </w:tr>
      <w:tr w:rsidR="008C7C25" w:rsidRPr="00935B7A" w14:paraId="4ABF799A" w14:textId="77777777" w:rsidTr="005245D1">
        <w:trPr>
          <w:cantSplit/>
        </w:trPr>
        <w:tc>
          <w:tcPr>
            <w:tcW w:w="2137" w:type="dxa"/>
            <w:vMerge/>
            <w:tcBorders>
              <w:left w:val="single" w:sz="6" w:space="0" w:color="auto"/>
              <w:right w:val="single" w:sz="6" w:space="0" w:color="auto"/>
            </w:tcBorders>
            <w:vAlign w:val="center"/>
          </w:tcPr>
          <w:p w14:paraId="3415A0DE" w14:textId="77777777" w:rsidR="008C7C25" w:rsidRPr="00935B7A"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3CC94695" w14:textId="75AA8CFE" w:rsidR="008C7C25" w:rsidRPr="00935B7A" w:rsidRDefault="008C7C25" w:rsidP="007F6B7F">
            <w:pPr>
              <w:pStyle w:val="Tabletext"/>
              <w:rPr>
                <w:rFonts w:cs="Arial"/>
                <w:sz w:val="16"/>
                <w:szCs w:val="16"/>
              </w:rPr>
            </w:pPr>
            <w:r w:rsidRPr="00935B7A">
              <w:rPr>
                <w:rFonts w:cs="Arial"/>
                <w:sz w:val="16"/>
                <w:szCs w:val="16"/>
              </w:rPr>
              <w:t>Mulch and chip cleared vegetation as appropriate</w:t>
            </w:r>
          </w:p>
        </w:tc>
        <w:tc>
          <w:tcPr>
            <w:tcW w:w="1620" w:type="dxa"/>
            <w:tcBorders>
              <w:top w:val="single" w:sz="6" w:space="0" w:color="auto"/>
              <w:left w:val="single" w:sz="6" w:space="0" w:color="auto"/>
              <w:bottom w:val="single" w:sz="6" w:space="0" w:color="auto"/>
              <w:right w:val="single" w:sz="6" w:space="0" w:color="auto"/>
            </w:tcBorders>
          </w:tcPr>
          <w:p w14:paraId="10A5851E"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8F09236"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025F1F2" w14:textId="77777777" w:rsidR="008C7C25" w:rsidRPr="005258A8" w:rsidRDefault="008C7C25" w:rsidP="007F6B7F">
            <w:pPr>
              <w:pStyle w:val="Tabletext"/>
              <w:rPr>
                <w:rFonts w:cs="Arial"/>
                <w:sz w:val="16"/>
                <w:szCs w:val="16"/>
              </w:rPr>
            </w:pPr>
          </w:p>
        </w:tc>
      </w:tr>
      <w:tr w:rsidR="008C7C25" w:rsidRPr="00935B7A" w14:paraId="4901A69E" w14:textId="77777777" w:rsidTr="005245D1">
        <w:trPr>
          <w:cantSplit/>
        </w:trPr>
        <w:tc>
          <w:tcPr>
            <w:tcW w:w="2137" w:type="dxa"/>
            <w:vMerge/>
            <w:tcBorders>
              <w:left w:val="single" w:sz="6" w:space="0" w:color="auto"/>
              <w:right w:val="single" w:sz="6" w:space="0" w:color="auto"/>
            </w:tcBorders>
            <w:vAlign w:val="center"/>
          </w:tcPr>
          <w:p w14:paraId="2EA8D4A0" w14:textId="77777777" w:rsidR="008C7C25" w:rsidRPr="00935B7A"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1DF1D186" w14:textId="2AEFDD7E" w:rsidR="008C7C25" w:rsidRPr="00935B7A" w:rsidRDefault="008C7C25" w:rsidP="007F6B7F">
            <w:pPr>
              <w:pStyle w:val="Tabletext"/>
              <w:rPr>
                <w:rFonts w:cs="Arial"/>
                <w:sz w:val="16"/>
                <w:szCs w:val="16"/>
              </w:rPr>
            </w:pPr>
            <w:r w:rsidRPr="00935B7A">
              <w:rPr>
                <w:rFonts w:cs="Arial"/>
                <w:sz w:val="16"/>
                <w:szCs w:val="16"/>
              </w:rPr>
              <w:t>Maximise use of materials that are recyclable or from a sustainable source</w:t>
            </w:r>
          </w:p>
        </w:tc>
        <w:tc>
          <w:tcPr>
            <w:tcW w:w="1620" w:type="dxa"/>
            <w:tcBorders>
              <w:top w:val="single" w:sz="6" w:space="0" w:color="auto"/>
              <w:left w:val="single" w:sz="6" w:space="0" w:color="auto"/>
              <w:bottom w:val="single" w:sz="6" w:space="0" w:color="auto"/>
              <w:right w:val="single" w:sz="6" w:space="0" w:color="auto"/>
            </w:tcBorders>
          </w:tcPr>
          <w:p w14:paraId="60FFBB86"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DC9E636"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59179FC" w14:textId="77777777" w:rsidR="008C7C25" w:rsidRPr="005258A8" w:rsidRDefault="008C7C25" w:rsidP="007F6B7F">
            <w:pPr>
              <w:pStyle w:val="Tabletext"/>
              <w:rPr>
                <w:rFonts w:cs="Arial"/>
                <w:sz w:val="16"/>
                <w:szCs w:val="16"/>
              </w:rPr>
            </w:pPr>
          </w:p>
        </w:tc>
      </w:tr>
      <w:tr w:rsidR="008C7C25" w:rsidRPr="00935B7A" w14:paraId="553C6D9E" w14:textId="77777777" w:rsidTr="005245D1">
        <w:trPr>
          <w:cantSplit/>
        </w:trPr>
        <w:tc>
          <w:tcPr>
            <w:tcW w:w="2137" w:type="dxa"/>
            <w:vMerge/>
            <w:tcBorders>
              <w:left w:val="single" w:sz="6" w:space="0" w:color="auto"/>
              <w:right w:val="single" w:sz="6" w:space="0" w:color="auto"/>
            </w:tcBorders>
            <w:vAlign w:val="center"/>
          </w:tcPr>
          <w:p w14:paraId="5F61CEB8" w14:textId="77777777" w:rsidR="008C7C25" w:rsidRPr="00935B7A" w:rsidRDefault="008C7C25" w:rsidP="007F6B7F">
            <w:pPr>
              <w:rPr>
                <w:rFonts w:ascii="Arial" w:hAnsi="Arial" w:cs="Arial"/>
                <w:sz w:val="16"/>
                <w:szCs w:val="16"/>
              </w:rPr>
            </w:pPr>
          </w:p>
        </w:tc>
        <w:tc>
          <w:tcPr>
            <w:tcW w:w="8280" w:type="dxa"/>
            <w:tcBorders>
              <w:top w:val="single" w:sz="6" w:space="0" w:color="auto"/>
              <w:left w:val="single" w:sz="4" w:space="0" w:color="auto"/>
              <w:bottom w:val="single" w:sz="4" w:space="0" w:color="auto"/>
              <w:right w:val="single" w:sz="6" w:space="0" w:color="auto"/>
            </w:tcBorders>
          </w:tcPr>
          <w:p w14:paraId="46444215" w14:textId="4F10EFEF" w:rsidR="008C7C25" w:rsidRPr="00935B7A" w:rsidRDefault="008C7C25" w:rsidP="007F6B7F">
            <w:pPr>
              <w:pStyle w:val="Tabletext"/>
              <w:rPr>
                <w:rFonts w:cs="Arial"/>
                <w:sz w:val="16"/>
                <w:szCs w:val="16"/>
              </w:rPr>
            </w:pPr>
            <w:r w:rsidRPr="00935B7A">
              <w:rPr>
                <w:rFonts w:cs="Arial"/>
                <w:sz w:val="16"/>
                <w:szCs w:val="16"/>
              </w:rPr>
              <w:t>Use timber from sustainable managed sources only</w:t>
            </w:r>
          </w:p>
        </w:tc>
        <w:tc>
          <w:tcPr>
            <w:tcW w:w="1620" w:type="dxa"/>
            <w:tcBorders>
              <w:top w:val="single" w:sz="6" w:space="0" w:color="auto"/>
              <w:left w:val="single" w:sz="6" w:space="0" w:color="auto"/>
              <w:bottom w:val="single" w:sz="4" w:space="0" w:color="auto"/>
              <w:right w:val="single" w:sz="6" w:space="0" w:color="auto"/>
            </w:tcBorders>
          </w:tcPr>
          <w:p w14:paraId="43A80648"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005CC27" w14:textId="77777777" w:rsidR="008C7C25" w:rsidRPr="005258A8" w:rsidRDefault="008C7C25"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975BF66" w14:textId="77777777" w:rsidR="008C7C25" w:rsidRPr="005258A8" w:rsidRDefault="008C7C25" w:rsidP="007F6B7F">
            <w:pPr>
              <w:pStyle w:val="Tabletext"/>
              <w:rPr>
                <w:rFonts w:cs="Arial"/>
                <w:sz w:val="16"/>
                <w:szCs w:val="16"/>
              </w:rPr>
            </w:pPr>
          </w:p>
        </w:tc>
      </w:tr>
      <w:tr w:rsidR="0012623F" w:rsidRPr="00935B7A" w14:paraId="68536C7A" w14:textId="77777777" w:rsidTr="005245D1">
        <w:trPr>
          <w:cantSplit/>
        </w:trPr>
        <w:tc>
          <w:tcPr>
            <w:tcW w:w="2137" w:type="dxa"/>
            <w:vMerge/>
            <w:tcBorders>
              <w:left w:val="single" w:sz="6" w:space="0" w:color="auto"/>
              <w:right w:val="single" w:sz="4" w:space="0" w:color="auto"/>
            </w:tcBorders>
            <w:vAlign w:val="center"/>
          </w:tcPr>
          <w:p w14:paraId="69D7951E" w14:textId="77777777" w:rsidR="0012623F" w:rsidRPr="00935B7A" w:rsidRDefault="0012623F" w:rsidP="007F6B7F">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0E80880D" w14:textId="4EA8C24D" w:rsidR="0012623F" w:rsidRPr="00935B7A" w:rsidRDefault="0012623F" w:rsidP="007F6B7F">
            <w:pPr>
              <w:pStyle w:val="Tabletext"/>
              <w:rPr>
                <w:rFonts w:cs="Arial"/>
                <w:sz w:val="16"/>
                <w:szCs w:val="16"/>
              </w:rPr>
            </w:pPr>
            <w:r w:rsidRPr="00935B7A">
              <w:rPr>
                <w:rFonts w:cs="Arial"/>
                <w:sz w:val="16"/>
                <w:szCs w:val="16"/>
              </w:rPr>
              <w:t>Implement a strategy to reduce the quantity of waste, including minimising and recycling packaging</w:t>
            </w:r>
          </w:p>
        </w:tc>
        <w:tc>
          <w:tcPr>
            <w:tcW w:w="1620" w:type="dxa"/>
            <w:tcBorders>
              <w:top w:val="single" w:sz="4" w:space="0" w:color="auto"/>
              <w:left w:val="single" w:sz="4" w:space="0" w:color="auto"/>
              <w:bottom w:val="single" w:sz="4" w:space="0" w:color="auto"/>
              <w:right w:val="single" w:sz="4" w:space="0" w:color="auto"/>
            </w:tcBorders>
          </w:tcPr>
          <w:p w14:paraId="73F020A1" w14:textId="77777777" w:rsidR="0012623F" w:rsidRPr="005258A8" w:rsidRDefault="0012623F" w:rsidP="007F6B7F">
            <w:pPr>
              <w:pStyle w:val="Tabletext"/>
              <w:rPr>
                <w:rFonts w:cs="Arial"/>
                <w:sz w:val="16"/>
                <w:szCs w:val="16"/>
              </w:rPr>
            </w:pPr>
          </w:p>
        </w:tc>
        <w:tc>
          <w:tcPr>
            <w:tcW w:w="1440" w:type="dxa"/>
            <w:tcBorders>
              <w:top w:val="single" w:sz="6" w:space="0" w:color="auto"/>
              <w:left w:val="single" w:sz="4" w:space="0" w:color="auto"/>
              <w:bottom w:val="single" w:sz="6" w:space="0" w:color="auto"/>
              <w:right w:val="single" w:sz="6" w:space="0" w:color="auto"/>
            </w:tcBorders>
          </w:tcPr>
          <w:p w14:paraId="5E20AC62" w14:textId="77777777" w:rsidR="0012623F" w:rsidRPr="005258A8" w:rsidRDefault="0012623F" w:rsidP="007F6B7F">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6821B06" w14:textId="77777777" w:rsidR="0012623F" w:rsidRPr="005258A8" w:rsidRDefault="0012623F" w:rsidP="007F6B7F">
            <w:pPr>
              <w:pStyle w:val="Tabletext"/>
              <w:rPr>
                <w:rFonts w:cs="Arial"/>
                <w:sz w:val="16"/>
                <w:szCs w:val="16"/>
              </w:rPr>
            </w:pPr>
          </w:p>
        </w:tc>
      </w:tr>
      <w:tr w:rsidR="008B6CF3" w:rsidRPr="00935B7A" w14:paraId="5987B092" w14:textId="77777777" w:rsidTr="005245D1">
        <w:trPr>
          <w:cantSplit/>
        </w:trPr>
        <w:tc>
          <w:tcPr>
            <w:tcW w:w="2137" w:type="dxa"/>
            <w:vMerge/>
            <w:tcBorders>
              <w:left w:val="single" w:sz="6" w:space="0" w:color="auto"/>
              <w:right w:val="single" w:sz="4" w:space="0" w:color="auto"/>
            </w:tcBorders>
            <w:vAlign w:val="center"/>
          </w:tcPr>
          <w:p w14:paraId="35B2ADFD" w14:textId="77777777" w:rsidR="008B6CF3" w:rsidRPr="00935B7A" w:rsidRDefault="008B6CF3" w:rsidP="008B6CF3">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22C9A61E" w14:textId="2CF216FA" w:rsidR="008B6CF3" w:rsidRPr="00935B7A" w:rsidRDefault="008B6CF3" w:rsidP="008B6CF3">
            <w:pPr>
              <w:pStyle w:val="Tabletext"/>
              <w:rPr>
                <w:rFonts w:cs="Arial"/>
                <w:sz w:val="16"/>
                <w:szCs w:val="16"/>
              </w:rPr>
            </w:pPr>
            <w:r w:rsidRPr="00935B7A">
              <w:rPr>
                <w:rFonts w:cs="Arial"/>
                <w:sz w:val="16"/>
                <w:szCs w:val="16"/>
              </w:rPr>
              <w:t>Use low water demand fittings &amp; appliances (dual flush toilets, water conserving shower roses &amp; taps)</w:t>
            </w:r>
          </w:p>
        </w:tc>
        <w:tc>
          <w:tcPr>
            <w:tcW w:w="1620" w:type="dxa"/>
            <w:tcBorders>
              <w:top w:val="single" w:sz="4" w:space="0" w:color="auto"/>
              <w:left w:val="single" w:sz="4" w:space="0" w:color="auto"/>
              <w:bottom w:val="single" w:sz="4" w:space="0" w:color="auto"/>
              <w:right w:val="single" w:sz="4" w:space="0" w:color="auto"/>
            </w:tcBorders>
          </w:tcPr>
          <w:p w14:paraId="2CF69342" w14:textId="77777777" w:rsidR="008B6CF3" w:rsidRPr="005258A8" w:rsidRDefault="008B6CF3" w:rsidP="008B6CF3">
            <w:pPr>
              <w:pStyle w:val="Tabletext"/>
              <w:rPr>
                <w:rFonts w:cs="Arial"/>
                <w:sz w:val="16"/>
                <w:szCs w:val="16"/>
              </w:rPr>
            </w:pPr>
          </w:p>
        </w:tc>
        <w:tc>
          <w:tcPr>
            <w:tcW w:w="1440" w:type="dxa"/>
            <w:tcBorders>
              <w:top w:val="single" w:sz="6" w:space="0" w:color="auto"/>
              <w:left w:val="single" w:sz="4" w:space="0" w:color="auto"/>
              <w:bottom w:val="single" w:sz="6" w:space="0" w:color="auto"/>
              <w:right w:val="single" w:sz="6" w:space="0" w:color="auto"/>
            </w:tcBorders>
          </w:tcPr>
          <w:p w14:paraId="0A7C13F6" w14:textId="77777777" w:rsidR="008B6CF3" w:rsidRPr="005258A8" w:rsidRDefault="008B6CF3" w:rsidP="008B6CF3">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51674B2" w14:textId="77777777" w:rsidR="008B6CF3" w:rsidRPr="005258A8" w:rsidRDefault="008B6CF3" w:rsidP="008B6CF3">
            <w:pPr>
              <w:pStyle w:val="Tabletext"/>
              <w:rPr>
                <w:rFonts w:cs="Arial"/>
                <w:sz w:val="16"/>
                <w:szCs w:val="16"/>
              </w:rPr>
            </w:pPr>
          </w:p>
        </w:tc>
      </w:tr>
      <w:tr w:rsidR="008B6CF3" w:rsidRPr="00935B7A" w14:paraId="6D70F4A2" w14:textId="77777777" w:rsidTr="005245D1">
        <w:trPr>
          <w:cantSplit/>
        </w:trPr>
        <w:tc>
          <w:tcPr>
            <w:tcW w:w="2137" w:type="dxa"/>
            <w:vMerge/>
            <w:tcBorders>
              <w:left w:val="single" w:sz="6" w:space="0" w:color="auto"/>
              <w:right w:val="single" w:sz="4" w:space="0" w:color="auto"/>
            </w:tcBorders>
            <w:vAlign w:val="center"/>
          </w:tcPr>
          <w:p w14:paraId="77314B5A" w14:textId="77777777" w:rsidR="008B6CF3" w:rsidRPr="00935B7A" w:rsidRDefault="008B6CF3" w:rsidP="008B6CF3">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3924AFE9" w14:textId="1E743676" w:rsidR="008B6CF3" w:rsidRPr="00935B7A" w:rsidRDefault="005245D1" w:rsidP="008B6CF3">
            <w:pPr>
              <w:pStyle w:val="Tabletext"/>
              <w:rPr>
                <w:rFonts w:cs="Arial"/>
                <w:sz w:val="16"/>
                <w:szCs w:val="16"/>
              </w:rPr>
            </w:pPr>
            <w:r w:rsidRPr="00935B7A">
              <w:rPr>
                <w:rFonts w:cs="Arial"/>
                <w:sz w:val="16"/>
                <w:szCs w:val="16"/>
              </w:rPr>
              <w:t>Minimise the use of solvents, glues, paints and other materials which release odours or vapour</w:t>
            </w:r>
          </w:p>
        </w:tc>
        <w:tc>
          <w:tcPr>
            <w:tcW w:w="1620" w:type="dxa"/>
            <w:tcBorders>
              <w:top w:val="single" w:sz="4" w:space="0" w:color="auto"/>
              <w:left w:val="single" w:sz="4" w:space="0" w:color="auto"/>
              <w:bottom w:val="single" w:sz="4" w:space="0" w:color="auto"/>
              <w:right w:val="single" w:sz="4" w:space="0" w:color="auto"/>
            </w:tcBorders>
          </w:tcPr>
          <w:p w14:paraId="4F7D4CFE" w14:textId="77777777" w:rsidR="008B6CF3" w:rsidRPr="005258A8" w:rsidRDefault="008B6CF3" w:rsidP="008B6CF3">
            <w:pPr>
              <w:pStyle w:val="Tabletext"/>
              <w:rPr>
                <w:rFonts w:cs="Arial"/>
                <w:sz w:val="16"/>
                <w:szCs w:val="16"/>
              </w:rPr>
            </w:pPr>
          </w:p>
        </w:tc>
        <w:tc>
          <w:tcPr>
            <w:tcW w:w="1440" w:type="dxa"/>
            <w:tcBorders>
              <w:top w:val="single" w:sz="6" w:space="0" w:color="auto"/>
              <w:left w:val="single" w:sz="4" w:space="0" w:color="auto"/>
              <w:bottom w:val="single" w:sz="6" w:space="0" w:color="auto"/>
              <w:right w:val="single" w:sz="6" w:space="0" w:color="auto"/>
            </w:tcBorders>
          </w:tcPr>
          <w:p w14:paraId="14FF93D4" w14:textId="77777777" w:rsidR="008B6CF3" w:rsidRPr="005258A8" w:rsidRDefault="008B6CF3" w:rsidP="008B6CF3">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BD6E08B" w14:textId="77777777" w:rsidR="008B6CF3" w:rsidRPr="005258A8" w:rsidRDefault="008B6CF3" w:rsidP="008B6CF3">
            <w:pPr>
              <w:pStyle w:val="Tabletext"/>
              <w:rPr>
                <w:rFonts w:cs="Arial"/>
                <w:sz w:val="16"/>
                <w:szCs w:val="16"/>
              </w:rPr>
            </w:pPr>
          </w:p>
        </w:tc>
      </w:tr>
    </w:tbl>
    <w:p w14:paraId="154E8EB8" w14:textId="69C94788" w:rsidR="00C04EBD" w:rsidRPr="00DC0B34" w:rsidRDefault="00C04EBD">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676"/>
        <w:gridCol w:w="33"/>
        <w:gridCol w:w="8053"/>
        <w:gridCol w:w="92"/>
        <w:gridCol w:w="1592"/>
        <w:gridCol w:w="11"/>
        <w:gridCol w:w="1406"/>
        <w:gridCol w:w="33"/>
        <w:gridCol w:w="1435"/>
      </w:tblGrid>
      <w:tr w:rsidR="00EA148B" w:rsidRPr="00935B7A" w14:paraId="1A2197C3" w14:textId="77777777" w:rsidTr="00493E1F">
        <w:trPr>
          <w:cantSplit/>
        </w:trPr>
        <w:tc>
          <w:tcPr>
            <w:tcW w:w="2676" w:type="dxa"/>
            <w:tcBorders>
              <w:top w:val="single" w:sz="6" w:space="0" w:color="auto"/>
              <w:left w:val="single" w:sz="6" w:space="0" w:color="auto"/>
              <w:bottom w:val="nil"/>
              <w:right w:val="single" w:sz="6" w:space="0" w:color="auto"/>
            </w:tcBorders>
          </w:tcPr>
          <w:p w14:paraId="01C5F4D3" w14:textId="77777777" w:rsidR="00EA148B" w:rsidRPr="00935B7A" w:rsidRDefault="00EA148B" w:rsidP="00EA148B">
            <w:pPr>
              <w:pStyle w:val="Tabletext"/>
              <w:rPr>
                <w:rFonts w:cs="Arial"/>
                <w:b/>
                <w:bCs/>
                <w:sz w:val="16"/>
                <w:szCs w:val="16"/>
              </w:rPr>
            </w:pPr>
            <w:r w:rsidRPr="00935B7A">
              <w:rPr>
                <w:rFonts w:cs="Arial"/>
                <w:b/>
                <w:bCs/>
                <w:sz w:val="16"/>
                <w:szCs w:val="16"/>
              </w:rPr>
              <w:t>ENVIRONMENTAL OBJECTIVES</w:t>
            </w:r>
          </w:p>
        </w:tc>
        <w:tc>
          <w:tcPr>
            <w:tcW w:w="8086" w:type="dxa"/>
            <w:gridSpan w:val="2"/>
            <w:tcBorders>
              <w:top w:val="single" w:sz="6" w:space="0" w:color="auto"/>
              <w:left w:val="single" w:sz="6" w:space="0" w:color="auto"/>
              <w:bottom w:val="nil"/>
              <w:right w:val="single" w:sz="6" w:space="0" w:color="auto"/>
            </w:tcBorders>
          </w:tcPr>
          <w:p w14:paraId="4A9ABDF3" w14:textId="62C9B354" w:rsidR="00EA148B" w:rsidRPr="00935B7A" w:rsidRDefault="00345717" w:rsidP="00EA148B">
            <w:pPr>
              <w:pStyle w:val="Tabletext"/>
              <w:rPr>
                <w:rFonts w:cs="Arial"/>
                <w:b/>
                <w:bCs/>
                <w:sz w:val="16"/>
                <w:szCs w:val="16"/>
              </w:rPr>
            </w:pPr>
            <w:sdt>
              <w:sdtPr>
                <w:rPr>
                  <w:rFonts w:cs="Arial"/>
                  <w:b/>
                  <w:bCs/>
                  <w:sz w:val="16"/>
                  <w:szCs w:val="16"/>
                </w:rPr>
                <w:alias w:val="Title"/>
                <w:tag w:val=""/>
                <w:id w:val="-455566889"/>
                <w:placeholder>
                  <w:docPart w:val="0994BB6DAE8746F38927AEC36D5F8F33"/>
                </w:placeholder>
                <w:dataBinding w:prefixMappings="xmlns:ns0='http://purl.org/dc/elements/1.1/' xmlns:ns1='http://schemas.openxmlformats.org/package/2006/metadata/core-properties' " w:xpath="/ns1:coreProperties[1]/ns0:title[1]" w:storeItemID="{6C3C8BC8-F283-45AE-878A-BAB7291924A1}"/>
                <w:text/>
              </w:sdtPr>
              <w:sdtEndPr/>
              <w:sdtContent>
                <w:r w:rsidR="00B22506">
                  <w:rPr>
                    <w:rFonts w:cs="Arial"/>
                    <w:b/>
                    <w:bCs/>
                    <w:sz w:val="16"/>
                    <w:szCs w:val="16"/>
                  </w:rPr>
                  <w:t>[9101581:35188976_9]</w:t>
                </w:r>
              </w:sdtContent>
            </w:sdt>
            <w:r w:rsidR="00EA148B" w:rsidRPr="00935B7A">
              <w:rPr>
                <w:rFonts w:cs="Arial"/>
                <w:b/>
                <w:bCs/>
                <w:sz w:val="16"/>
                <w:szCs w:val="16"/>
              </w:rPr>
              <w:t xml:space="preserve">      </w:t>
            </w:r>
            <w:sdt>
              <w:sdtPr>
                <w:rPr>
                  <w:rFonts w:cs="Arial"/>
                  <w:b/>
                  <w:bCs/>
                  <w:sz w:val="16"/>
                  <w:szCs w:val="16"/>
                </w:rPr>
                <w:alias w:val="Subject"/>
                <w:tag w:val=""/>
                <w:id w:val="576246843"/>
                <w:placeholder>
                  <w:docPart w:val="F14465EF232F4D1C964A8136D77747AA"/>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cs="Arial"/>
                    <w:b/>
                    <w:bCs/>
                    <w:sz w:val="16"/>
                    <w:szCs w:val="16"/>
                  </w:rPr>
                  <w:t>[9101581:35188976_9]</w:t>
                </w:r>
              </w:sdtContent>
            </w:sdt>
          </w:p>
          <w:p w14:paraId="224DFD2C" w14:textId="2D75E972" w:rsidR="00EA148B" w:rsidRPr="00935B7A" w:rsidRDefault="00EA148B" w:rsidP="00EA148B">
            <w:pPr>
              <w:pStyle w:val="Tabletext"/>
              <w:rPr>
                <w:rFonts w:cs="Arial"/>
                <w:b/>
                <w:bCs/>
                <w:sz w:val="16"/>
                <w:szCs w:val="16"/>
              </w:rPr>
            </w:pPr>
            <w:r w:rsidRPr="00935B7A">
              <w:rPr>
                <w:rFonts w:cs="Arial"/>
                <w:b/>
                <w:bCs/>
                <w:sz w:val="16"/>
                <w:szCs w:val="16"/>
              </w:rPr>
              <w:t>ACTION TO BE TAKEN</w:t>
            </w:r>
          </w:p>
        </w:tc>
        <w:tc>
          <w:tcPr>
            <w:tcW w:w="1684" w:type="dxa"/>
            <w:gridSpan w:val="2"/>
            <w:tcBorders>
              <w:top w:val="single" w:sz="6" w:space="0" w:color="auto"/>
              <w:left w:val="single" w:sz="6" w:space="0" w:color="auto"/>
              <w:bottom w:val="nil"/>
              <w:right w:val="single" w:sz="6" w:space="0" w:color="auto"/>
            </w:tcBorders>
          </w:tcPr>
          <w:p w14:paraId="24F65582" w14:textId="77777777" w:rsidR="00EA148B" w:rsidRPr="00935B7A" w:rsidRDefault="00EA148B" w:rsidP="00EA148B">
            <w:pPr>
              <w:pStyle w:val="Tabletext"/>
              <w:ind w:left="-85"/>
              <w:jc w:val="center"/>
              <w:rPr>
                <w:rFonts w:cs="Arial"/>
                <w:b/>
                <w:bCs/>
                <w:sz w:val="16"/>
                <w:szCs w:val="16"/>
              </w:rPr>
            </w:pPr>
            <w:r w:rsidRPr="00935B7A">
              <w:rPr>
                <w:rFonts w:cs="Arial"/>
                <w:b/>
                <w:bCs/>
                <w:sz w:val="16"/>
                <w:szCs w:val="16"/>
              </w:rPr>
              <w:t>WHEN ACTION WILL BE TAKEN</w:t>
            </w:r>
          </w:p>
        </w:tc>
        <w:tc>
          <w:tcPr>
            <w:tcW w:w="1417" w:type="dxa"/>
            <w:gridSpan w:val="2"/>
            <w:tcBorders>
              <w:top w:val="single" w:sz="6" w:space="0" w:color="auto"/>
              <w:left w:val="single" w:sz="6" w:space="0" w:color="auto"/>
              <w:bottom w:val="nil"/>
              <w:right w:val="single" w:sz="6" w:space="0" w:color="auto"/>
            </w:tcBorders>
          </w:tcPr>
          <w:p w14:paraId="193B2283" w14:textId="77777777" w:rsidR="00EA148B" w:rsidRPr="00935B7A" w:rsidRDefault="00EA148B" w:rsidP="00EA148B">
            <w:pPr>
              <w:pStyle w:val="Tabletext"/>
              <w:ind w:left="-85"/>
              <w:jc w:val="center"/>
              <w:rPr>
                <w:rFonts w:cs="Arial"/>
                <w:b/>
                <w:bCs/>
                <w:sz w:val="16"/>
                <w:szCs w:val="16"/>
              </w:rPr>
            </w:pPr>
            <w:r w:rsidRPr="00935B7A">
              <w:rPr>
                <w:rFonts w:cs="Arial"/>
                <w:b/>
                <w:bCs/>
                <w:sz w:val="16"/>
                <w:szCs w:val="16"/>
              </w:rPr>
              <w:t>PERSON RESPONSIBLE</w:t>
            </w:r>
          </w:p>
        </w:tc>
        <w:tc>
          <w:tcPr>
            <w:tcW w:w="1468" w:type="dxa"/>
            <w:gridSpan w:val="2"/>
            <w:tcBorders>
              <w:top w:val="single" w:sz="6" w:space="0" w:color="auto"/>
              <w:left w:val="single" w:sz="6" w:space="0" w:color="auto"/>
              <w:bottom w:val="nil"/>
              <w:right w:val="single" w:sz="6" w:space="0" w:color="auto"/>
            </w:tcBorders>
          </w:tcPr>
          <w:p w14:paraId="0CA7BD9B" w14:textId="77777777" w:rsidR="00EA148B" w:rsidRPr="00935B7A" w:rsidRDefault="00EA148B" w:rsidP="00EA148B">
            <w:pPr>
              <w:pStyle w:val="Tabletext"/>
              <w:ind w:left="-85"/>
              <w:jc w:val="center"/>
              <w:rPr>
                <w:rFonts w:cs="Arial"/>
                <w:b/>
                <w:bCs/>
                <w:sz w:val="16"/>
                <w:szCs w:val="16"/>
              </w:rPr>
            </w:pPr>
            <w:r w:rsidRPr="00935B7A">
              <w:rPr>
                <w:rFonts w:cs="Arial"/>
                <w:b/>
                <w:bCs/>
                <w:sz w:val="16"/>
                <w:szCs w:val="16"/>
              </w:rPr>
              <w:t>ACTION COMPLETED</w:t>
            </w:r>
          </w:p>
        </w:tc>
      </w:tr>
      <w:tr w:rsidR="00B10577" w:rsidRPr="00935B7A" w14:paraId="2D10B645" w14:textId="77777777" w:rsidTr="00493E1F">
        <w:trPr>
          <w:cantSplit/>
        </w:trPr>
        <w:tc>
          <w:tcPr>
            <w:tcW w:w="15331" w:type="dxa"/>
            <w:gridSpan w:val="9"/>
            <w:tcBorders>
              <w:top w:val="single" w:sz="6" w:space="0" w:color="auto"/>
              <w:left w:val="single" w:sz="6" w:space="0" w:color="auto"/>
              <w:bottom w:val="nil"/>
              <w:right w:val="single" w:sz="6" w:space="0" w:color="auto"/>
            </w:tcBorders>
          </w:tcPr>
          <w:p w14:paraId="15C7CD03" w14:textId="2B7722A0" w:rsidR="00B10577" w:rsidRPr="00935B7A" w:rsidRDefault="00C920E2" w:rsidP="007D3D2B">
            <w:pPr>
              <w:pStyle w:val="Tabletext"/>
              <w:rPr>
                <w:rFonts w:cs="Arial"/>
                <w:b/>
                <w:bCs/>
                <w:sz w:val="16"/>
                <w:szCs w:val="16"/>
              </w:rPr>
            </w:pPr>
            <w:r w:rsidRPr="005258A8">
              <w:rPr>
                <w:rFonts w:cs="Arial"/>
                <w:b/>
                <w:sz w:val="16"/>
                <w:szCs w:val="16"/>
              </w:rPr>
              <w:t>2</w:t>
            </w:r>
            <w:r w:rsidR="00B10577" w:rsidRPr="005258A8">
              <w:rPr>
                <w:rFonts w:cs="Arial"/>
                <w:b/>
                <w:sz w:val="16"/>
                <w:szCs w:val="16"/>
              </w:rPr>
              <w:t>.</w:t>
            </w:r>
            <w:r w:rsidR="00B10577" w:rsidRPr="005258A8">
              <w:rPr>
                <w:rFonts w:cs="Arial"/>
                <w:sz w:val="16"/>
                <w:szCs w:val="16"/>
              </w:rPr>
              <w:tab/>
            </w:r>
            <w:r w:rsidR="00B10577" w:rsidRPr="00935B7A">
              <w:rPr>
                <w:rFonts w:cs="Arial"/>
                <w:b/>
                <w:bCs/>
                <w:sz w:val="16"/>
                <w:szCs w:val="16"/>
              </w:rPr>
              <w:t>C</w:t>
            </w:r>
            <w:r w:rsidRPr="00935B7A">
              <w:rPr>
                <w:rFonts w:cs="Arial"/>
                <w:b/>
                <w:bCs/>
                <w:sz w:val="16"/>
                <w:szCs w:val="16"/>
              </w:rPr>
              <w:t>ONSERVATION OF RESOURCES</w:t>
            </w:r>
            <w:r w:rsidR="00C92907" w:rsidRPr="00935B7A">
              <w:rPr>
                <w:rFonts w:cs="Arial"/>
                <w:b/>
                <w:bCs/>
                <w:sz w:val="16"/>
                <w:szCs w:val="16"/>
              </w:rPr>
              <w:t xml:space="preserve"> (continued)</w:t>
            </w:r>
          </w:p>
        </w:tc>
      </w:tr>
      <w:tr w:rsidR="00244C57" w:rsidRPr="00935B7A" w14:paraId="39736D2A" w14:textId="77777777" w:rsidTr="00493E1F">
        <w:trPr>
          <w:cantSplit/>
          <w:trHeight w:val="227"/>
        </w:trPr>
        <w:tc>
          <w:tcPr>
            <w:tcW w:w="2709" w:type="dxa"/>
            <w:gridSpan w:val="2"/>
            <w:vMerge w:val="restart"/>
            <w:tcBorders>
              <w:top w:val="single" w:sz="4" w:space="0" w:color="auto"/>
              <w:left w:val="single" w:sz="4" w:space="0" w:color="auto"/>
              <w:right w:val="single" w:sz="4" w:space="0" w:color="auto"/>
            </w:tcBorders>
          </w:tcPr>
          <w:p w14:paraId="1BC4E169" w14:textId="5C586DC7" w:rsidR="00244C57" w:rsidRPr="005258A8" w:rsidRDefault="00244C57" w:rsidP="00244C57">
            <w:pPr>
              <w:ind w:left="367" w:hanging="283"/>
              <w:rPr>
                <w:rFonts w:ascii="Arial" w:hAnsi="Arial" w:cs="Arial"/>
                <w:sz w:val="16"/>
                <w:szCs w:val="16"/>
              </w:rPr>
            </w:pPr>
            <w:r w:rsidRPr="005258A8">
              <w:rPr>
                <w:rFonts w:ascii="Arial" w:hAnsi="Arial" w:cs="Arial"/>
                <w:sz w:val="16"/>
                <w:szCs w:val="16"/>
              </w:rPr>
              <w:t>2.3</w:t>
            </w:r>
            <w:r w:rsidRPr="005258A8">
              <w:rPr>
                <w:rFonts w:ascii="Arial" w:eastAsia="MS Mincho" w:hAnsi="Arial" w:cs="Arial"/>
                <w:sz w:val="16"/>
                <w:szCs w:val="16"/>
              </w:rPr>
              <w:t xml:space="preserve"> </w:t>
            </w:r>
            <w:r w:rsidRPr="005258A8">
              <w:rPr>
                <w:rFonts w:ascii="Arial" w:hAnsi="Arial" w:cs="Arial"/>
                <w:sz w:val="16"/>
                <w:szCs w:val="16"/>
              </w:rPr>
              <w:t>Conserve heritage items and other physical attributes of the Site</w:t>
            </w:r>
          </w:p>
        </w:tc>
        <w:tc>
          <w:tcPr>
            <w:tcW w:w="8145" w:type="dxa"/>
            <w:gridSpan w:val="2"/>
            <w:tcBorders>
              <w:top w:val="single" w:sz="6" w:space="0" w:color="auto"/>
              <w:left w:val="single" w:sz="4" w:space="0" w:color="auto"/>
              <w:bottom w:val="single" w:sz="4" w:space="0" w:color="auto"/>
              <w:right w:val="single" w:sz="6" w:space="0" w:color="auto"/>
            </w:tcBorders>
          </w:tcPr>
          <w:p w14:paraId="6B083755" w14:textId="4CB3DB1A" w:rsidR="00244C57" w:rsidRPr="00935B7A" w:rsidRDefault="00244C57" w:rsidP="00F07ED0">
            <w:pPr>
              <w:pStyle w:val="Tabletext"/>
              <w:rPr>
                <w:rFonts w:cs="Arial"/>
                <w:sz w:val="16"/>
                <w:szCs w:val="16"/>
              </w:rPr>
            </w:pPr>
            <w:r w:rsidRPr="00935B7A">
              <w:rPr>
                <w:rFonts w:cs="Arial"/>
                <w:sz w:val="16"/>
                <w:szCs w:val="16"/>
              </w:rPr>
              <w:t xml:space="preserve">Comply with </w:t>
            </w:r>
            <w:r w:rsidR="00F56C5B" w:rsidRPr="00935B7A">
              <w:rPr>
                <w:rFonts w:cs="Arial"/>
                <w:sz w:val="16"/>
                <w:szCs w:val="16"/>
              </w:rPr>
              <w:t>Statutory Requirements</w:t>
            </w:r>
            <w:r w:rsidR="00F56C5B" w:rsidRPr="00935B7A" w:rsidDel="00F56C5B">
              <w:rPr>
                <w:rFonts w:cs="Arial"/>
                <w:sz w:val="16"/>
                <w:szCs w:val="16"/>
              </w:rPr>
              <w:t xml:space="preserve"> </w:t>
            </w:r>
            <w:r w:rsidRPr="00935B7A">
              <w:rPr>
                <w:rFonts w:cs="Arial"/>
                <w:sz w:val="16"/>
                <w:szCs w:val="16"/>
              </w:rPr>
              <w:t>for conservation of heritage items</w:t>
            </w:r>
          </w:p>
        </w:tc>
        <w:tc>
          <w:tcPr>
            <w:tcW w:w="1603" w:type="dxa"/>
            <w:gridSpan w:val="2"/>
            <w:tcBorders>
              <w:top w:val="single" w:sz="6" w:space="0" w:color="auto"/>
              <w:left w:val="single" w:sz="6" w:space="0" w:color="auto"/>
              <w:bottom w:val="single" w:sz="4" w:space="0" w:color="auto"/>
              <w:right w:val="single" w:sz="6" w:space="0" w:color="auto"/>
            </w:tcBorders>
          </w:tcPr>
          <w:p w14:paraId="353FAEF1" w14:textId="77777777" w:rsidR="00244C57" w:rsidRPr="005258A8" w:rsidRDefault="00244C57" w:rsidP="00F07ED0">
            <w:pPr>
              <w:pStyle w:val="Tabletext"/>
              <w:rPr>
                <w:rFonts w:cs="Arial"/>
                <w:sz w:val="16"/>
                <w:szCs w:val="16"/>
              </w:rPr>
            </w:pPr>
          </w:p>
        </w:tc>
        <w:tc>
          <w:tcPr>
            <w:tcW w:w="1439" w:type="dxa"/>
            <w:gridSpan w:val="2"/>
            <w:tcBorders>
              <w:top w:val="single" w:sz="6" w:space="0" w:color="auto"/>
              <w:left w:val="single" w:sz="6" w:space="0" w:color="auto"/>
              <w:bottom w:val="single" w:sz="4" w:space="0" w:color="auto"/>
              <w:right w:val="single" w:sz="6" w:space="0" w:color="auto"/>
            </w:tcBorders>
          </w:tcPr>
          <w:p w14:paraId="67271F27" w14:textId="77777777" w:rsidR="00244C57" w:rsidRPr="005258A8" w:rsidRDefault="00244C57" w:rsidP="00F07ED0">
            <w:pPr>
              <w:pStyle w:val="Tabletext"/>
              <w:rPr>
                <w:rFonts w:cs="Arial"/>
                <w:sz w:val="16"/>
                <w:szCs w:val="16"/>
              </w:rPr>
            </w:pPr>
          </w:p>
        </w:tc>
        <w:tc>
          <w:tcPr>
            <w:tcW w:w="1435" w:type="dxa"/>
            <w:tcBorders>
              <w:top w:val="single" w:sz="6" w:space="0" w:color="auto"/>
              <w:left w:val="single" w:sz="6" w:space="0" w:color="auto"/>
              <w:bottom w:val="single" w:sz="4" w:space="0" w:color="auto"/>
              <w:right w:val="single" w:sz="6" w:space="0" w:color="auto"/>
            </w:tcBorders>
          </w:tcPr>
          <w:p w14:paraId="62E2FF92" w14:textId="77777777" w:rsidR="00244C57" w:rsidRPr="005258A8" w:rsidRDefault="00244C57" w:rsidP="00F07ED0">
            <w:pPr>
              <w:pStyle w:val="Tabletext"/>
              <w:rPr>
                <w:rFonts w:cs="Arial"/>
                <w:sz w:val="16"/>
                <w:szCs w:val="16"/>
              </w:rPr>
            </w:pPr>
          </w:p>
        </w:tc>
      </w:tr>
      <w:tr w:rsidR="00244C57" w:rsidRPr="00935B7A" w14:paraId="28DF7BD0" w14:textId="77777777" w:rsidTr="00493E1F">
        <w:trPr>
          <w:cantSplit/>
          <w:trHeight w:val="227"/>
        </w:trPr>
        <w:tc>
          <w:tcPr>
            <w:tcW w:w="2709" w:type="dxa"/>
            <w:gridSpan w:val="2"/>
            <w:vMerge/>
            <w:tcBorders>
              <w:left w:val="single" w:sz="4" w:space="0" w:color="auto"/>
              <w:bottom w:val="single" w:sz="4" w:space="0" w:color="auto"/>
              <w:right w:val="single" w:sz="4" w:space="0" w:color="auto"/>
            </w:tcBorders>
            <w:vAlign w:val="center"/>
          </w:tcPr>
          <w:p w14:paraId="7458A985" w14:textId="77777777" w:rsidR="00244C57" w:rsidRPr="00935B7A" w:rsidRDefault="00244C57" w:rsidP="00F07ED0">
            <w:pPr>
              <w:rPr>
                <w:rFonts w:ascii="Arial" w:hAnsi="Arial" w:cs="Arial"/>
                <w:sz w:val="16"/>
                <w:szCs w:val="16"/>
              </w:rPr>
            </w:pPr>
          </w:p>
        </w:tc>
        <w:tc>
          <w:tcPr>
            <w:tcW w:w="8145" w:type="dxa"/>
            <w:gridSpan w:val="2"/>
            <w:tcBorders>
              <w:top w:val="single" w:sz="6" w:space="0" w:color="auto"/>
              <w:left w:val="single" w:sz="4" w:space="0" w:color="auto"/>
              <w:bottom w:val="single" w:sz="4" w:space="0" w:color="auto"/>
              <w:right w:val="single" w:sz="6" w:space="0" w:color="auto"/>
            </w:tcBorders>
          </w:tcPr>
          <w:p w14:paraId="0E25FA50" w14:textId="77777777" w:rsidR="00244C57" w:rsidRPr="00935B7A" w:rsidRDefault="00244C57" w:rsidP="00F07ED0">
            <w:pPr>
              <w:pStyle w:val="Tabletext"/>
              <w:rPr>
                <w:rFonts w:cs="Arial"/>
                <w:sz w:val="16"/>
                <w:szCs w:val="16"/>
              </w:rPr>
            </w:pPr>
            <w:r w:rsidRPr="00935B7A">
              <w:rPr>
                <w:rFonts w:cs="Arial"/>
                <w:sz w:val="16"/>
                <w:szCs w:val="16"/>
              </w:rPr>
              <w:t>Manage the conservation of physical attributes of the Site, including (</w:t>
            </w:r>
            <w:r w:rsidRPr="00935B7A">
              <w:rPr>
                <w:rFonts w:cs="Arial"/>
                <w:i/>
                <w:iCs/>
                <w:sz w:val="16"/>
                <w:szCs w:val="16"/>
              </w:rPr>
              <w:t>List applicable attributes)</w:t>
            </w:r>
          </w:p>
          <w:p w14:paraId="086C3A92" w14:textId="5FFFB050" w:rsidR="00244C57" w:rsidRPr="005258A8" w:rsidRDefault="00244C57" w:rsidP="00AF1670">
            <w:pPr>
              <w:pStyle w:val="Tabletext"/>
              <w:numPr>
                <w:ilvl w:val="0"/>
                <w:numId w:val="64"/>
              </w:numPr>
              <w:ind w:hanging="710"/>
              <w:rPr>
                <w:rFonts w:cs="Arial"/>
                <w:sz w:val="16"/>
                <w:szCs w:val="16"/>
              </w:rPr>
            </w:pPr>
          </w:p>
        </w:tc>
        <w:tc>
          <w:tcPr>
            <w:tcW w:w="1603" w:type="dxa"/>
            <w:gridSpan w:val="2"/>
            <w:tcBorders>
              <w:top w:val="single" w:sz="6" w:space="0" w:color="auto"/>
              <w:left w:val="single" w:sz="6" w:space="0" w:color="auto"/>
              <w:bottom w:val="single" w:sz="4" w:space="0" w:color="auto"/>
              <w:right w:val="single" w:sz="6" w:space="0" w:color="auto"/>
            </w:tcBorders>
          </w:tcPr>
          <w:p w14:paraId="3B0FB234" w14:textId="77777777" w:rsidR="00244C57" w:rsidRPr="005258A8" w:rsidRDefault="00244C57" w:rsidP="00F07ED0">
            <w:pPr>
              <w:pStyle w:val="Tabletext"/>
              <w:rPr>
                <w:rFonts w:cs="Arial"/>
                <w:sz w:val="16"/>
                <w:szCs w:val="16"/>
              </w:rPr>
            </w:pPr>
          </w:p>
        </w:tc>
        <w:tc>
          <w:tcPr>
            <w:tcW w:w="1439" w:type="dxa"/>
            <w:gridSpan w:val="2"/>
            <w:tcBorders>
              <w:top w:val="single" w:sz="6" w:space="0" w:color="auto"/>
              <w:left w:val="single" w:sz="6" w:space="0" w:color="auto"/>
              <w:bottom w:val="single" w:sz="4" w:space="0" w:color="auto"/>
              <w:right w:val="single" w:sz="6" w:space="0" w:color="auto"/>
            </w:tcBorders>
          </w:tcPr>
          <w:p w14:paraId="64345373" w14:textId="77777777" w:rsidR="00244C57" w:rsidRPr="005258A8" w:rsidRDefault="00244C57" w:rsidP="00F07ED0">
            <w:pPr>
              <w:pStyle w:val="Tabletext"/>
              <w:rPr>
                <w:rFonts w:cs="Arial"/>
                <w:sz w:val="16"/>
                <w:szCs w:val="16"/>
              </w:rPr>
            </w:pPr>
          </w:p>
        </w:tc>
        <w:tc>
          <w:tcPr>
            <w:tcW w:w="1435" w:type="dxa"/>
            <w:tcBorders>
              <w:top w:val="single" w:sz="6" w:space="0" w:color="auto"/>
              <w:left w:val="single" w:sz="6" w:space="0" w:color="auto"/>
              <w:bottom w:val="single" w:sz="4" w:space="0" w:color="auto"/>
              <w:right w:val="single" w:sz="6" w:space="0" w:color="auto"/>
            </w:tcBorders>
          </w:tcPr>
          <w:p w14:paraId="46724575" w14:textId="77777777" w:rsidR="00244C57" w:rsidRPr="005258A8" w:rsidRDefault="00244C57" w:rsidP="00F07ED0">
            <w:pPr>
              <w:pStyle w:val="Tabletext"/>
              <w:rPr>
                <w:rFonts w:cs="Arial"/>
                <w:sz w:val="16"/>
                <w:szCs w:val="16"/>
              </w:rPr>
            </w:pPr>
          </w:p>
        </w:tc>
      </w:tr>
      <w:tr w:rsidR="00F07ED0" w:rsidRPr="00935B7A" w14:paraId="4FE79A76" w14:textId="77777777" w:rsidTr="00493E1F">
        <w:trPr>
          <w:cantSplit/>
          <w:trHeight w:val="227"/>
        </w:trPr>
        <w:tc>
          <w:tcPr>
            <w:tcW w:w="15331" w:type="dxa"/>
            <w:gridSpan w:val="9"/>
            <w:tcBorders>
              <w:top w:val="single" w:sz="6" w:space="0" w:color="auto"/>
              <w:left w:val="single" w:sz="6" w:space="0" w:color="auto"/>
              <w:bottom w:val="single" w:sz="6" w:space="0" w:color="auto"/>
              <w:right w:val="single" w:sz="6" w:space="0" w:color="auto"/>
            </w:tcBorders>
          </w:tcPr>
          <w:p w14:paraId="44D8E575" w14:textId="77777777" w:rsidR="00F07ED0" w:rsidRPr="005258A8" w:rsidRDefault="00F07ED0" w:rsidP="00F07ED0">
            <w:pPr>
              <w:pStyle w:val="Tabletext"/>
              <w:rPr>
                <w:rFonts w:cs="Arial"/>
                <w:b/>
                <w:sz w:val="16"/>
                <w:szCs w:val="16"/>
              </w:rPr>
            </w:pPr>
            <w:r w:rsidRPr="005258A8">
              <w:rPr>
                <w:rFonts w:cs="Arial"/>
                <w:b/>
                <w:sz w:val="16"/>
                <w:szCs w:val="16"/>
              </w:rPr>
              <w:t>3.</w:t>
            </w:r>
            <w:r w:rsidRPr="005258A8">
              <w:rPr>
                <w:rFonts w:cs="Arial"/>
                <w:b/>
                <w:sz w:val="16"/>
                <w:szCs w:val="16"/>
              </w:rPr>
              <w:tab/>
              <w:t>POLLUTION CONTROL</w:t>
            </w:r>
          </w:p>
        </w:tc>
      </w:tr>
      <w:tr w:rsidR="00F07ED0" w:rsidRPr="00935B7A" w14:paraId="390436F2"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031D7C5C" w14:textId="77777777" w:rsidR="00F07ED0" w:rsidRPr="005258A8" w:rsidRDefault="00F07ED0" w:rsidP="00F07ED0">
            <w:pPr>
              <w:pStyle w:val="Tabletext"/>
              <w:ind w:left="318" w:hanging="284"/>
              <w:rPr>
                <w:rFonts w:cs="Arial"/>
                <w:sz w:val="16"/>
                <w:szCs w:val="16"/>
              </w:rPr>
            </w:pPr>
            <w:r w:rsidRPr="005258A8">
              <w:rPr>
                <w:rFonts w:cs="Arial"/>
                <w:sz w:val="16"/>
                <w:szCs w:val="16"/>
              </w:rPr>
              <w:t>3.1 Control discharges and emissions from vehicles and plant to minimise damage to the environment</w:t>
            </w:r>
          </w:p>
        </w:tc>
        <w:tc>
          <w:tcPr>
            <w:tcW w:w="8145" w:type="dxa"/>
            <w:gridSpan w:val="2"/>
            <w:tcBorders>
              <w:top w:val="single" w:sz="6" w:space="0" w:color="auto"/>
              <w:left w:val="single" w:sz="6" w:space="0" w:color="auto"/>
              <w:bottom w:val="dotted" w:sz="4" w:space="0" w:color="auto"/>
              <w:right w:val="single" w:sz="6" w:space="0" w:color="auto"/>
            </w:tcBorders>
          </w:tcPr>
          <w:p w14:paraId="1D388095" w14:textId="77777777" w:rsidR="00F07ED0" w:rsidRPr="00935B7A" w:rsidRDefault="00F07ED0" w:rsidP="00F07ED0">
            <w:pPr>
              <w:pStyle w:val="Tabletext"/>
              <w:rPr>
                <w:rFonts w:cs="Arial"/>
                <w:sz w:val="16"/>
                <w:szCs w:val="16"/>
              </w:rPr>
            </w:pPr>
            <w:r w:rsidRPr="00935B7A">
              <w:rPr>
                <w:rFonts w:cs="Arial"/>
                <w:sz w:val="16"/>
                <w:szCs w:val="16"/>
              </w:rPr>
              <w:t xml:space="preserve">Do not use vehicles, plant or equipment that produce excessive emissions </w:t>
            </w:r>
          </w:p>
        </w:tc>
        <w:tc>
          <w:tcPr>
            <w:tcW w:w="1603" w:type="dxa"/>
            <w:gridSpan w:val="2"/>
            <w:tcBorders>
              <w:top w:val="single" w:sz="6" w:space="0" w:color="auto"/>
              <w:left w:val="single" w:sz="6" w:space="0" w:color="auto"/>
              <w:bottom w:val="dotted" w:sz="4" w:space="0" w:color="auto"/>
              <w:right w:val="single" w:sz="6" w:space="0" w:color="auto"/>
            </w:tcBorders>
          </w:tcPr>
          <w:p w14:paraId="1BA99F96"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555C0499"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462949E2" w14:textId="77777777" w:rsidR="00F07ED0" w:rsidRPr="005258A8" w:rsidRDefault="00F07ED0" w:rsidP="00F07ED0">
            <w:pPr>
              <w:pStyle w:val="Tabletext"/>
              <w:rPr>
                <w:rFonts w:cs="Arial"/>
                <w:sz w:val="16"/>
                <w:szCs w:val="16"/>
              </w:rPr>
            </w:pPr>
          </w:p>
        </w:tc>
      </w:tr>
      <w:tr w:rsidR="00F07ED0" w:rsidRPr="00935B7A" w14:paraId="5F0C7984"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1BCC591" w14:textId="77777777" w:rsidR="00F07ED0" w:rsidRPr="00935B7A"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71F43BD7" w14:textId="77777777" w:rsidR="00F07ED0" w:rsidRPr="00935B7A" w:rsidRDefault="00F07ED0" w:rsidP="00F07ED0">
            <w:pPr>
              <w:pStyle w:val="Tabletext"/>
              <w:rPr>
                <w:rFonts w:cs="Arial"/>
                <w:sz w:val="16"/>
                <w:szCs w:val="16"/>
              </w:rPr>
            </w:pPr>
            <w:r w:rsidRPr="00935B7A">
              <w:rPr>
                <w:rFonts w:cs="Arial"/>
                <w:sz w:val="16"/>
                <w:szCs w:val="16"/>
              </w:rPr>
              <w:t>Monitor emissions from vehicles and plant</w:t>
            </w:r>
          </w:p>
        </w:tc>
        <w:tc>
          <w:tcPr>
            <w:tcW w:w="1603" w:type="dxa"/>
            <w:gridSpan w:val="2"/>
            <w:tcBorders>
              <w:top w:val="single" w:sz="6" w:space="0" w:color="auto"/>
              <w:left w:val="single" w:sz="6" w:space="0" w:color="auto"/>
              <w:bottom w:val="dotted" w:sz="4" w:space="0" w:color="auto"/>
              <w:right w:val="single" w:sz="6" w:space="0" w:color="auto"/>
            </w:tcBorders>
          </w:tcPr>
          <w:p w14:paraId="41A8A429"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7DAE98E0"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2E2BBD5E" w14:textId="77777777" w:rsidR="00F07ED0" w:rsidRPr="005258A8" w:rsidRDefault="00F07ED0" w:rsidP="00F07ED0">
            <w:pPr>
              <w:pStyle w:val="Tabletext"/>
              <w:rPr>
                <w:rFonts w:cs="Arial"/>
                <w:sz w:val="16"/>
                <w:szCs w:val="16"/>
              </w:rPr>
            </w:pPr>
          </w:p>
        </w:tc>
      </w:tr>
      <w:tr w:rsidR="00F07ED0" w:rsidRPr="00935B7A" w14:paraId="4B54022C"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C9EA9E5" w14:textId="77777777" w:rsidR="00F07ED0" w:rsidRPr="00935B7A"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6DE8BA70" w14:textId="77777777" w:rsidR="00F07ED0" w:rsidRPr="00935B7A" w:rsidRDefault="00F07ED0" w:rsidP="00F07ED0">
            <w:pPr>
              <w:pStyle w:val="Tabletext"/>
              <w:rPr>
                <w:rFonts w:cs="Arial"/>
                <w:sz w:val="16"/>
                <w:szCs w:val="16"/>
              </w:rPr>
            </w:pPr>
            <w:r w:rsidRPr="00935B7A">
              <w:rPr>
                <w:rFonts w:cs="Arial"/>
                <w:sz w:val="16"/>
                <w:szCs w:val="16"/>
              </w:rPr>
              <w:t>Do not bring vehicles or plant and equipment with hydraulic fluid, fuel or oil leaks to the Site</w:t>
            </w:r>
          </w:p>
        </w:tc>
        <w:tc>
          <w:tcPr>
            <w:tcW w:w="1603" w:type="dxa"/>
            <w:gridSpan w:val="2"/>
            <w:tcBorders>
              <w:top w:val="single" w:sz="6" w:space="0" w:color="auto"/>
              <w:left w:val="single" w:sz="6" w:space="0" w:color="auto"/>
              <w:bottom w:val="dotted" w:sz="4" w:space="0" w:color="auto"/>
              <w:right w:val="single" w:sz="6" w:space="0" w:color="auto"/>
            </w:tcBorders>
          </w:tcPr>
          <w:p w14:paraId="14454B75"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416C8937"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7BD8E848" w14:textId="77777777" w:rsidR="00F07ED0" w:rsidRPr="005258A8" w:rsidRDefault="00F07ED0" w:rsidP="00F07ED0">
            <w:pPr>
              <w:pStyle w:val="Tabletext"/>
              <w:rPr>
                <w:rFonts w:cs="Arial"/>
                <w:sz w:val="16"/>
                <w:szCs w:val="16"/>
              </w:rPr>
            </w:pPr>
          </w:p>
        </w:tc>
      </w:tr>
      <w:tr w:rsidR="00F07ED0" w:rsidRPr="00935B7A" w14:paraId="1382BF39"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0E4411A" w14:textId="77777777" w:rsidR="00F07ED0" w:rsidRPr="00935B7A"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7FA26A98" w14:textId="77777777" w:rsidR="00F07ED0" w:rsidRPr="00935B7A" w:rsidRDefault="00F07ED0" w:rsidP="00F07ED0">
            <w:pPr>
              <w:pStyle w:val="Tabletext"/>
              <w:rPr>
                <w:rFonts w:cs="Arial"/>
                <w:sz w:val="16"/>
                <w:szCs w:val="16"/>
              </w:rPr>
            </w:pPr>
            <w:r w:rsidRPr="00935B7A">
              <w:rPr>
                <w:rFonts w:cs="Arial"/>
                <w:sz w:val="16"/>
                <w:szCs w:val="16"/>
              </w:rPr>
              <w:t>Wash down vehicles, plant and equipment only in controlled areas acceptable to the Principal</w:t>
            </w:r>
          </w:p>
        </w:tc>
        <w:tc>
          <w:tcPr>
            <w:tcW w:w="1603" w:type="dxa"/>
            <w:gridSpan w:val="2"/>
            <w:tcBorders>
              <w:top w:val="single" w:sz="6" w:space="0" w:color="auto"/>
              <w:left w:val="single" w:sz="6" w:space="0" w:color="auto"/>
              <w:bottom w:val="dotted" w:sz="4" w:space="0" w:color="auto"/>
              <w:right w:val="single" w:sz="6" w:space="0" w:color="auto"/>
            </w:tcBorders>
          </w:tcPr>
          <w:p w14:paraId="14E035A5"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7876A81F"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7B1C9B67" w14:textId="77777777" w:rsidR="00F07ED0" w:rsidRPr="005258A8" w:rsidRDefault="00F07ED0" w:rsidP="00F07ED0">
            <w:pPr>
              <w:pStyle w:val="Tabletext"/>
              <w:rPr>
                <w:rFonts w:cs="Arial"/>
                <w:sz w:val="16"/>
                <w:szCs w:val="16"/>
              </w:rPr>
            </w:pPr>
          </w:p>
        </w:tc>
      </w:tr>
      <w:tr w:rsidR="00F07ED0" w:rsidRPr="00935B7A" w14:paraId="1A6963C1"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19EEAA7A" w14:textId="77777777" w:rsidR="00F07ED0" w:rsidRPr="00935B7A"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740EC9B5" w14:textId="77777777" w:rsidR="00F07ED0" w:rsidRPr="00935B7A" w:rsidRDefault="00F07ED0" w:rsidP="00F07ED0">
            <w:pPr>
              <w:pStyle w:val="Tabletext"/>
              <w:rPr>
                <w:rFonts w:cs="Arial"/>
                <w:sz w:val="16"/>
                <w:szCs w:val="16"/>
              </w:rPr>
            </w:pPr>
            <w:r w:rsidRPr="00935B7A">
              <w:rPr>
                <w:rFonts w:cs="Arial"/>
                <w:sz w:val="16"/>
                <w:szCs w:val="16"/>
              </w:rPr>
              <w:t>Prevent and clean up any spills from transport vehicles</w:t>
            </w:r>
          </w:p>
        </w:tc>
        <w:tc>
          <w:tcPr>
            <w:tcW w:w="1603" w:type="dxa"/>
            <w:gridSpan w:val="2"/>
            <w:tcBorders>
              <w:top w:val="single" w:sz="6" w:space="0" w:color="auto"/>
              <w:left w:val="single" w:sz="6" w:space="0" w:color="auto"/>
              <w:bottom w:val="single" w:sz="6" w:space="0" w:color="auto"/>
              <w:right w:val="single" w:sz="6" w:space="0" w:color="auto"/>
            </w:tcBorders>
          </w:tcPr>
          <w:p w14:paraId="765D1837"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single" w:sz="6" w:space="0" w:color="auto"/>
              <w:right w:val="single" w:sz="6" w:space="0" w:color="auto"/>
            </w:tcBorders>
          </w:tcPr>
          <w:p w14:paraId="6C76F2BC"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single" w:sz="6" w:space="0" w:color="auto"/>
              <w:right w:val="single" w:sz="6" w:space="0" w:color="auto"/>
            </w:tcBorders>
          </w:tcPr>
          <w:p w14:paraId="2A4B00C6" w14:textId="77777777" w:rsidR="00F07ED0" w:rsidRPr="005258A8" w:rsidRDefault="00F07ED0" w:rsidP="00F07ED0">
            <w:pPr>
              <w:pStyle w:val="Tabletext"/>
              <w:rPr>
                <w:rFonts w:cs="Arial"/>
                <w:sz w:val="16"/>
                <w:szCs w:val="16"/>
              </w:rPr>
            </w:pPr>
          </w:p>
        </w:tc>
      </w:tr>
      <w:tr w:rsidR="00F07ED0" w:rsidRPr="00935B7A" w14:paraId="3160424F"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5824A2F3" w14:textId="77777777" w:rsidR="00F07ED0" w:rsidRPr="00935B7A"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108C3B31" w14:textId="77777777" w:rsidR="00F07ED0" w:rsidRPr="00935B7A" w:rsidRDefault="00F07ED0" w:rsidP="00F07ED0">
            <w:pPr>
              <w:pStyle w:val="Tabletext"/>
              <w:rPr>
                <w:rFonts w:cs="Arial"/>
                <w:sz w:val="16"/>
                <w:szCs w:val="16"/>
              </w:rPr>
            </w:pPr>
          </w:p>
        </w:tc>
        <w:tc>
          <w:tcPr>
            <w:tcW w:w="1603" w:type="dxa"/>
            <w:gridSpan w:val="2"/>
            <w:tcBorders>
              <w:top w:val="single" w:sz="6" w:space="0" w:color="auto"/>
              <w:left w:val="single" w:sz="6" w:space="0" w:color="auto"/>
              <w:bottom w:val="single" w:sz="6" w:space="0" w:color="auto"/>
              <w:right w:val="single" w:sz="6" w:space="0" w:color="auto"/>
            </w:tcBorders>
          </w:tcPr>
          <w:p w14:paraId="6EC78464" w14:textId="77777777" w:rsidR="00F07ED0" w:rsidRPr="005258A8" w:rsidRDefault="00F07ED0" w:rsidP="00F07ED0">
            <w:pPr>
              <w:pStyle w:val="Tabletext"/>
              <w:rPr>
                <w:rFonts w:cs="Arial"/>
                <w:sz w:val="16"/>
                <w:szCs w:val="16"/>
              </w:rPr>
            </w:pPr>
          </w:p>
        </w:tc>
        <w:tc>
          <w:tcPr>
            <w:tcW w:w="1439" w:type="dxa"/>
            <w:gridSpan w:val="2"/>
            <w:tcBorders>
              <w:top w:val="single" w:sz="6" w:space="0" w:color="auto"/>
              <w:left w:val="single" w:sz="6" w:space="0" w:color="auto"/>
              <w:bottom w:val="single" w:sz="6" w:space="0" w:color="auto"/>
              <w:right w:val="single" w:sz="6" w:space="0" w:color="auto"/>
            </w:tcBorders>
          </w:tcPr>
          <w:p w14:paraId="772ED601" w14:textId="77777777" w:rsidR="00F07ED0" w:rsidRPr="005258A8" w:rsidRDefault="00F07ED0" w:rsidP="00F07ED0">
            <w:pPr>
              <w:pStyle w:val="Tabletext"/>
              <w:rPr>
                <w:rFonts w:cs="Arial"/>
                <w:sz w:val="16"/>
                <w:szCs w:val="16"/>
              </w:rPr>
            </w:pPr>
          </w:p>
        </w:tc>
        <w:tc>
          <w:tcPr>
            <w:tcW w:w="1435" w:type="dxa"/>
            <w:tcBorders>
              <w:top w:val="single" w:sz="6" w:space="0" w:color="auto"/>
              <w:left w:val="single" w:sz="6" w:space="0" w:color="auto"/>
              <w:bottom w:val="single" w:sz="6" w:space="0" w:color="auto"/>
              <w:right w:val="single" w:sz="6" w:space="0" w:color="auto"/>
            </w:tcBorders>
          </w:tcPr>
          <w:p w14:paraId="5AD4D0EF" w14:textId="77777777" w:rsidR="00F07ED0" w:rsidRPr="005258A8" w:rsidRDefault="00F07ED0" w:rsidP="00F07ED0">
            <w:pPr>
              <w:pStyle w:val="Tabletext"/>
              <w:rPr>
                <w:rFonts w:cs="Arial"/>
                <w:sz w:val="16"/>
                <w:szCs w:val="16"/>
              </w:rPr>
            </w:pPr>
          </w:p>
        </w:tc>
      </w:tr>
      <w:tr w:rsidR="00FA73F5" w:rsidRPr="00935B7A" w14:paraId="21C2472D"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53349F17" w14:textId="77777777" w:rsidR="00FA73F5" w:rsidRPr="005258A8" w:rsidRDefault="00FA73F5" w:rsidP="00141F49">
            <w:pPr>
              <w:pStyle w:val="Tabletext"/>
              <w:ind w:left="318" w:hanging="261"/>
              <w:rPr>
                <w:rFonts w:cs="Arial"/>
                <w:sz w:val="16"/>
                <w:szCs w:val="16"/>
              </w:rPr>
            </w:pPr>
            <w:r w:rsidRPr="005258A8">
              <w:rPr>
                <w:rFonts w:cs="Arial"/>
                <w:sz w:val="16"/>
                <w:szCs w:val="16"/>
              </w:rPr>
              <w:t>3.2 Prevent pollution of stormwater and adverse effects on land and vegetation by control of cleaning activities and discharges</w:t>
            </w:r>
          </w:p>
        </w:tc>
        <w:tc>
          <w:tcPr>
            <w:tcW w:w="8145" w:type="dxa"/>
            <w:gridSpan w:val="2"/>
            <w:tcBorders>
              <w:top w:val="single" w:sz="6" w:space="0" w:color="auto"/>
              <w:left w:val="single" w:sz="6" w:space="0" w:color="auto"/>
              <w:bottom w:val="nil"/>
              <w:right w:val="single" w:sz="6" w:space="0" w:color="auto"/>
            </w:tcBorders>
          </w:tcPr>
          <w:p w14:paraId="24C81FFB" w14:textId="77777777" w:rsidR="00FA73F5" w:rsidRPr="00935B7A" w:rsidRDefault="00FA73F5" w:rsidP="00141F49">
            <w:pPr>
              <w:pStyle w:val="Tabletext"/>
              <w:rPr>
                <w:rFonts w:cs="Arial"/>
                <w:sz w:val="16"/>
                <w:szCs w:val="16"/>
              </w:rPr>
            </w:pPr>
            <w:r w:rsidRPr="00935B7A">
              <w:rPr>
                <w:rFonts w:cs="Arial"/>
                <w:sz w:val="16"/>
                <w:szCs w:val="16"/>
              </w:rPr>
              <w:t>Use only water based, non-toxic paints and use only water to clean paint brushes and rollers</w:t>
            </w:r>
          </w:p>
        </w:tc>
        <w:tc>
          <w:tcPr>
            <w:tcW w:w="1603" w:type="dxa"/>
            <w:gridSpan w:val="2"/>
            <w:tcBorders>
              <w:top w:val="single" w:sz="6" w:space="0" w:color="auto"/>
              <w:left w:val="single" w:sz="6" w:space="0" w:color="auto"/>
              <w:bottom w:val="dotted" w:sz="4" w:space="0" w:color="auto"/>
              <w:right w:val="single" w:sz="6" w:space="0" w:color="auto"/>
            </w:tcBorders>
          </w:tcPr>
          <w:p w14:paraId="2C7FA5DE"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380B0CA4"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1AF0C500" w14:textId="77777777" w:rsidR="00FA73F5" w:rsidRPr="005258A8" w:rsidRDefault="00FA73F5" w:rsidP="00141F49">
            <w:pPr>
              <w:pStyle w:val="Tabletext"/>
              <w:rPr>
                <w:rFonts w:cs="Arial"/>
                <w:sz w:val="16"/>
                <w:szCs w:val="16"/>
              </w:rPr>
            </w:pPr>
          </w:p>
        </w:tc>
      </w:tr>
      <w:tr w:rsidR="00FA73F5" w:rsidRPr="00935B7A" w14:paraId="69BBDDB8"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35314956" w14:textId="77777777" w:rsidR="00FA73F5" w:rsidRPr="00935B7A"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nil"/>
              <w:right w:val="single" w:sz="6" w:space="0" w:color="auto"/>
            </w:tcBorders>
          </w:tcPr>
          <w:p w14:paraId="3ED746BA" w14:textId="77777777" w:rsidR="00FA73F5" w:rsidRPr="00935B7A" w:rsidRDefault="00FA73F5" w:rsidP="00141F49">
            <w:pPr>
              <w:pStyle w:val="Tabletext"/>
              <w:rPr>
                <w:rFonts w:cs="Arial"/>
                <w:sz w:val="16"/>
                <w:szCs w:val="16"/>
              </w:rPr>
            </w:pPr>
            <w:r w:rsidRPr="00935B7A">
              <w:rPr>
                <w:rFonts w:cs="Arial"/>
                <w:sz w:val="16"/>
                <w:szCs w:val="16"/>
              </w:rPr>
              <w:t>Control all run-off from cleaning activities</w:t>
            </w:r>
          </w:p>
        </w:tc>
        <w:tc>
          <w:tcPr>
            <w:tcW w:w="1603" w:type="dxa"/>
            <w:gridSpan w:val="2"/>
            <w:tcBorders>
              <w:top w:val="single" w:sz="6" w:space="0" w:color="auto"/>
              <w:left w:val="single" w:sz="6" w:space="0" w:color="auto"/>
              <w:bottom w:val="dotted" w:sz="4" w:space="0" w:color="auto"/>
              <w:right w:val="single" w:sz="6" w:space="0" w:color="auto"/>
            </w:tcBorders>
          </w:tcPr>
          <w:p w14:paraId="63C12948"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04599596"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7BCC5A94" w14:textId="77777777" w:rsidR="00FA73F5" w:rsidRPr="005258A8" w:rsidRDefault="00FA73F5" w:rsidP="00141F49">
            <w:pPr>
              <w:pStyle w:val="Tabletext"/>
              <w:rPr>
                <w:rFonts w:cs="Arial"/>
                <w:sz w:val="16"/>
                <w:szCs w:val="16"/>
              </w:rPr>
            </w:pPr>
          </w:p>
        </w:tc>
      </w:tr>
      <w:tr w:rsidR="00FA73F5" w:rsidRPr="00935B7A" w14:paraId="7CFAE57A"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6735C2B8" w14:textId="77777777" w:rsidR="00FA73F5" w:rsidRPr="00935B7A"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nil"/>
              <w:right w:val="single" w:sz="6" w:space="0" w:color="auto"/>
            </w:tcBorders>
          </w:tcPr>
          <w:p w14:paraId="147BF5BF" w14:textId="77777777" w:rsidR="00FA73F5" w:rsidRPr="00935B7A" w:rsidRDefault="00FA73F5" w:rsidP="00141F49">
            <w:pPr>
              <w:pStyle w:val="Tabletext"/>
              <w:rPr>
                <w:rFonts w:cs="Arial"/>
                <w:sz w:val="16"/>
                <w:szCs w:val="16"/>
              </w:rPr>
            </w:pPr>
            <w:r w:rsidRPr="00935B7A">
              <w:rPr>
                <w:rFonts w:cs="Arial"/>
                <w:sz w:val="16"/>
                <w:szCs w:val="16"/>
              </w:rPr>
              <w:t>Discharge only non-toxic cleaning products generally</w:t>
            </w:r>
          </w:p>
        </w:tc>
        <w:tc>
          <w:tcPr>
            <w:tcW w:w="1603" w:type="dxa"/>
            <w:gridSpan w:val="2"/>
            <w:tcBorders>
              <w:top w:val="single" w:sz="6" w:space="0" w:color="auto"/>
              <w:left w:val="single" w:sz="6" w:space="0" w:color="auto"/>
              <w:bottom w:val="dotted" w:sz="4" w:space="0" w:color="auto"/>
              <w:right w:val="single" w:sz="6" w:space="0" w:color="auto"/>
            </w:tcBorders>
          </w:tcPr>
          <w:p w14:paraId="728F5F40"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0146034E"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75F96DEC" w14:textId="77777777" w:rsidR="00FA73F5" w:rsidRPr="005258A8" w:rsidRDefault="00FA73F5" w:rsidP="00141F49">
            <w:pPr>
              <w:pStyle w:val="Tabletext"/>
              <w:rPr>
                <w:rFonts w:cs="Arial"/>
                <w:sz w:val="16"/>
                <w:szCs w:val="16"/>
              </w:rPr>
            </w:pPr>
          </w:p>
        </w:tc>
      </w:tr>
      <w:tr w:rsidR="00FA73F5" w:rsidRPr="00935B7A" w14:paraId="61ED3886"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40427088" w14:textId="77777777" w:rsidR="00FA73F5" w:rsidRPr="00935B7A"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4FE3EAF2" w14:textId="77777777" w:rsidR="00FA73F5" w:rsidRPr="00935B7A" w:rsidRDefault="00FA73F5" w:rsidP="00141F49">
            <w:pPr>
              <w:pStyle w:val="Tabletext"/>
              <w:rPr>
                <w:rFonts w:cs="Arial"/>
                <w:sz w:val="16"/>
                <w:szCs w:val="16"/>
              </w:rPr>
            </w:pPr>
          </w:p>
        </w:tc>
        <w:tc>
          <w:tcPr>
            <w:tcW w:w="1603" w:type="dxa"/>
            <w:gridSpan w:val="2"/>
            <w:tcBorders>
              <w:top w:val="single" w:sz="6" w:space="0" w:color="auto"/>
              <w:left w:val="single" w:sz="6" w:space="0" w:color="auto"/>
              <w:bottom w:val="single" w:sz="6" w:space="0" w:color="auto"/>
              <w:right w:val="single" w:sz="6" w:space="0" w:color="auto"/>
            </w:tcBorders>
          </w:tcPr>
          <w:p w14:paraId="75B92213"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single" w:sz="6" w:space="0" w:color="auto"/>
              <w:right w:val="single" w:sz="6" w:space="0" w:color="auto"/>
            </w:tcBorders>
          </w:tcPr>
          <w:p w14:paraId="5A5D1CC6"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single" w:sz="6" w:space="0" w:color="auto"/>
              <w:right w:val="single" w:sz="6" w:space="0" w:color="auto"/>
            </w:tcBorders>
          </w:tcPr>
          <w:p w14:paraId="4125CB18" w14:textId="77777777" w:rsidR="00FA73F5" w:rsidRPr="005258A8" w:rsidRDefault="00FA73F5" w:rsidP="00141F49">
            <w:pPr>
              <w:pStyle w:val="Tabletext"/>
              <w:rPr>
                <w:rFonts w:cs="Arial"/>
                <w:sz w:val="16"/>
                <w:szCs w:val="16"/>
              </w:rPr>
            </w:pPr>
          </w:p>
        </w:tc>
      </w:tr>
      <w:tr w:rsidR="00FA73F5" w:rsidRPr="00935B7A" w14:paraId="5E15DD93"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649E6098" w14:textId="77777777" w:rsidR="00FA73F5" w:rsidRPr="005258A8" w:rsidRDefault="00FA73F5" w:rsidP="00141F49">
            <w:pPr>
              <w:pStyle w:val="Tabletext"/>
              <w:ind w:left="318" w:hanging="284"/>
              <w:rPr>
                <w:rFonts w:cs="Arial"/>
                <w:sz w:val="16"/>
                <w:szCs w:val="16"/>
              </w:rPr>
            </w:pPr>
            <w:r w:rsidRPr="005258A8">
              <w:rPr>
                <w:rFonts w:cs="Arial"/>
                <w:sz w:val="16"/>
                <w:szCs w:val="16"/>
              </w:rPr>
              <w:t>3.3 Control soil erosion</w:t>
            </w:r>
          </w:p>
        </w:tc>
        <w:tc>
          <w:tcPr>
            <w:tcW w:w="8145" w:type="dxa"/>
            <w:gridSpan w:val="2"/>
            <w:tcBorders>
              <w:top w:val="single" w:sz="6" w:space="0" w:color="auto"/>
              <w:left w:val="single" w:sz="6" w:space="0" w:color="auto"/>
              <w:bottom w:val="single" w:sz="4" w:space="0" w:color="auto"/>
              <w:right w:val="single" w:sz="6" w:space="0" w:color="auto"/>
            </w:tcBorders>
          </w:tcPr>
          <w:p w14:paraId="2AEC80FC" w14:textId="77777777" w:rsidR="00FA73F5" w:rsidRPr="00935B7A" w:rsidRDefault="00FA73F5" w:rsidP="00141F49">
            <w:pPr>
              <w:pStyle w:val="Tabletext"/>
              <w:rPr>
                <w:rFonts w:cs="Arial"/>
                <w:sz w:val="16"/>
                <w:szCs w:val="16"/>
              </w:rPr>
            </w:pPr>
            <w:r w:rsidRPr="00935B7A">
              <w:rPr>
                <w:rFonts w:cs="Arial"/>
                <w:sz w:val="16"/>
                <w:szCs w:val="16"/>
              </w:rPr>
              <w:t>Identify the existing drainage paths on the Site and protect them against siltation</w:t>
            </w:r>
          </w:p>
        </w:tc>
        <w:tc>
          <w:tcPr>
            <w:tcW w:w="1603" w:type="dxa"/>
            <w:gridSpan w:val="2"/>
            <w:tcBorders>
              <w:top w:val="single" w:sz="6" w:space="0" w:color="auto"/>
              <w:left w:val="single" w:sz="6" w:space="0" w:color="auto"/>
              <w:bottom w:val="single" w:sz="4" w:space="0" w:color="auto"/>
              <w:right w:val="single" w:sz="6" w:space="0" w:color="auto"/>
            </w:tcBorders>
          </w:tcPr>
          <w:p w14:paraId="4E1D0E40"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single" w:sz="4" w:space="0" w:color="auto"/>
              <w:right w:val="single" w:sz="6" w:space="0" w:color="auto"/>
            </w:tcBorders>
          </w:tcPr>
          <w:p w14:paraId="4BB88AC3"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single" w:sz="4" w:space="0" w:color="auto"/>
              <w:right w:val="single" w:sz="6" w:space="0" w:color="auto"/>
            </w:tcBorders>
          </w:tcPr>
          <w:p w14:paraId="01B028B2" w14:textId="77777777" w:rsidR="00FA73F5" w:rsidRPr="005258A8" w:rsidRDefault="00FA73F5" w:rsidP="00141F49">
            <w:pPr>
              <w:pStyle w:val="Tabletext"/>
              <w:rPr>
                <w:rFonts w:cs="Arial"/>
                <w:sz w:val="16"/>
                <w:szCs w:val="16"/>
              </w:rPr>
            </w:pPr>
          </w:p>
        </w:tc>
      </w:tr>
      <w:tr w:rsidR="00FA73F5" w:rsidRPr="00935B7A" w14:paraId="1BBC7B45" w14:textId="77777777" w:rsidTr="004B761E">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07E230FE" w14:textId="77777777" w:rsidR="00FA73F5" w:rsidRPr="00B22506" w:rsidRDefault="00FA73F5" w:rsidP="00141F49">
            <w:pPr>
              <w:rPr>
                <w:rFonts w:ascii="Arial" w:hAnsi="Arial" w:cs="Arial"/>
                <w:sz w:val="16"/>
                <w:szCs w:val="16"/>
              </w:rPr>
            </w:pPr>
          </w:p>
        </w:tc>
        <w:tc>
          <w:tcPr>
            <w:tcW w:w="8145" w:type="dxa"/>
            <w:gridSpan w:val="2"/>
            <w:tcBorders>
              <w:top w:val="single" w:sz="4" w:space="0" w:color="auto"/>
              <w:left w:val="single" w:sz="4" w:space="0" w:color="auto"/>
              <w:bottom w:val="single" w:sz="4" w:space="0" w:color="auto"/>
              <w:right w:val="single" w:sz="4" w:space="0" w:color="auto"/>
            </w:tcBorders>
          </w:tcPr>
          <w:p w14:paraId="0B7E2990" w14:textId="77777777" w:rsidR="00FA73F5" w:rsidRPr="00935B7A" w:rsidRDefault="00FA73F5" w:rsidP="00141F49">
            <w:pPr>
              <w:pStyle w:val="Tabletext"/>
              <w:rPr>
                <w:rFonts w:cs="Arial"/>
                <w:sz w:val="16"/>
                <w:szCs w:val="16"/>
              </w:rPr>
            </w:pPr>
            <w:r w:rsidRPr="00935B7A">
              <w:rPr>
                <w:rFonts w:cs="Arial"/>
                <w:sz w:val="16"/>
                <w:szCs w:val="16"/>
              </w:rPr>
              <w:t>Protect vulnerable and exposed surfaces and stockpiles against scouring</w:t>
            </w:r>
          </w:p>
        </w:tc>
        <w:tc>
          <w:tcPr>
            <w:tcW w:w="1603" w:type="dxa"/>
            <w:gridSpan w:val="2"/>
            <w:tcBorders>
              <w:top w:val="single" w:sz="4" w:space="0" w:color="auto"/>
              <w:left w:val="single" w:sz="4" w:space="0" w:color="auto"/>
              <w:bottom w:val="single" w:sz="6" w:space="0" w:color="auto"/>
              <w:right w:val="single" w:sz="4" w:space="0" w:color="auto"/>
            </w:tcBorders>
          </w:tcPr>
          <w:p w14:paraId="020D3004" w14:textId="77777777" w:rsidR="00FA73F5" w:rsidRPr="005258A8" w:rsidRDefault="00FA73F5" w:rsidP="00141F49">
            <w:pPr>
              <w:pStyle w:val="Tabletext"/>
              <w:rPr>
                <w:rFonts w:cs="Arial"/>
                <w:sz w:val="16"/>
                <w:szCs w:val="16"/>
              </w:rPr>
            </w:pPr>
          </w:p>
        </w:tc>
        <w:tc>
          <w:tcPr>
            <w:tcW w:w="1439" w:type="dxa"/>
            <w:gridSpan w:val="2"/>
            <w:tcBorders>
              <w:top w:val="single" w:sz="4" w:space="0" w:color="auto"/>
              <w:left w:val="single" w:sz="4" w:space="0" w:color="auto"/>
              <w:bottom w:val="dotted" w:sz="4" w:space="0" w:color="auto"/>
              <w:right w:val="single" w:sz="6" w:space="0" w:color="auto"/>
            </w:tcBorders>
          </w:tcPr>
          <w:p w14:paraId="4EF7AD7E" w14:textId="77777777" w:rsidR="00FA73F5" w:rsidRPr="005258A8" w:rsidRDefault="00FA73F5" w:rsidP="00141F49">
            <w:pPr>
              <w:pStyle w:val="Tabletext"/>
              <w:rPr>
                <w:rFonts w:cs="Arial"/>
                <w:sz w:val="16"/>
                <w:szCs w:val="16"/>
              </w:rPr>
            </w:pPr>
          </w:p>
        </w:tc>
        <w:tc>
          <w:tcPr>
            <w:tcW w:w="1435" w:type="dxa"/>
            <w:tcBorders>
              <w:top w:val="single" w:sz="4" w:space="0" w:color="auto"/>
              <w:left w:val="single" w:sz="6" w:space="0" w:color="auto"/>
              <w:bottom w:val="dotted" w:sz="4" w:space="0" w:color="auto"/>
              <w:right w:val="single" w:sz="6" w:space="0" w:color="auto"/>
            </w:tcBorders>
          </w:tcPr>
          <w:p w14:paraId="0EC7A2C8" w14:textId="77777777" w:rsidR="00FA73F5" w:rsidRPr="005258A8" w:rsidRDefault="00FA73F5" w:rsidP="00141F49">
            <w:pPr>
              <w:pStyle w:val="Tabletext"/>
              <w:rPr>
                <w:rFonts w:cs="Arial"/>
                <w:sz w:val="16"/>
                <w:szCs w:val="16"/>
              </w:rPr>
            </w:pPr>
          </w:p>
        </w:tc>
      </w:tr>
      <w:tr w:rsidR="00FA73F5" w:rsidRPr="00935B7A" w14:paraId="1F26AAEA" w14:textId="77777777" w:rsidTr="004B761E">
        <w:trPr>
          <w:cantSplit/>
          <w:trHeight w:val="227"/>
        </w:trPr>
        <w:tc>
          <w:tcPr>
            <w:tcW w:w="2709" w:type="dxa"/>
            <w:gridSpan w:val="2"/>
            <w:vMerge/>
            <w:tcBorders>
              <w:top w:val="single" w:sz="6" w:space="0" w:color="auto"/>
              <w:left w:val="single" w:sz="6" w:space="0" w:color="auto"/>
              <w:bottom w:val="single" w:sz="6" w:space="0" w:color="auto"/>
              <w:right w:val="single" w:sz="4" w:space="0" w:color="auto"/>
            </w:tcBorders>
            <w:vAlign w:val="center"/>
          </w:tcPr>
          <w:p w14:paraId="28D1CAC7" w14:textId="77777777" w:rsidR="00FA73F5" w:rsidRPr="00B22506" w:rsidRDefault="00FA73F5" w:rsidP="00141F49">
            <w:pPr>
              <w:rPr>
                <w:rFonts w:ascii="Arial" w:hAnsi="Arial" w:cs="Arial"/>
                <w:sz w:val="16"/>
                <w:szCs w:val="16"/>
              </w:rPr>
            </w:pPr>
          </w:p>
        </w:tc>
        <w:tc>
          <w:tcPr>
            <w:tcW w:w="8145" w:type="dxa"/>
            <w:gridSpan w:val="2"/>
            <w:tcBorders>
              <w:top w:val="single" w:sz="4" w:space="0" w:color="auto"/>
              <w:left w:val="single" w:sz="4" w:space="0" w:color="auto"/>
              <w:bottom w:val="single" w:sz="4" w:space="0" w:color="auto"/>
              <w:right w:val="single" w:sz="4" w:space="0" w:color="auto"/>
            </w:tcBorders>
          </w:tcPr>
          <w:p w14:paraId="1B829FD4" w14:textId="77777777" w:rsidR="00FA73F5" w:rsidRPr="00935B7A" w:rsidRDefault="00FA73F5" w:rsidP="00141F49">
            <w:pPr>
              <w:pStyle w:val="Tabletext"/>
              <w:rPr>
                <w:rFonts w:cs="Arial"/>
                <w:i/>
                <w:iCs/>
                <w:sz w:val="16"/>
                <w:szCs w:val="16"/>
              </w:rPr>
            </w:pPr>
            <w:r w:rsidRPr="00935B7A">
              <w:rPr>
                <w:rFonts w:cs="Arial"/>
                <w:sz w:val="16"/>
                <w:szCs w:val="16"/>
              </w:rPr>
              <w:t xml:space="preserve">Install the following sediment control devices before starting construction </w:t>
            </w:r>
            <w:r w:rsidR="002A3854" w:rsidRPr="00935B7A">
              <w:rPr>
                <w:rFonts w:cs="Arial"/>
                <w:sz w:val="16"/>
                <w:szCs w:val="16"/>
              </w:rPr>
              <w:t>(</w:t>
            </w:r>
            <w:r w:rsidR="002A3854" w:rsidRPr="00935B7A">
              <w:rPr>
                <w:rFonts w:cs="Arial"/>
                <w:i/>
                <w:iCs/>
                <w:sz w:val="16"/>
                <w:szCs w:val="16"/>
              </w:rPr>
              <w:t xml:space="preserve">List applicable </w:t>
            </w:r>
            <w:r w:rsidR="0013158F" w:rsidRPr="00935B7A">
              <w:rPr>
                <w:rFonts w:cs="Arial"/>
                <w:i/>
                <w:iCs/>
                <w:sz w:val="16"/>
                <w:szCs w:val="16"/>
              </w:rPr>
              <w:t>devices</w:t>
            </w:r>
            <w:r w:rsidR="002A3854" w:rsidRPr="00935B7A">
              <w:rPr>
                <w:rFonts w:cs="Arial"/>
                <w:i/>
                <w:iCs/>
                <w:sz w:val="16"/>
                <w:szCs w:val="16"/>
              </w:rPr>
              <w:t>)</w:t>
            </w:r>
          </w:p>
          <w:p w14:paraId="135CFD6D" w14:textId="35190286" w:rsidR="004B761E" w:rsidRPr="005258A8" w:rsidRDefault="004B761E" w:rsidP="00AF1670">
            <w:pPr>
              <w:pStyle w:val="ListParagraph"/>
              <w:numPr>
                <w:ilvl w:val="0"/>
                <w:numId w:val="64"/>
              </w:numPr>
              <w:ind w:hanging="710"/>
              <w:rPr>
                <w:rFonts w:ascii="Arial" w:hAnsi="Arial" w:cs="Arial"/>
                <w:sz w:val="16"/>
                <w:szCs w:val="16"/>
              </w:rPr>
            </w:pPr>
          </w:p>
        </w:tc>
        <w:tc>
          <w:tcPr>
            <w:tcW w:w="1603" w:type="dxa"/>
            <w:gridSpan w:val="2"/>
            <w:tcBorders>
              <w:top w:val="single" w:sz="6" w:space="0" w:color="auto"/>
              <w:left w:val="single" w:sz="4" w:space="0" w:color="auto"/>
              <w:bottom w:val="nil"/>
              <w:right w:val="single" w:sz="4" w:space="0" w:color="auto"/>
            </w:tcBorders>
          </w:tcPr>
          <w:p w14:paraId="7172FCDC"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4" w:space="0" w:color="auto"/>
              <w:bottom w:val="dotted" w:sz="4" w:space="0" w:color="auto"/>
              <w:right w:val="single" w:sz="6" w:space="0" w:color="auto"/>
            </w:tcBorders>
          </w:tcPr>
          <w:p w14:paraId="635B81F3"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48953532" w14:textId="77777777" w:rsidR="00FA73F5" w:rsidRPr="005258A8" w:rsidRDefault="00FA73F5" w:rsidP="00141F49">
            <w:pPr>
              <w:pStyle w:val="Tabletext"/>
              <w:rPr>
                <w:rFonts w:cs="Arial"/>
                <w:sz w:val="16"/>
                <w:szCs w:val="16"/>
              </w:rPr>
            </w:pPr>
          </w:p>
        </w:tc>
      </w:tr>
      <w:tr w:rsidR="00FA73F5" w:rsidRPr="00935B7A" w14:paraId="49E95DCA"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0E7759FC" w14:textId="77777777" w:rsidR="00FA73F5" w:rsidRPr="00B22506" w:rsidRDefault="00FA73F5" w:rsidP="00141F49">
            <w:pPr>
              <w:rPr>
                <w:rFonts w:ascii="Arial" w:hAnsi="Arial" w:cs="Arial"/>
                <w:sz w:val="16"/>
                <w:szCs w:val="16"/>
              </w:rPr>
            </w:pPr>
          </w:p>
        </w:tc>
        <w:tc>
          <w:tcPr>
            <w:tcW w:w="8145" w:type="dxa"/>
            <w:gridSpan w:val="2"/>
            <w:tcBorders>
              <w:top w:val="single" w:sz="4" w:space="0" w:color="auto"/>
              <w:left w:val="single" w:sz="6" w:space="0" w:color="auto"/>
              <w:bottom w:val="nil"/>
              <w:right w:val="single" w:sz="6" w:space="0" w:color="auto"/>
            </w:tcBorders>
          </w:tcPr>
          <w:p w14:paraId="13C3C9A1" w14:textId="3BE8C074" w:rsidR="00FA73F5" w:rsidRPr="00935B7A" w:rsidRDefault="00FA73F5" w:rsidP="00141F49">
            <w:pPr>
              <w:pStyle w:val="Tabletext"/>
              <w:rPr>
                <w:rFonts w:cs="Arial"/>
                <w:sz w:val="16"/>
                <w:szCs w:val="16"/>
              </w:rPr>
            </w:pPr>
            <w:r w:rsidRPr="00935B7A">
              <w:rPr>
                <w:rFonts w:cs="Arial"/>
                <w:sz w:val="16"/>
                <w:szCs w:val="16"/>
              </w:rPr>
              <w:t>Monitor an</w:t>
            </w:r>
            <w:r w:rsidR="004B761E" w:rsidRPr="00935B7A">
              <w:rPr>
                <w:rFonts w:cs="Arial"/>
                <w:sz w:val="16"/>
                <w:szCs w:val="16"/>
              </w:rPr>
              <w:t>d</w:t>
            </w:r>
            <w:r w:rsidRPr="00935B7A">
              <w:rPr>
                <w:rFonts w:cs="Arial"/>
                <w:sz w:val="16"/>
                <w:szCs w:val="16"/>
              </w:rPr>
              <w:t xml:space="preserve"> manage the effectiveness of sediment control devices </w:t>
            </w:r>
          </w:p>
        </w:tc>
        <w:tc>
          <w:tcPr>
            <w:tcW w:w="1603" w:type="dxa"/>
            <w:gridSpan w:val="2"/>
            <w:tcBorders>
              <w:top w:val="single" w:sz="6" w:space="0" w:color="auto"/>
              <w:left w:val="single" w:sz="6" w:space="0" w:color="auto"/>
              <w:bottom w:val="dotted" w:sz="4" w:space="0" w:color="auto"/>
              <w:right w:val="single" w:sz="6" w:space="0" w:color="auto"/>
            </w:tcBorders>
          </w:tcPr>
          <w:p w14:paraId="591AD7FD"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dotted" w:sz="4" w:space="0" w:color="auto"/>
              <w:right w:val="single" w:sz="6" w:space="0" w:color="auto"/>
            </w:tcBorders>
          </w:tcPr>
          <w:p w14:paraId="75DCEF15"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dotted" w:sz="4" w:space="0" w:color="auto"/>
              <w:right w:val="single" w:sz="6" w:space="0" w:color="auto"/>
            </w:tcBorders>
          </w:tcPr>
          <w:p w14:paraId="37CCE13B" w14:textId="77777777" w:rsidR="00FA73F5" w:rsidRPr="005258A8" w:rsidRDefault="00FA73F5" w:rsidP="00141F49">
            <w:pPr>
              <w:pStyle w:val="Tabletext"/>
              <w:rPr>
                <w:rFonts w:cs="Arial"/>
                <w:sz w:val="16"/>
                <w:szCs w:val="16"/>
              </w:rPr>
            </w:pPr>
          </w:p>
        </w:tc>
      </w:tr>
      <w:tr w:rsidR="00FA73F5" w:rsidRPr="00935B7A" w14:paraId="59C36AF8"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18BFE18E" w14:textId="77777777" w:rsidR="00FA73F5" w:rsidRPr="00B22506"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nil"/>
              <w:right w:val="single" w:sz="6" w:space="0" w:color="auto"/>
            </w:tcBorders>
          </w:tcPr>
          <w:p w14:paraId="143CCFE4" w14:textId="77777777" w:rsidR="00FA73F5" w:rsidRPr="00935B7A" w:rsidRDefault="00FA73F5" w:rsidP="00141F49">
            <w:pPr>
              <w:pStyle w:val="Tabletext"/>
              <w:rPr>
                <w:rFonts w:cs="Arial"/>
                <w:sz w:val="16"/>
                <w:szCs w:val="16"/>
              </w:rPr>
            </w:pPr>
            <w:r w:rsidRPr="00935B7A">
              <w:rPr>
                <w:rFonts w:cs="Arial"/>
                <w:sz w:val="16"/>
                <w:szCs w:val="16"/>
              </w:rPr>
              <w:t>Remove sediment control devices when no longer required</w:t>
            </w:r>
          </w:p>
        </w:tc>
        <w:tc>
          <w:tcPr>
            <w:tcW w:w="1603" w:type="dxa"/>
            <w:gridSpan w:val="2"/>
            <w:tcBorders>
              <w:top w:val="single" w:sz="6" w:space="0" w:color="auto"/>
              <w:left w:val="single" w:sz="6" w:space="0" w:color="auto"/>
              <w:bottom w:val="single" w:sz="4" w:space="0" w:color="auto"/>
              <w:right w:val="single" w:sz="6" w:space="0" w:color="auto"/>
            </w:tcBorders>
          </w:tcPr>
          <w:p w14:paraId="7C00265B" w14:textId="77777777" w:rsidR="00FA73F5" w:rsidRPr="005258A8" w:rsidRDefault="00FA73F5" w:rsidP="00141F49">
            <w:pPr>
              <w:pStyle w:val="Tabletext"/>
              <w:rPr>
                <w:rFonts w:cs="Arial"/>
                <w:sz w:val="16"/>
                <w:szCs w:val="16"/>
              </w:rPr>
            </w:pPr>
          </w:p>
        </w:tc>
        <w:tc>
          <w:tcPr>
            <w:tcW w:w="1439" w:type="dxa"/>
            <w:gridSpan w:val="2"/>
            <w:tcBorders>
              <w:top w:val="single" w:sz="6" w:space="0" w:color="auto"/>
              <w:left w:val="single" w:sz="6" w:space="0" w:color="auto"/>
              <w:bottom w:val="single" w:sz="4" w:space="0" w:color="auto"/>
              <w:right w:val="single" w:sz="6" w:space="0" w:color="auto"/>
            </w:tcBorders>
          </w:tcPr>
          <w:p w14:paraId="2CCC6AAB" w14:textId="77777777" w:rsidR="00FA73F5" w:rsidRPr="005258A8" w:rsidRDefault="00FA73F5" w:rsidP="00141F49">
            <w:pPr>
              <w:pStyle w:val="Tabletext"/>
              <w:rPr>
                <w:rFonts w:cs="Arial"/>
                <w:sz w:val="16"/>
                <w:szCs w:val="16"/>
              </w:rPr>
            </w:pPr>
          </w:p>
        </w:tc>
        <w:tc>
          <w:tcPr>
            <w:tcW w:w="1435" w:type="dxa"/>
            <w:tcBorders>
              <w:top w:val="single" w:sz="6" w:space="0" w:color="auto"/>
              <w:left w:val="single" w:sz="6" w:space="0" w:color="auto"/>
              <w:bottom w:val="single" w:sz="4" w:space="0" w:color="auto"/>
              <w:right w:val="single" w:sz="6" w:space="0" w:color="auto"/>
            </w:tcBorders>
          </w:tcPr>
          <w:p w14:paraId="3924F478" w14:textId="77777777" w:rsidR="00FA73F5" w:rsidRPr="005258A8" w:rsidRDefault="00FA73F5" w:rsidP="00141F49">
            <w:pPr>
              <w:pStyle w:val="Tabletext"/>
              <w:rPr>
                <w:rFonts w:cs="Arial"/>
                <w:sz w:val="16"/>
                <w:szCs w:val="16"/>
              </w:rPr>
            </w:pPr>
          </w:p>
        </w:tc>
      </w:tr>
      <w:tr w:rsidR="00FA73F5" w:rsidRPr="00935B7A" w14:paraId="029A3647"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38EBA1F5" w14:textId="77777777" w:rsidR="00FA73F5" w:rsidRPr="00B22506"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single" w:sz="4" w:space="0" w:color="auto"/>
              <w:right w:val="single" w:sz="4" w:space="0" w:color="auto"/>
            </w:tcBorders>
          </w:tcPr>
          <w:p w14:paraId="42B10321" w14:textId="77777777" w:rsidR="00FA73F5" w:rsidRPr="00B22506" w:rsidRDefault="00FA73F5" w:rsidP="00141F49">
            <w:pPr>
              <w:pStyle w:val="Tabletext"/>
              <w:rPr>
                <w:rFonts w:cs="Arial"/>
                <w:sz w:val="16"/>
                <w:szCs w:val="16"/>
              </w:rPr>
            </w:pPr>
          </w:p>
        </w:tc>
        <w:tc>
          <w:tcPr>
            <w:tcW w:w="1603" w:type="dxa"/>
            <w:gridSpan w:val="2"/>
            <w:tcBorders>
              <w:top w:val="single" w:sz="4" w:space="0" w:color="auto"/>
              <w:left w:val="single" w:sz="4" w:space="0" w:color="auto"/>
              <w:bottom w:val="single" w:sz="4" w:space="0" w:color="auto"/>
              <w:right w:val="single" w:sz="4" w:space="0" w:color="auto"/>
            </w:tcBorders>
          </w:tcPr>
          <w:p w14:paraId="1BD1DBA3" w14:textId="77777777" w:rsidR="00FA73F5" w:rsidRPr="00B22506" w:rsidRDefault="00FA73F5" w:rsidP="00141F49">
            <w:pPr>
              <w:pStyle w:val="Tabletext"/>
              <w:rPr>
                <w:rFonts w:cs="Arial"/>
                <w:sz w:val="16"/>
                <w:szCs w:val="16"/>
              </w:rPr>
            </w:pPr>
          </w:p>
        </w:tc>
        <w:tc>
          <w:tcPr>
            <w:tcW w:w="1439" w:type="dxa"/>
            <w:gridSpan w:val="2"/>
            <w:tcBorders>
              <w:top w:val="single" w:sz="4" w:space="0" w:color="auto"/>
              <w:left w:val="single" w:sz="4" w:space="0" w:color="auto"/>
              <w:bottom w:val="single" w:sz="4" w:space="0" w:color="auto"/>
              <w:right w:val="single" w:sz="4" w:space="0" w:color="auto"/>
            </w:tcBorders>
          </w:tcPr>
          <w:p w14:paraId="5CE3BD1A" w14:textId="77777777" w:rsidR="00FA73F5" w:rsidRPr="00B22506" w:rsidRDefault="00FA73F5" w:rsidP="00141F49">
            <w:pPr>
              <w:pStyle w:val="Tabletext"/>
              <w:rPr>
                <w:rFonts w:cs="Arial"/>
                <w:sz w:val="16"/>
                <w:szCs w:val="16"/>
              </w:rPr>
            </w:pPr>
          </w:p>
        </w:tc>
        <w:tc>
          <w:tcPr>
            <w:tcW w:w="1435" w:type="dxa"/>
            <w:tcBorders>
              <w:top w:val="single" w:sz="4" w:space="0" w:color="auto"/>
              <w:left w:val="single" w:sz="4" w:space="0" w:color="auto"/>
              <w:bottom w:val="single" w:sz="4" w:space="0" w:color="auto"/>
              <w:right w:val="single" w:sz="4" w:space="0" w:color="auto"/>
            </w:tcBorders>
          </w:tcPr>
          <w:p w14:paraId="27DA73D3" w14:textId="77777777" w:rsidR="00FA73F5" w:rsidRPr="00B22506" w:rsidRDefault="00FA73F5" w:rsidP="00141F49">
            <w:pPr>
              <w:pStyle w:val="Tabletext"/>
              <w:rPr>
                <w:rFonts w:cs="Arial"/>
                <w:sz w:val="16"/>
                <w:szCs w:val="16"/>
              </w:rPr>
            </w:pPr>
          </w:p>
        </w:tc>
      </w:tr>
      <w:tr w:rsidR="00493E1F" w:rsidRPr="00935B7A" w14:paraId="612715DF" w14:textId="77777777" w:rsidTr="00AD1F76">
        <w:trPr>
          <w:cantSplit/>
          <w:trHeight w:val="227"/>
        </w:trPr>
        <w:tc>
          <w:tcPr>
            <w:tcW w:w="2709" w:type="dxa"/>
            <w:gridSpan w:val="2"/>
            <w:vMerge w:val="restart"/>
            <w:tcBorders>
              <w:top w:val="single" w:sz="6" w:space="0" w:color="auto"/>
              <w:left w:val="single" w:sz="6" w:space="0" w:color="auto"/>
              <w:right w:val="single" w:sz="6" w:space="0" w:color="auto"/>
            </w:tcBorders>
          </w:tcPr>
          <w:p w14:paraId="19D860A7" w14:textId="1E5CCD8A" w:rsidR="00493E1F" w:rsidRPr="005258A8" w:rsidRDefault="00493E1F" w:rsidP="007A45CC">
            <w:pPr>
              <w:ind w:left="367" w:hanging="283"/>
              <w:rPr>
                <w:rFonts w:ascii="Arial" w:hAnsi="Arial" w:cs="Arial"/>
                <w:sz w:val="16"/>
                <w:szCs w:val="16"/>
              </w:rPr>
            </w:pPr>
            <w:r w:rsidRPr="005258A8">
              <w:rPr>
                <w:rFonts w:ascii="Arial" w:hAnsi="Arial" w:cs="Arial"/>
                <w:sz w:val="16"/>
                <w:szCs w:val="16"/>
              </w:rPr>
              <w:t>3.4 Prevent release of soil contamination to the environment</w:t>
            </w:r>
          </w:p>
        </w:tc>
        <w:tc>
          <w:tcPr>
            <w:tcW w:w="8145" w:type="dxa"/>
            <w:gridSpan w:val="2"/>
            <w:tcBorders>
              <w:top w:val="single" w:sz="6" w:space="0" w:color="auto"/>
              <w:left w:val="single" w:sz="6" w:space="0" w:color="auto"/>
              <w:bottom w:val="single" w:sz="4" w:space="0" w:color="auto"/>
              <w:right w:val="single" w:sz="4" w:space="0" w:color="auto"/>
            </w:tcBorders>
          </w:tcPr>
          <w:p w14:paraId="1D0095E0" w14:textId="4C694225" w:rsidR="00493E1F" w:rsidRPr="005258A8" w:rsidRDefault="00493E1F" w:rsidP="007A45CC">
            <w:pPr>
              <w:pStyle w:val="Tabletext"/>
              <w:rPr>
                <w:rFonts w:cs="Arial"/>
                <w:sz w:val="16"/>
                <w:szCs w:val="16"/>
              </w:rPr>
            </w:pPr>
            <w:r w:rsidRPr="00935B7A">
              <w:rPr>
                <w:rFonts w:cs="Arial"/>
                <w:sz w:val="16"/>
                <w:szCs w:val="16"/>
              </w:rPr>
              <w:t>Establish, before starting work on the Site, in consultation with the Principal, if contaminated soil is present at the Site</w:t>
            </w:r>
          </w:p>
        </w:tc>
        <w:tc>
          <w:tcPr>
            <w:tcW w:w="1603" w:type="dxa"/>
            <w:gridSpan w:val="2"/>
            <w:tcBorders>
              <w:top w:val="single" w:sz="4" w:space="0" w:color="auto"/>
              <w:left w:val="single" w:sz="4" w:space="0" w:color="auto"/>
              <w:bottom w:val="single" w:sz="4" w:space="0" w:color="auto"/>
              <w:right w:val="single" w:sz="4" w:space="0" w:color="auto"/>
            </w:tcBorders>
          </w:tcPr>
          <w:p w14:paraId="3A82767C" w14:textId="77777777" w:rsidR="00493E1F" w:rsidRPr="005258A8" w:rsidRDefault="00493E1F" w:rsidP="007A45CC">
            <w:pPr>
              <w:pStyle w:val="Tabletext"/>
              <w:rPr>
                <w:rFonts w:cs="Arial"/>
                <w:sz w:val="16"/>
                <w:szCs w:val="16"/>
              </w:rPr>
            </w:pPr>
          </w:p>
        </w:tc>
        <w:tc>
          <w:tcPr>
            <w:tcW w:w="1439" w:type="dxa"/>
            <w:gridSpan w:val="2"/>
            <w:tcBorders>
              <w:top w:val="single" w:sz="4" w:space="0" w:color="auto"/>
              <w:left w:val="single" w:sz="4" w:space="0" w:color="auto"/>
              <w:bottom w:val="single" w:sz="4" w:space="0" w:color="auto"/>
              <w:right w:val="single" w:sz="4" w:space="0" w:color="auto"/>
            </w:tcBorders>
          </w:tcPr>
          <w:p w14:paraId="3A085128" w14:textId="77777777" w:rsidR="00493E1F" w:rsidRPr="005258A8" w:rsidRDefault="00493E1F" w:rsidP="007A45CC">
            <w:pPr>
              <w:pStyle w:val="Tabletext"/>
              <w:rPr>
                <w:rFonts w:cs="Arial"/>
                <w:sz w:val="16"/>
                <w:szCs w:val="16"/>
              </w:rPr>
            </w:pPr>
          </w:p>
        </w:tc>
        <w:tc>
          <w:tcPr>
            <w:tcW w:w="1435" w:type="dxa"/>
            <w:tcBorders>
              <w:top w:val="single" w:sz="4" w:space="0" w:color="auto"/>
              <w:left w:val="single" w:sz="4" w:space="0" w:color="auto"/>
              <w:bottom w:val="single" w:sz="4" w:space="0" w:color="auto"/>
              <w:right w:val="single" w:sz="4" w:space="0" w:color="auto"/>
            </w:tcBorders>
          </w:tcPr>
          <w:p w14:paraId="6C1E4AC3" w14:textId="77777777" w:rsidR="00493E1F" w:rsidRPr="005258A8" w:rsidRDefault="00493E1F" w:rsidP="007A45CC">
            <w:pPr>
              <w:pStyle w:val="Tabletext"/>
              <w:rPr>
                <w:rFonts w:cs="Arial"/>
                <w:sz w:val="16"/>
                <w:szCs w:val="16"/>
              </w:rPr>
            </w:pPr>
          </w:p>
        </w:tc>
      </w:tr>
      <w:tr w:rsidR="00493E1F" w:rsidRPr="00935B7A" w14:paraId="2389577A" w14:textId="77777777" w:rsidTr="00AD1F76">
        <w:trPr>
          <w:cantSplit/>
          <w:trHeight w:val="227"/>
        </w:trPr>
        <w:tc>
          <w:tcPr>
            <w:tcW w:w="2709" w:type="dxa"/>
            <w:gridSpan w:val="2"/>
            <w:vMerge/>
            <w:tcBorders>
              <w:left w:val="single" w:sz="6" w:space="0" w:color="auto"/>
              <w:right w:val="single" w:sz="6" w:space="0" w:color="auto"/>
            </w:tcBorders>
            <w:vAlign w:val="center"/>
          </w:tcPr>
          <w:p w14:paraId="337EEFBE" w14:textId="7E268B5E" w:rsidR="00493E1F" w:rsidRPr="00B22506" w:rsidRDefault="00493E1F" w:rsidP="007A45CC">
            <w:pPr>
              <w:rPr>
                <w:rFonts w:ascii="Arial" w:hAnsi="Arial" w:cs="Arial"/>
                <w:sz w:val="16"/>
                <w:szCs w:val="16"/>
              </w:rPr>
            </w:pPr>
          </w:p>
        </w:tc>
        <w:tc>
          <w:tcPr>
            <w:tcW w:w="8145" w:type="dxa"/>
            <w:gridSpan w:val="2"/>
            <w:tcBorders>
              <w:top w:val="single" w:sz="6" w:space="0" w:color="auto"/>
              <w:left w:val="single" w:sz="6" w:space="0" w:color="auto"/>
              <w:bottom w:val="single" w:sz="4" w:space="0" w:color="auto"/>
              <w:right w:val="single" w:sz="4" w:space="0" w:color="auto"/>
            </w:tcBorders>
          </w:tcPr>
          <w:p w14:paraId="27C01CCC" w14:textId="73840444" w:rsidR="00493E1F" w:rsidRPr="005258A8" w:rsidRDefault="00493E1F" w:rsidP="007A45CC">
            <w:pPr>
              <w:pStyle w:val="Tabletext"/>
              <w:rPr>
                <w:rFonts w:cs="Arial"/>
                <w:sz w:val="16"/>
                <w:szCs w:val="16"/>
              </w:rPr>
            </w:pPr>
            <w:r w:rsidRPr="00935B7A">
              <w:rPr>
                <w:rFonts w:cs="Arial"/>
                <w:sz w:val="16"/>
                <w:szCs w:val="16"/>
              </w:rPr>
              <w:t>If contaminated soil is present, manage the work to prevent release to the environment</w:t>
            </w:r>
          </w:p>
        </w:tc>
        <w:tc>
          <w:tcPr>
            <w:tcW w:w="1603" w:type="dxa"/>
            <w:gridSpan w:val="2"/>
            <w:tcBorders>
              <w:top w:val="single" w:sz="4" w:space="0" w:color="auto"/>
              <w:left w:val="single" w:sz="4" w:space="0" w:color="auto"/>
              <w:bottom w:val="single" w:sz="4" w:space="0" w:color="auto"/>
              <w:right w:val="single" w:sz="4" w:space="0" w:color="auto"/>
            </w:tcBorders>
          </w:tcPr>
          <w:p w14:paraId="101D909C" w14:textId="77777777" w:rsidR="00493E1F" w:rsidRPr="005258A8" w:rsidRDefault="00493E1F" w:rsidP="007A45CC">
            <w:pPr>
              <w:pStyle w:val="Tabletext"/>
              <w:rPr>
                <w:rFonts w:cs="Arial"/>
                <w:sz w:val="16"/>
                <w:szCs w:val="16"/>
              </w:rPr>
            </w:pPr>
          </w:p>
        </w:tc>
        <w:tc>
          <w:tcPr>
            <w:tcW w:w="1439" w:type="dxa"/>
            <w:gridSpan w:val="2"/>
            <w:tcBorders>
              <w:top w:val="single" w:sz="4" w:space="0" w:color="auto"/>
              <w:left w:val="single" w:sz="4" w:space="0" w:color="auto"/>
              <w:bottom w:val="single" w:sz="4" w:space="0" w:color="auto"/>
              <w:right w:val="single" w:sz="4" w:space="0" w:color="auto"/>
            </w:tcBorders>
          </w:tcPr>
          <w:p w14:paraId="5941639F" w14:textId="77777777" w:rsidR="00493E1F" w:rsidRPr="005258A8" w:rsidRDefault="00493E1F" w:rsidP="007A45CC">
            <w:pPr>
              <w:pStyle w:val="Tabletext"/>
              <w:rPr>
                <w:rFonts w:cs="Arial"/>
                <w:sz w:val="16"/>
                <w:szCs w:val="16"/>
              </w:rPr>
            </w:pPr>
          </w:p>
        </w:tc>
        <w:tc>
          <w:tcPr>
            <w:tcW w:w="1435" w:type="dxa"/>
            <w:tcBorders>
              <w:top w:val="single" w:sz="4" w:space="0" w:color="auto"/>
              <w:left w:val="single" w:sz="4" w:space="0" w:color="auto"/>
              <w:bottom w:val="single" w:sz="4" w:space="0" w:color="auto"/>
              <w:right w:val="single" w:sz="4" w:space="0" w:color="auto"/>
            </w:tcBorders>
          </w:tcPr>
          <w:p w14:paraId="3C97B862" w14:textId="77777777" w:rsidR="00493E1F" w:rsidRPr="005258A8" w:rsidRDefault="00493E1F" w:rsidP="007A45CC">
            <w:pPr>
              <w:pStyle w:val="Tabletext"/>
              <w:rPr>
                <w:rFonts w:cs="Arial"/>
                <w:sz w:val="16"/>
                <w:szCs w:val="16"/>
              </w:rPr>
            </w:pPr>
          </w:p>
        </w:tc>
      </w:tr>
      <w:tr w:rsidR="00493E1F" w:rsidRPr="00935B7A" w14:paraId="7D5687CF" w14:textId="77777777" w:rsidTr="00AD1F76">
        <w:trPr>
          <w:cantSplit/>
          <w:trHeight w:val="227"/>
        </w:trPr>
        <w:tc>
          <w:tcPr>
            <w:tcW w:w="2709" w:type="dxa"/>
            <w:gridSpan w:val="2"/>
            <w:vMerge/>
            <w:tcBorders>
              <w:left w:val="single" w:sz="6" w:space="0" w:color="auto"/>
              <w:right w:val="single" w:sz="6" w:space="0" w:color="auto"/>
            </w:tcBorders>
            <w:vAlign w:val="center"/>
          </w:tcPr>
          <w:p w14:paraId="66EDAEEC" w14:textId="705949BE" w:rsidR="00493E1F" w:rsidRPr="00B22506" w:rsidRDefault="00493E1F" w:rsidP="007A45CC">
            <w:pPr>
              <w:rPr>
                <w:rFonts w:ascii="Arial" w:hAnsi="Arial" w:cs="Arial"/>
                <w:sz w:val="16"/>
                <w:szCs w:val="16"/>
              </w:rPr>
            </w:pPr>
          </w:p>
        </w:tc>
        <w:tc>
          <w:tcPr>
            <w:tcW w:w="8145" w:type="dxa"/>
            <w:gridSpan w:val="2"/>
            <w:tcBorders>
              <w:top w:val="single" w:sz="6" w:space="0" w:color="auto"/>
              <w:left w:val="single" w:sz="6" w:space="0" w:color="auto"/>
              <w:bottom w:val="single" w:sz="4" w:space="0" w:color="auto"/>
              <w:right w:val="single" w:sz="4" w:space="0" w:color="auto"/>
            </w:tcBorders>
          </w:tcPr>
          <w:p w14:paraId="475C7823" w14:textId="77777777" w:rsidR="00493E1F" w:rsidRPr="00B22506" w:rsidRDefault="00493E1F" w:rsidP="007A45CC">
            <w:pPr>
              <w:pStyle w:val="Tabletext"/>
              <w:rPr>
                <w:rFonts w:cs="Arial"/>
                <w:sz w:val="16"/>
                <w:szCs w:val="16"/>
              </w:rPr>
            </w:pPr>
          </w:p>
        </w:tc>
        <w:tc>
          <w:tcPr>
            <w:tcW w:w="1603" w:type="dxa"/>
            <w:gridSpan w:val="2"/>
            <w:tcBorders>
              <w:top w:val="single" w:sz="4" w:space="0" w:color="auto"/>
              <w:left w:val="single" w:sz="4" w:space="0" w:color="auto"/>
              <w:bottom w:val="single" w:sz="4" w:space="0" w:color="auto"/>
              <w:right w:val="single" w:sz="4" w:space="0" w:color="auto"/>
            </w:tcBorders>
          </w:tcPr>
          <w:p w14:paraId="4179BFD7" w14:textId="77777777" w:rsidR="00493E1F" w:rsidRPr="00B22506" w:rsidRDefault="00493E1F" w:rsidP="007A45CC">
            <w:pPr>
              <w:pStyle w:val="Tabletext"/>
              <w:rPr>
                <w:rFonts w:cs="Arial"/>
                <w:sz w:val="16"/>
                <w:szCs w:val="16"/>
              </w:rPr>
            </w:pPr>
          </w:p>
        </w:tc>
        <w:tc>
          <w:tcPr>
            <w:tcW w:w="1439" w:type="dxa"/>
            <w:gridSpan w:val="2"/>
            <w:tcBorders>
              <w:top w:val="single" w:sz="4" w:space="0" w:color="auto"/>
              <w:left w:val="single" w:sz="4" w:space="0" w:color="auto"/>
              <w:bottom w:val="single" w:sz="4" w:space="0" w:color="auto"/>
              <w:right w:val="single" w:sz="4" w:space="0" w:color="auto"/>
            </w:tcBorders>
          </w:tcPr>
          <w:p w14:paraId="76C16EDF" w14:textId="77777777" w:rsidR="00493E1F" w:rsidRPr="00B22506" w:rsidRDefault="00493E1F" w:rsidP="007A45CC">
            <w:pPr>
              <w:pStyle w:val="Tabletext"/>
              <w:rPr>
                <w:rFonts w:cs="Arial"/>
                <w:sz w:val="16"/>
                <w:szCs w:val="16"/>
              </w:rPr>
            </w:pPr>
          </w:p>
        </w:tc>
        <w:tc>
          <w:tcPr>
            <w:tcW w:w="1435" w:type="dxa"/>
            <w:tcBorders>
              <w:top w:val="single" w:sz="4" w:space="0" w:color="auto"/>
              <w:left w:val="single" w:sz="4" w:space="0" w:color="auto"/>
              <w:bottom w:val="single" w:sz="4" w:space="0" w:color="auto"/>
              <w:right w:val="single" w:sz="4" w:space="0" w:color="auto"/>
            </w:tcBorders>
          </w:tcPr>
          <w:p w14:paraId="75C7640F" w14:textId="77777777" w:rsidR="00493E1F" w:rsidRPr="00B22506" w:rsidRDefault="00493E1F" w:rsidP="007A45CC">
            <w:pPr>
              <w:pStyle w:val="Tabletext"/>
              <w:rPr>
                <w:rFonts w:cs="Arial"/>
                <w:sz w:val="16"/>
                <w:szCs w:val="16"/>
              </w:rPr>
            </w:pPr>
          </w:p>
        </w:tc>
      </w:tr>
    </w:tbl>
    <w:p w14:paraId="54DC903D" w14:textId="77777777" w:rsidR="00A17666" w:rsidRPr="00DC0B34" w:rsidRDefault="00A17666">
      <w:pPr>
        <w:rPr>
          <w:rFonts w:ascii="Arial" w:hAnsi="Arial" w:cs="Arial"/>
        </w:rPr>
      </w:pPr>
    </w:p>
    <w:p w14:paraId="2C964F33" w14:textId="77777777" w:rsidR="00A17666" w:rsidRPr="00DC0B34" w:rsidRDefault="00A17666">
      <w:pPr>
        <w:rPr>
          <w:rFonts w:ascii="Arial" w:hAnsi="Arial" w:cs="Arial"/>
        </w:rPr>
      </w:pPr>
      <w:r w:rsidRPr="00DC0B34">
        <w:rPr>
          <w:rFonts w:ascii="Arial" w:hAnsi="Arial" w:cs="Arial"/>
        </w:rPr>
        <w:br w:type="page"/>
      </w:r>
    </w:p>
    <w:p w14:paraId="1D69259B" w14:textId="77777777" w:rsidR="00A17666" w:rsidRPr="00DC0B34" w:rsidRDefault="00A17666">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EA148B" w:rsidRPr="00935B7A" w14:paraId="1551622E" w14:textId="77777777">
        <w:trPr>
          <w:cantSplit/>
        </w:trPr>
        <w:tc>
          <w:tcPr>
            <w:tcW w:w="2104" w:type="dxa"/>
            <w:tcBorders>
              <w:top w:val="single" w:sz="6" w:space="0" w:color="auto"/>
              <w:left w:val="single" w:sz="6" w:space="0" w:color="auto"/>
              <w:bottom w:val="single" w:sz="6" w:space="0" w:color="auto"/>
              <w:right w:val="single" w:sz="6" w:space="0" w:color="auto"/>
            </w:tcBorders>
          </w:tcPr>
          <w:p w14:paraId="65D4691F" w14:textId="77777777" w:rsidR="00EA148B" w:rsidRPr="00935B7A" w:rsidRDefault="00EA148B" w:rsidP="00EA148B">
            <w:pPr>
              <w:pStyle w:val="Tabletext"/>
              <w:rPr>
                <w:rFonts w:cs="Arial"/>
                <w:b/>
                <w:bCs/>
                <w:sz w:val="16"/>
                <w:szCs w:val="16"/>
              </w:rPr>
            </w:pPr>
            <w:r w:rsidRPr="00935B7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795AFDC3" w14:textId="2E8B506E" w:rsidR="00EA148B" w:rsidRPr="00935B7A" w:rsidRDefault="00345717" w:rsidP="00EA148B">
            <w:pPr>
              <w:pStyle w:val="Tabletext"/>
              <w:rPr>
                <w:rFonts w:cs="Arial"/>
                <w:b/>
                <w:bCs/>
                <w:sz w:val="16"/>
                <w:szCs w:val="16"/>
              </w:rPr>
            </w:pPr>
            <w:sdt>
              <w:sdtPr>
                <w:rPr>
                  <w:rFonts w:cs="Arial"/>
                  <w:b/>
                  <w:bCs/>
                  <w:sz w:val="16"/>
                  <w:szCs w:val="16"/>
                </w:rPr>
                <w:alias w:val="Title"/>
                <w:tag w:val=""/>
                <w:id w:val="1160275817"/>
                <w:placeholder>
                  <w:docPart w:val="10B1D139B2784B73B38EE51DFF2A36EC"/>
                </w:placeholder>
                <w:dataBinding w:prefixMappings="xmlns:ns0='http://purl.org/dc/elements/1.1/' xmlns:ns1='http://schemas.openxmlformats.org/package/2006/metadata/core-properties' " w:xpath="/ns1:coreProperties[1]/ns0:title[1]" w:storeItemID="{6C3C8BC8-F283-45AE-878A-BAB7291924A1}"/>
                <w:text/>
              </w:sdtPr>
              <w:sdtEndPr/>
              <w:sdtContent>
                <w:r w:rsidR="00B22506">
                  <w:rPr>
                    <w:rFonts w:cs="Arial"/>
                    <w:b/>
                    <w:bCs/>
                    <w:sz w:val="16"/>
                    <w:szCs w:val="16"/>
                  </w:rPr>
                  <w:t>[9101581:35188976_9]</w:t>
                </w:r>
              </w:sdtContent>
            </w:sdt>
            <w:r w:rsidR="00EA148B" w:rsidRPr="00935B7A">
              <w:rPr>
                <w:rFonts w:cs="Arial"/>
                <w:b/>
                <w:bCs/>
                <w:sz w:val="16"/>
                <w:szCs w:val="16"/>
              </w:rPr>
              <w:t xml:space="preserve">      </w:t>
            </w:r>
            <w:sdt>
              <w:sdtPr>
                <w:rPr>
                  <w:rFonts w:cs="Arial"/>
                  <w:b/>
                  <w:bCs/>
                  <w:sz w:val="16"/>
                  <w:szCs w:val="16"/>
                </w:rPr>
                <w:alias w:val="Subject"/>
                <w:tag w:val=""/>
                <w:id w:val="-1834986784"/>
                <w:placeholder>
                  <w:docPart w:val="7DDEB7F983EE4178BF7BA3FCA9FF8EF1"/>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cs="Arial"/>
                    <w:b/>
                    <w:bCs/>
                    <w:sz w:val="16"/>
                    <w:szCs w:val="16"/>
                  </w:rPr>
                  <w:t>[9101581:35188976_9]</w:t>
                </w:r>
              </w:sdtContent>
            </w:sdt>
          </w:p>
          <w:p w14:paraId="20D1C4D9" w14:textId="32C610D0" w:rsidR="00EA148B" w:rsidRPr="00935B7A" w:rsidRDefault="00EA148B" w:rsidP="00EA148B">
            <w:pPr>
              <w:pStyle w:val="Tabletext"/>
              <w:rPr>
                <w:rFonts w:cs="Arial"/>
                <w:b/>
                <w:bCs/>
                <w:sz w:val="16"/>
                <w:szCs w:val="16"/>
              </w:rPr>
            </w:pPr>
            <w:r w:rsidRPr="00935B7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2A79729A" w14:textId="77777777" w:rsidR="00EA148B" w:rsidRPr="00935B7A" w:rsidRDefault="00EA148B" w:rsidP="00EA148B">
            <w:pPr>
              <w:pStyle w:val="Tabletext"/>
              <w:rPr>
                <w:rFonts w:cs="Arial"/>
                <w:b/>
                <w:bCs/>
                <w:sz w:val="16"/>
                <w:szCs w:val="16"/>
              </w:rPr>
            </w:pPr>
            <w:r w:rsidRPr="00935B7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102E5983" w14:textId="77777777" w:rsidR="00EA148B" w:rsidRPr="00935B7A" w:rsidRDefault="00EA148B" w:rsidP="00EA148B">
            <w:pPr>
              <w:pStyle w:val="Tabletext"/>
              <w:rPr>
                <w:rFonts w:cs="Arial"/>
                <w:b/>
                <w:bCs/>
                <w:sz w:val="16"/>
                <w:szCs w:val="16"/>
              </w:rPr>
            </w:pPr>
            <w:r w:rsidRPr="00935B7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5D2CA8B7" w14:textId="77777777" w:rsidR="00EA148B" w:rsidRPr="00935B7A" w:rsidRDefault="00EA148B" w:rsidP="00EA148B">
            <w:pPr>
              <w:pStyle w:val="Tabletext"/>
              <w:rPr>
                <w:rFonts w:cs="Arial"/>
                <w:b/>
                <w:bCs/>
                <w:sz w:val="16"/>
                <w:szCs w:val="16"/>
              </w:rPr>
            </w:pPr>
            <w:r w:rsidRPr="00935B7A">
              <w:rPr>
                <w:rFonts w:cs="Arial"/>
                <w:b/>
                <w:bCs/>
                <w:sz w:val="16"/>
                <w:szCs w:val="16"/>
              </w:rPr>
              <w:t>ACTION COMPLETED</w:t>
            </w:r>
          </w:p>
        </w:tc>
      </w:tr>
      <w:tr w:rsidR="008C687A" w:rsidRPr="00935B7A" w14:paraId="498F3248"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6E302F30" w14:textId="77777777" w:rsidR="008C687A" w:rsidRPr="00935B7A" w:rsidRDefault="008C687A">
            <w:pPr>
              <w:pStyle w:val="Tabletext"/>
              <w:rPr>
                <w:rFonts w:cs="Arial"/>
                <w:b/>
                <w:bCs/>
                <w:sz w:val="16"/>
                <w:szCs w:val="16"/>
              </w:rPr>
            </w:pPr>
            <w:r w:rsidRPr="00935B7A">
              <w:rPr>
                <w:rFonts w:cs="Arial"/>
                <w:b/>
                <w:bCs/>
                <w:sz w:val="16"/>
                <w:szCs w:val="16"/>
              </w:rPr>
              <w:t>3.</w:t>
            </w:r>
            <w:r w:rsidRPr="00935B7A">
              <w:rPr>
                <w:rFonts w:cs="Arial"/>
                <w:b/>
                <w:bCs/>
                <w:sz w:val="16"/>
                <w:szCs w:val="16"/>
              </w:rPr>
              <w:tab/>
              <w:t>POLLUTION CONTROL (continued)</w:t>
            </w:r>
          </w:p>
        </w:tc>
      </w:tr>
      <w:tr w:rsidR="002C7EE6" w:rsidRPr="00935B7A" w14:paraId="317FAF43"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12CA4BA" w14:textId="13ED9479" w:rsidR="002C7EE6" w:rsidRPr="005258A8" w:rsidRDefault="002C7EE6" w:rsidP="001704E4">
            <w:pPr>
              <w:pStyle w:val="Tabletext"/>
              <w:ind w:left="318" w:hanging="284"/>
              <w:rPr>
                <w:rFonts w:cs="Arial"/>
                <w:sz w:val="16"/>
                <w:szCs w:val="16"/>
              </w:rPr>
            </w:pPr>
            <w:r w:rsidRPr="005258A8">
              <w:rPr>
                <w:rFonts w:cs="Arial"/>
                <w:sz w:val="16"/>
                <w:szCs w:val="16"/>
              </w:rPr>
              <w:t xml:space="preserve">3.5 Manage refrigerants and other dangerous goods to meet </w:t>
            </w:r>
            <w:r w:rsidR="00F56C5B" w:rsidRPr="005258A8">
              <w:rPr>
                <w:rFonts w:cs="Arial"/>
                <w:sz w:val="16"/>
                <w:szCs w:val="16"/>
              </w:rPr>
              <w:t>Statutory Requirements</w:t>
            </w:r>
          </w:p>
        </w:tc>
        <w:tc>
          <w:tcPr>
            <w:tcW w:w="8280" w:type="dxa"/>
            <w:tcBorders>
              <w:top w:val="single" w:sz="6" w:space="0" w:color="auto"/>
              <w:left w:val="single" w:sz="6" w:space="0" w:color="auto"/>
              <w:bottom w:val="nil"/>
              <w:right w:val="single" w:sz="6" w:space="0" w:color="auto"/>
            </w:tcBorders>
          </w:tcPr>
          <w:p w14:paraId="18B834D6" w14:textId="77777777" w:rsidR="002C7EE6" w:rsidRPr="00935B7A" w:rsidRDefault="002C7EE6">
            <w:pPr>
              <w:pStyle w:val="Tabletext"/>
              <w:rPr>
                <w:rFonts w:cs="Arial"/>
                <w:sz w:val="16"/>
                <w:szCs w:val="16"/>
              </w:rPr>
            </w:pPr>
            <w:r w:rsidRPr="00935B7A">
              <w:rPr>
                <w:rFonts w:cs="Arial"/>
                <w:sz w:val="16"/>
                <w:szCs w:val="16"/>
              </w:rPr>
              <w:t>Ensure the procedures used for the charging and disposal of refrigerants and use of dangerous goods meet statutory obligations</w:t>
            </w:r>
          </w:p>
        </w:tc>
        <w:tc>
          <w:tcPr>
            <w:tcW w:w="1620" w:type="dxa"/>
            <w:gridSpan w:val="3"/>
            <w:tcBorders>
              <w:top w:val="single" w:sz="6" w:space="0" w:color="auto"/>
              <w:left w:val="single" w:sz="6" w:space="0" w:color="auto"/>
              <w:bottom w:val="dotted" w:sz="4" w:space="0" w:color="auto"/>
              <w:right w:val="single" w:sz="6" w:space="0" w:color="auto"/>
            </w:tcBorders>
          </w:tcPr>
          <w:p w14:paraId="6DCFB13C" w14:textId="77777777" w:rsidR="002C7EE6" w:rsidRPr="005258A8" w:rsidRDefault="002C7EE6">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53CF2D2D"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4E050438" w14:textId="77777777" w:rsidR="002C7EE6" w:rsidRPr="005258A8" w:rsidRDefault="002C7EE6">
            <w:pPr>
              <w:pStyle w:val="Tabletext"/>
              <w:rPr>
                <w:rFonts w:cs="Arial"/>
                <w:sz w:val="16"/>
                <w:szCs w:val="16"/>
              </w:rPr>
            </w:pPr>
          </w:p>
        </w:tc>
      </w:tr>
      <w:tr w:rsidR="002C7EE6" w:rsidRPr="00935B7A" w14:paraId="085358D1"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A736BCB"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08FB050B" w14:textId="77777777" w:rsidR="002C7EE6" w:rsidRPr="00935B7A" w:rsidRDefault="002C7EE6">
            <w:pPr>
              <w:pStyle w:val="Tabletext"/>
              <w:rPr>
                <w:rFonts w:cs="Arial"/>
                <w:sz w:val="16"/>
                <w:szCs w:val="16"/>
              </w:rPr>
            </w:pPr>
            <w:r w:rsidRPr="00935B7A">
              <w:rPr>
                <w:rFonts w:cs="Arial"/>
                <w:sz w:val="16"/>
                <w:szCs w:val="16"/>
              </w:rPr>
              <w:t>Use appropriately trained employees</w:t>
            </w:r>
          </w:p>
        </w:tc>
        <w:tc>
          <w:tcPr>
            <w:tcW w:w="1620" w:type="dxa"/>
            <w:gridSpan w:val="3"/>
            <w:tcBorders>
              <w:top w:val="single" w:sz="6" w:space="0" w:color="auto"/>
              <w:left w:val="single" w:sz="6" w:space="0" w:color="auto"/>
              <w:bottom w:val="dotted" w:sz="4" w:space="0" w:color="auto"/>
              <w:right w:val="single" w:sz="6" w:space="0" w:color="auto"/>
            </w:tcBorders>
          </w:tcPr>
          <w:p w14:paraId="20FD369D" w14:textId="77777777" w:rsidR="002C7EE6" w:rsidRPr="005258A8" w:rsidRDefault="002C7EE6">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2D24E0AE"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7ACC3D29" w14:textId="77777777" w:rsidR="002C7EE6" w:rsidRPr="005258A8" w:rsidRDefault="002C7EE6">
            <w:pPr>
              <w:pStyle w:val="Tabletext"/>
              <w:rPr>
                <w:rFonts w:cs="Arial"/>
                <w:sz w:val="16"/>
                <w:szCs w:val="16"/>
              </w:rPr>
            </w:pPr>
          </w:p>
        </w:tc>
      </w:tr>
      <w:tr w:rsidR="002C7EE6" w:rsidRPr="00935B7A" w14:paraId="63E01DD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082F46A"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3AE7399C" w14:textId="77777777" w:rsidR="002C7EE6" w:rsidRPr="00935B7A" w:rsidRDefault="002C7EE6">
            <w:pPr>
              <w:pStyle w:val="Tabletext"/>
              <w:rPr>
                <w:rFonts w:cs="Arial"/>
                <w:sz w:val="16"/>
                <w:szCs w:val="16"/>
              </w:rPr>
            </w:pPr>
            <w:r w:rsidRPr="00935B7A">
              <w:rPr>
                <w:rFonts w:cs="Arial"/>
                <w:sz w:val="16"/>
                <w:szCs w:val="16"/>
              </w:rPr>
              <w:t>Obtain the licences required</w:t>
            </w:r>
          </w:p>
        </w:tc>
        <w:tc>
          <w:tcPr>
            <w:tcW w:w="1620" w:type="dxa"/>
            <w:gridSpan w:val="3"/>
            <w:tcBorders>
              <w:top w:val="single" w:sz="6" w:space="0" w:color="auto"/>
              <w:left w:val="single" w:sz="6" w:space="0" w:color="auto"/>
              <w:bottom w:val="dotted" w:sz="4" w:space="0" w:color="auto"/>
              <w:right w:val="single" w:sz="6" w:space="0" w:color="auto"/>
            </w:tcBorders>
          </w:tcPr>
          <w:p w14:paraId="5399EADE" w14:textId="77777777" w:rsidR="002C7EE6" w:rsidRPr="005258A8" w:rsidRDefault="002C7EE6">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52D419BE"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2DEC78B9" w14:textId="77777777" w:rsidR="002C7EE6" w:rsidRPr="005258A8" w:rsidRDefault="002C7EE6">
            <w:pPr>
              <w:pStyle w:val="Tabletext"/>
              <w:rPr>
                <w:rFonts w:cs="Arial"/>
                <w:sz w:val="16"/>
                <w:szCs w:val="16"/>
              </w:rPr>
            </w:pPr>
          </w:p>
        </w:tc>
      </w:tr>
      <w:tr w:rsidR="002C7EE6" w:rsidRPr="00935B7A" w14:paraId="5EA8E13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7E653CB" w14:textId="77777777" w:rsidR="002C7EE6" w:rsidRPr="00B22506" w:rsidRDefault="002C7EE6">
            <w:pPr>
              <w:rPr>
                <w:rFonts w:ascii="Arial" w:hAnsi="Arial" w:cs="Arial"/>
                <w:sz w:val="16"/>
                <w:szCs w:val="16"/>
              </w:rPr>
            </w:pPr>
          </w:p>
        </w:tc>
        <w:tc>
          <w:tcPr>
            <w:tcW w:w="8280" w:type="dxa"/>
            <w:tcBorders>
              <w:top w:val="single" w:sz="6" w:space="0" w:color="auto"/>
              <w:left w:val="single" w:sz="6" w:space="0" w:color="auto"/>
              <w:bottom w:val="single" w:sz="4" w:space="0" w:color="auto"/>
              <w:right w:val="single" w:sz="6" w:space="0" w:color="auto"/>
            </w:tcBorders>
          </w:tcPr>
          <w:p w14:paraId="4A29688A" w14:textId="77777777" w:rsidR="002C7EE6" w:rsidRPr="00935B7A" w:rsidRDefault="002C7EE6">
            <w:pPr>
              <w:pStyle w:val="Tabletext"/>
              <w:rPr>
                <w:rFonts w:cs="Arial"/>
                <w:sz w:val="16"/>
                <w:szCs w:val="16"/>
              </w:rPr>
            </w:pPr>
            <w:r w:rsidRPr="00935B7A">
              <w:rPr>
                <w:rFonts w:cs="Arial"/>
                <w:sz w:val="16"/>
                <w:szCs w:val="16"/>
              </w:rPr>
              <w:t>Document dangerous goods identification, disposal and management, and retain the documentation</w:t>
            </w:r>
          </w:p>
        </w:tc>
        <w:tc>
          <w:tcPr>
            <w:tcW w:w="1620" w:type="dxa"/>
            <w:gridSpan w:val="3"/>
            <w:tcBorders>
              <w:top w:val="single" w:sz="6" w:space="0" w:color="auto"/>
              <w:left w:val="single" w:sz="6" w:space="0" w:color="auto"/>
              <w:bottom w:val="single" w:sz="4" w:space="0" w:color="auto"/>
              <w:right w:val="single" w:sz="6" w:space="0" w:color="auto"/>
            </w:tcBorders>
          </w:tcPr>
          <w:p w14:paraId="319C4F26" w14:textId="77777777" w:rsidR="002C7EE6" w:rsidRPr="005258A8" w:rsidRDefault="002C7EE6">
            <w:pPr>
              <w:pStyle w:val="Tabletext"/>
              <w:rPr>
                <w:rFonts w:cs="Arial"/>
                <w:sz w:val="16"/>
                <w:szCs w:val="16"/>
              </w:rPr>
            </w:pPr>
          </w:p>
        </w:tc>
        <w:tc>
          <w:tcPr>
            <w:tcW w:w="1440" w:type="dxa"/>
            <w:gridSpan w:val="2"/>
            <w:tcBorders>
              <w:top w:val="single" w:sz="6" w:space="0" w:color="auto"/>
              <w:left w:val="single" w:sz="6" w:space="0" w:color="auto"/>
              <w:bottom w:val="single" w:sz="4" w:space="0" w:color="auto"/>
              <w:right w:val="single" w:sz="6" w:space="0" w:color="auto"/>
            </w:tcBorders>
          </w:tcPr>
          <w:p w14:paraId="5495368D" w14:textId="77777777" w:rsidR="002C7EE6" w:rsidRPr="005258A8" w:rsidRDefault="002C7EE6">
            <w:pPr>
              <w:pStyle w:val="Tabletext"/>
              <w:rPr>
                <w:rFonts w:cs="Arial"/>
                <w:sz w:val="16"/>
                <w:szCs w:val="16"/>
              </w:rPr>
            </w:pPr>
          </w:p>
        </w:tc>
        <w:tc>
          <w:tcPr>
            <w:tcW w:w="1440" w:type="dxa"/>
            <w:tcBorders>
              <w:top w:val="single" w:sz="6" w:space="0" w:color="auto"/>
              <w:left w:val="single" w:sz="6" w:space="0" w:color="auto"/>
              <w:bottom w:val="single" w:sz="4" w:space="0" w:color="auto"/>
              <w:right w:val="single" w:sz="6" w:space="0" w:color="auto"/>
            </w:tcBorders>
          </w:tcPr>
          <w:p w14:paraId="7B5A9F94" w14:textId="77777777" w:rsidR="002C7EE6" w:rsidRPr="005258A8" w:rsidRDefault="002C7EE6">
            <w:pPr>
              <w:pStyle w:val="Tabletext"/>
              <w:rPr>
                <w:rFonts w:cs="Arial"/>
                <w:sz w:val="16"/>
                <w:szCs w:val="16"/>
              </w:rPr>
            </w:pPr>
          </w:p>
        </w:tc>
      </w:tr>
      <w:tr w:rsidR="002C7EE6" w:rsidRPr="00935B7A" w14:paraId="5054B2EF"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FD58701" w14:textId="77777777" w:rsidR="002C7EE6" w:rsidRPr="00B22506" w:rsidRDefault="002C7EE6">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0DA8DA6D" w14:textId="77777777" w:rsidR="002C7EE6" w:rsidRPr="00935B7A" w:rsidRDefault="002C7EE6">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21D04FC1" w14:textId="77777777" w:rsidR="002C7EE6" w:rsidRPr="005258A8" w:rsidRDefault="002C7EE6">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4F9075E1" w14:textId="77777777" w:rsidR="002C7EE6" w:rsidRPr="005258A8" w:rsidRDefault="002C7EE6">
            <w:pPr>
              <w:pStyle w:val="Tabletext"/>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4071F9D" w14:textId="77777777" w:rsidR="002C7EE6" w:rsidRPr="005258A8" w:rsidRDefault="002C7EE6">
            <w:pPr>
              <w:pStyle w:val="Tabletext"/>
              <w:rPr>
                <w:rFonts w:cs="Arial"/>
                <w:sz w:val="16"/>
                <w:szCs w:val="16"/>
              </w:rPr>
            </w:pPr>
          </w:p>
        </w:tc>
      </w:tr>
      <w:tr w:rsidR="00F51085" w:rsidRPr="00935B7A" w14:paraId="3351FBAD"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67839DF4" w14:textId="77777777" w:rsidR="00F51085" w:rsidRPr="005258A8" w:rsidRDefault="00F51085" w:rsidP="00141F49">
            <w:pPr>
              <w:pStyle w:val="Tabletext"/>
              <w:ind w:left="318" w:hanging="318"/>
              <w:rPr>
                <w:rFonts w:cs="Arial"/>
                <w:sz w:val="16"/>
                <w:szCs w:val="16"/>
              </w:rPr>
            </w:pPr>
            <w:r w:rsidRPr="005258A8">
              <w:rPr>
                <w:rFonts w:cs="Arial"/>
                <w:sz w:val="16"/>
                <w:szCs w:val="16"/>
              </w:rPr>
              <w:t>3.6 Minimise noise and vibration impacts on neighbours, occupants and users of any facility</w:t>
            </w:r>
          </w:p>
        </w:tc>
        <w:tc>
          <w:tcPr>
            <w:tcW w:w="8280" w:type="dxa"/>
            <w:tcBorders>
              <w:top w:val="single" w:sz="4" w:space="0" w:color="auto"/>
              <w:left w:val="single" w:sz="6" w:space="0" w:color="auto"/>
              <w:bottom w:val="single" w:sz="4" w:space="0" w:color="auto"/>
              <w:right w:val="single" w:sz="6" w:space="0" w:color="auto"/>
            </w:tcBorders>
          </w:tcPr>
          <w:p w14:paraId="3F4F8576" w14:textId="77777777" w:rsidR="00F51085" w:rsidRPr="00935B7A" w:rsidRDefault="00F51085" w:rsidP="00141F49">
            <w:pPr>
              <w:pStyle w:val="Tabletext"/>
              <w:rPr>
                <w:rFonts w:cs="Arial"/>
                <w:sz w:val="16"/>
                <w:szCs w:val="16"/>
              </w:rPr>
            </w:pPr>
            <w:r w:rsidRPr="00935B7A">
              <w:rPr>
                <w:rFonts w:cs="Arial"/>
                <w:sz w:val="16"/>
                <w:szCs w:val="16"/>
              </w:rPr>
              <w:t>Comply with noise limits and conditions prescribed by the EPA, Office of Environment and Heritage and Council (as applicable)</w:t>
            </w:r>
          </w:p>
        </w:tc>
        <w:tc>
          <w:tcPr>
            <w:tcW w:w="1620" w:type="dxa"/>
            <w:gridSpan w:val="3"/>
            <w:tcBorders>
              <w:top w:val="single" w:sz="4" w:space="0" w:color="auto"/>
              <w:left w:val="single" w:sz="6" w:space="0" w:color="auto"/>
              <w:bottom w:val="single" w:sz="4" w:space="0" w:color="auto"/>
              <w:right w:val="single" w:sz="6" w:space="0" w:color="auto"/>
            </w:tcBorders>
          </w:tcPr>
          <w:p w14:paraId="68BFE851" w14:textId="77777777" w:rsidR="00F51085" w:rsidRPr="005258A8" w:rsidRDefault="00F51085" w:rsidP="00141F49">
            <w:pPr>
              <w:pStyle w:val="Tabletext"/>
              <w:rPr>
                <w:rFonts w:cs="Arial"/>
                <w:sz w:val="16"/>
                <w:szCs w:val="16"/>
              </w:rPr>
            </w:pPr>
          </w:p>
        </w:tc>
        <w:tc>
          <w:tcPr>
            <w:tcW w:w="1440" w:type="dxa"/>
            <w:gridSpan w:val="2"/>
            <w:tcBorders>
              <w:top w:val="single" w:sz="4" w:space="0" w:color="auto"/>
              <w:left w:val="single" w:sz="6" w:space="0" w:color="auto"/>
              <w:bottom w:val="single" w:sz="4" w:space="0" w:color="auto"/>
              <w:right w:val="single" w:sz="6" w:space="0" w:color="auto"/>
            </w:tcBorders>
          </w:tcPr>
          <w:p w14:paraId="25404D36" w14:textId="77777777" w:rsidR="00F51085" w:rsidRPr="005258A8" w:rsidRDefault="00F51085" w:rsidP="00141F49">
            <w:pPr>
              <w:pStyle w:val="Tabletext"/>
              <w:rPr>
                <w:rFonts w:cs="Arial"/>
                <w:sz w:val="16"/>
                <w:szCs w:val="16"/>
              </w:rPr>
            </w:pPr>
          </w:p>
        </w:tc>
        <w:tc>
          <w:tcPr>
            <w:tcW w:w="1440" w:type="dxa"/>
            <w:tcBorders>
              <w:top w:val="single" w:sz="4" w:space="0" w:color="auto"/>
              <w:left w:val="single" w:sz="6" w:space="0" w:color="auto"/>
              <w:bottom w:val="single" w:sz="4" w:space="0" w:color="auto"/>
              <w:right w:val="single" w:sz="6" w:space="0" w:color="auto"/>
            </w:tcBorders>
          </w:tcPr>
          <w:p w14:paraId="2EDEC5AB" w14:textId="77777777" w:rsidR="00F51085" w:rsidRPr="005258A8" w:rsidRDefault="00F51085" w:rsidP="00141F49">
            <w:pPr>
              <w:pStyle w:val="Tabletext"/>
              <w:rPr>
                <w:rFonts w:cs="Arial"/>
                <w:sz w:val="16"/>
                <w:szCs w:val="16"/>
              </w:rPr>
            </w:pPr>
          </w:p>
        </w:tc>
      </w:tr>
      <w:tr w:rsidR="00F51085" w:rsidRPr="00935B7A" w14:paraId="004F2AF7"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B30EB6B" w14:textId="77777777" w:rsidR="00F51085" w:rsidRPr="00B22506" w:rsidRDefault="00F51085" w:rsidP="00141F49">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4EC46454" w14:textId="77777777" w:rsidR="00F51085" w:rsidRPr="00935B7A" w:rsidRDefault="00F51085" w:rsidP="00141F49">
            <w:pPr>
              <w:pStyle w:val="Tabletext"/>
              <w:rPr>
                <w:rFonts w:cs="Arial"/>
                <w:sz w:val="16"/>
                <w:szCs w:val="16"/>
              </w:rPr>
            </w:pPr>
            <w:r w:rsidRPr="00935B7A">
              <w:rPr>
                <w:rFonts w:cs="Arial"/>
                <w:sz w:val="16"/>
                <w:szCs w:val="16"/>
              </w:rPr>
              <w:t>Use equipment in good repair and condition</w:t>
            </w:r>
          </w:p>
        </w:tc>
        <w:tc>
          <w:tcPr>
            <w:tcW w:w="1620" w:type="dxa"/>
            <w:gridSpan w:val="3"/>
            <w:tcBorders>
              <w:top w:val="single" w:sz="4" w:space="0" w:color="auto"/>
              <w:left w:val="single" w:sz="4" w:space="0" w:color="auto"/>
              <w:bottom w:val="single" w:sz="4" w:space="0" w:color="auto"/>
              <w:right w:val="single" w:sz="4" w:space="0" w:color="auto"/>
            </w:tcBorders>
          </w:tcPr>
          <w:p w14:paraId="5F49B91D" w14:textId="77777777" w:rsidR="00F51085" w:rsidRPr="005258A8" w:rsidRDefault="00F51085" w:rsidP="00141F49">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A4F7C22" w14:textId="77777777" w:rsidR="00F51085" w:rsidRPr="005258A8" w:rsidRDefault="00F51085" w:rsidP="00141F49">
            <w:pPr>
              <w:pStyle w:val="Tabletext"/>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659DBB9" w14:textId="77777777" w:rsidR="00F51085" w:rsidRPr="005258A8" w:rsidRDefault="00F51085" w:rsidP="00141F49">
            <w:pPr>
              <w:pStyle w:val="Tabletext"/>
              <w:rPr>
                <w:rFonts w:cs="Arial"/>
                <w:sz w:val="16"/>
                <w:szCs w:val="16"/>
              </w:rPr>
            </w:pPr>
          </w:p>
        </w:tc>
      </w:tr>
      <w:tr w:rsidR="00F51085" w:rsidRPr="00935B7A" w14:paraId="6F5494BA"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83008A3" w14:textId="77777777" w:rsidR="00F51085" w:rsidRPr="00B22506" w:rsidRDefault="00F51085" w:rsidP="00141F49">
            <w:pPr>
              <w:rPr>
                <w:rFonts w:ascii="Arial" w:hAnsi="Arial" w:cs="Arial"/>
                <w:sz w:val="16"/>
                <w:szCs w:val="16"/>
              </w:rPr>
            </w:pPr>
          </w:p>
        </w:tc>
        <w:tc>
          <w:tcPr>
            <w:tcW w:w="8280" w:type="dxa"/>
            <w:tcBorders>
              <w:top w:val="single" w:sz="4" w:space="0" w:color="auto"/>
              <w:left w:val="single" w:sz="6" w:space="0" w:color="auto"/>
              <w:bottom w:val="dotted" w:sz="4" w:space="0" w:color="auto"/>
              <w:right w:val="single" w:sz="6" w:space="0" w:color="auto"/>
            </w:tcBorders>
          </w:tcPr>
          <w:p w14:paraId="65C85D49" w14:textId="77777777" w:rsidR="00F51085" w:rsidRPr="00935B7A" w:rsidRDefault="00F51085" w:rsidP="00141F49">
            <w:pPr>
              <w:pStyle w:val="Tabletext"/>
              <w:rPr>
                <w:rFonts w:cs="Arial"/>
                <w:sz w:val="16"/>
                <w:szCs w:val="16"/>
              </w:rPr>
            </w:pPr>
            <w:r w:rsidRPr="00935B7A">
              <w:rPr>
                <w:rFonts w:cs="Arial"/>
                <w:sz w:val="16"/>
                <w:szCs w:val="16"/>
              </w:rPr>
              <w:t>Use noise suppression equipment (e.g. silencers on compressors) and acoustic barriers as required</w:t>
            </w:r>
          </w:p>
        </w:tc>
        <w:tc>
          <w:tcPr>
            <w:tcW w:w="1620" w:type="dxa"/>
            <w:gridSpan w:val="3"/>
            <w:tcBorders>
              <w:top w:val="single" w:sz="4" w:space="0" w:color="auto"/>
              <w:left w:val="single" w:sz="6" w:space="0" w:color="auto"/>
              <w:bottom w:val="dotted" w:sz="4" w:space="0" w:color="auto"/>
              <w:right w:val="single" w:sz="6" w:space="0" w:color="auto"/>
            </w:tcBorders>
          </w:tcPr>
          <w:p w14:paraId="52AF9C59" w14:textId="77777777" w:rsidR="00F51085" w:rsidRPr="005258A8" w:rsidRDefault="00F51085" w:rsidP="00141F49">
            <w:pPr>
              <w:pStyle w:val="Tabletext"/>
              <w:rPr>
                <w:rFonts w:cs="Arial"/>
                <w:sz w:val="16"/>
                <w:szCs w:val="16"/>
              </w:rPr>
            </w:pPr>
          </w:p>
        </w:tc>
        <w:tc>
          <w:tcPr>
            <w:tcW w:w="1440" w:type="dxa"/>
            <w:gridSpan w:val="2"/>
            <w:tcBorders>
              <w:top w:val="single" w:sz="4" w:space="0" w:color="auto"/>
              <w:left w:val="single" w:sz="6" w:space="0" w:color="auto"/>
              <w:bottom w:val="dotted" w:sz="4" w:space="0" w:color="auto"/>
              <w:right w:val="single" w:sz="6" w:space="0" w:color="auto"/>
            </w:tcBorders>
          </w:tcPr>
          <w:p w14:paraId="360DF293" w14:textId="77777777" w:rsidR="00F51085" w:rsidRPr="005258A8" w:rsidRDefault="00F51085" w:rsidP="00141F49">
            <w:pPr>
              <w:pStyle w:val="Tabletext"/>
              <w:rPr>
                <w:rFonts w:cs="Arial"/>
                <w:sz w:val="16"/>
                <w:szCs w:val="16"/>
              </w:rPr>
            </w:pPr>
          </w:p>
        </w:tc>
        <w:tc>
          <w:tcPr>
            <w:tcW w:w="1440" w:type="dxa"/>
            <w:tcBorders>
              <w:top w:val="single" w:sz="4" w:space="0" w:color="auto"/>
              <w:left w:val="single" w:sz="6" w:space="0" w:color="auto"/>
              <w:bottom w:val="dotted" w:sz="4" w:space="0" w:color="auto"/>
              <w:right w:val="single" w:sz="6" w:space="0" w:color="auto"/>
            </w:tcBorders>
          </w:tcPr>
          <w:p w14:paraId="501FCEFD" w14:textId="77777777" w:rsidR="00F51085" w:rsidRPr="005258A8" w:rsidRDefault="00F51085" w:rsidP="00141F49">
            <w:pPr>
              <w:pStyle w:val="Tabletext"/>
              <w:rPr>
                <w:rFonts w:cs="Arial"/>
                <w:sz w:val="16"/>
                <w:szCs w:val="16"/>
              </w:rPr>
            </w:pPr>
          </w:p>
        </w:tc>
      </w:tr>
      <w:tr w:rsidR="00F51085" w:rsidRPr="00935B7A" w14:paraId="78F778E2"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ADA9517"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4E964E06" w14:textId="77777777" w:rsidR="00F51085" w:rsidRPr="00935B7A" w:rsidRDefault="00F51085" w:rsidP="00141F49">
            <w:pPr>
              <w:pStyle w:val="Tabletext"/>
              <w:rPr>
                <w:rFonts w:cs="Arial"/>
                <w:sz w:val="16"/>
                <w:szCs w:val="16"/>
              </w:rPr>
            </w:pPr>
            <w:r w:rsidRPr="00935B7A">
              <w:rPr>
                <w:rFonts w:cs="Arial"/>
                <w:sz w:val="16"/>
                <w:szCs w:val="16"/>
              </w:rPr>
              <w:t>Do not expose workers, neighbours or visitors to excessive noise, and cooperate and coordinate with operators of any neighbouring facility</w:t>
            </w:r>
          </w:p>
        </w:tc>
        <w:tc>
          <w:tcPr>
            <w:tcW w:w="1620" w:type="dxa"/>
            <w:gridSpan w:val="3"/>
            <w:tcBorders>
              <w:top w:val="single" w:sz="6" w:space="0" w:color="auto"/>
              <w:left w:val="single" w:sz="6" w:space="0" w:color="auto"/>
              <w:bottom w:val="dotted" w:sz="4" w:space="0" w:color="auto"/>
              <w:right w:val="single" w:sz="6" w:space="0" w:color="auto"/>
            </w:tcBorders>
          </w:tcPr>
          <w:p w14:paraId="773C1EA2"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5870209D"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0A0194D" w14:textId="77777777" w:rsidR="00F51085" w:rsidRPr="005258A8" w:rsidRDefault="00F51085" w:rsidP="00141F49">
            <w:pPr>
              <w:pStyle w:val="Tabletext"/>
              <w:rPr>
                <w:rFonts w:cs="Arial"/>
                <w:sz w:val="16"/>
                <w:szCs w:val="16"/>
              </w:rPr>
            </w:pPr>
          </w:p>
        </w:tc>
      </w:tr>
      <w:tr w:rsidR="00F51085" w:rsidRPr="00935B7A" w14:paraId="13EC6C16"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E5751B"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25CA6227" w14:textId="77777777" w:rsidR="00F51085" w:rsidRPr="00935B7A" w:rsidRDefault="00F51085" w:rsidP="00141F49">
            <w:pPr>
              <w:pStyle w:val="Tabletext"/>
              <w:rPr>
                <w:rFonts w:cs="Arial"/>
                <w:sz w:val="16"/>
                <w:szCs w:val="16"/>
              </w:rPr>
            </w:pPr>
            <w:r w:rsidRPr="00935B7A">
              <w:rPr>
                <w:rFonts w:cs="Arial"/>
                <w:sz w:val="16"/>
                <w:szCs w:val="16"/>
              </w:rPr>
              <w:t>Do not expose people or property to excessive vibrations</w:t>
            </w:r>
          </w:p>
        </w:tc>
        <w:tc>
          <w:tcPr>
            <w:tcW w:w="1620" w:type="dxa"/>
            <w:gridSpan w:val="3"/>
            <w:tcBorders>
              <w:top w:val="single" w:sz="6" w:space="0" w:color="auto"/>
              <w:left w:val="single" w:sz="6" w:space="0" w:color="auto"/>
              <w:bottom w:val="dotted" w:sz="4" w:space="0" w:color="auto"/>
              <w:right w:val="single" w:sz="6" w:space="0" w:color="auto"/>
            </w:tcBorders>
          </w:tcPr>
          <w:p w14:paraId="602447BC"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6AE0E1C5"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04220AD" w14:textId="77777777" w:rsidR="00F51085" w:rsidRPr="005258A8" w:rsidRDefault="00F51085" w:rsidP="00141F49">
            <w:pPr>
              <w:pStyle w:val="Tabletext"/>
              <w:rPr>
                <w:rFonts w:cs="Arial"/>
                <w:sz w:val="16"/>
                <w:szCs w:val="16"/>
              </w:rPr>
            </w:pPr>
          </w:p>
        </w:tc>
      </w:tr>
      <w:tr w:rsidR="00F51085" w:rsidRPr="00935B7A" w14:paraId="6BEA6AC1"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FFB364C"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135EE531" w14:textId="77777777" w:rsidR="00F51085" w:rsidRPr="00935B7A" w:rsidRDefault="00F51085" w:rsidP="00141F49">
            <w:pPr>
              <w:pStyle w:val="Tabletext"/>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3A8B4BB6"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single" w:sz="6" w:space="0" w:color="auto"/>
              <w:right w:val="single" w:sz="6" w:space="0" w:color="auto"/>
            </w:tcBorders>
          </w:tcPr>
          <w:p w14:paraId="0CE466D4"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1498119" w14:textId="77777777" w:rsidR="00F51085" w:rsidRPr="005258A8" w:rsidRDefault="00F51085" w:rsidP="00141F49">
            <w:pPr>
              <w:pStyle w:val="Tabletext"/>
              <w:rPr>
                <w:rFonts w:cs="Arial"/>
                <w:sz w:val="16"/>
                <w:szCs w:val="16"/>
              </w:rPr>
            </w:pPr>
          </w:p>
        </w:tc>
      </w:tr>
      <w:tr w:rsidR="00F51085" w:rsidRPr="00935B7A" w14:paraId="6CB42C97"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B0E63AE" w14:textId="77777777" w:rsidR="00F51085" w:rsidRPr="005258A8" w:rsidRDefault="00F51085" w:rsidP="00141F49">
            <w:pPr>
              <w:pStyle w:val="Tabletext"/>
              <w:ind w:left="318" w:hanging="284"/>
              <w:rPr>
                <w:rFonts w:cs="Arial"/>
                <w:sz w:val="16"/>
                <w:szCs w:val="16"/>
              </w:rPr>
            </w:pPr>
            <w:r w:rsidRPr="005258A8">
              <w:rPr>
                <w:rFonts w:cs="Arial"/>
                <w:sz w:val="16"/>
                <w:szCs w:val="16"/>
              </w:rPr>
              <w:t xml:space="preserve">3.7 Comply with Trade Waste Licence conditions applicable to the facility </w:t>
            </w:r>
          </w:p>
        </w:tc>
        <w:tc>
          <w:tcPr>
            <w:tcW w:w="8280" w:type="dxa"/>
            <w:tcBorders>
              <w:top w:val="single" w:sz="6" w:space="0" w:color="auto"/>
              <w:left w:val="single" w:sz="6" w:space="0" w:color="auto"/>
              <w:bottom w:val="single" w:sz="4" w:space="0" w:color="auto"/>
              <w:right w:val="single" w:sz="6" w:space="0" w:color="auto"/>
            </w:tcBorders>
          </w:tcPr>
          <w:p w14:paraId="1212BD8A" w14:textId="77777777" w:rsidR="00F51085" w:rsidRPr="00935B7A" w:rsidRDefault="00F51085" w:rsidP="00141F49">
            <w:pPr>
              <w:pStyle w:val="Tabletext"/>
              <w:rPr>
                <w:rFonts w:cs="Arial"/>
                <w:sz w:val="16"/>
                <w:szCs w:val="16"/>
              </w:rPr>
            </w:pPr>
            <w:r w:rsidRPr="00935B7A">
              <w:rPr>
                <w:rFonts w:cs="Arial"/>
                <w:sz w:val="16"/>
                <w:szCs w:val="16"/>
              </w:rPr>
              <w:t>Implement procedures to avoid breaches of the Trade Waste Licence conditions (may apply to discharges from cooling water systems, condenser water systems, heating water systems, cooking facilities, engine discharges, water treated with chemicals or where large sediment loads exist)</w:t>
            </w:r>
          </w:p>
        </w:tc>
        <w:tc>
          <w:tcPr>
            <w:tcW w:w="1620" w:type="dxa"/>
            <w:gridSpan w:val="3"/>
            <w:tcBorders>
              <w:top w:val="single" w:sz="6" w:space="0" w:color="auto"/>
              <w:left w:val="single" w:sz="6" w:space="0" w:color="auto"/>
              <w:bottom w:val="single" w:sz="4" w:space="0" w:color="auto"/>
              <w:right w:val="single" w:sz="6" w:space="0" w:color="auto"/>
            </w:tcBorders>
          </w:tcPr>
          <w:p w14:paraId="73FE1ADD"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single" w:sz="4" w:space="0" w:color="auto"/>
              <w:right w:val="single" w:sz="6" w:space="0" w:color="auto"/>
            </w:tcBorders>
          </w:tcPr>
          <w:p w14:paraId="76599847"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single" w:sz="4" w:space="0" w:color="auto"/>
              <w:right w:val="single" w:sz="6" w:space="0" w:color="auto"/>
            </w:tcBorders>
          </w:tcPr>
          <w:p w14:paraId="6633CFB4" w14:textId="77777777" w:rsidR="00F51085" w:rsidRPr="005258A8" w:rsidRDefault="00F51085" w:rsidP="00141F49">
            <w:pPr>
              <w:pStyle w:val="Tabletext"/>
              <w:rPr>
                <w:rFonts w:cs="Arial"/>
                <w:sz w:val="16"/>
                <w:szCs w:val="16"/>
              </w:rPr>
            </w:pPr>
          </w:p>
        </w:tc>
      </w:tr>
      <w:tr w:rsidR="00F51085" w:rsidRPr="00935B7A" w14:paraId="626D659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71F94E4" w14:textId="77777777" w:rsidR="00F51085" w:rsidRPr="00B22506" w:rsidRDefault="00F51085" w:rsidP="00141F49">
            <w:pPr>
              <w:rPr>
                <w:rFonts w:ascii="Arial" w:hAnsi="Arial" w:cs="Arial"/>
                <w:sz w:val="16"/>
                <w:szCs w:val="16"/>
              </w:rPr>
            </w:pPr>
          </w:p>
        </w:tc>
        <w:tc>
          <w:tcPr>
            <w:tcW w:w="8280" w:type="dxa"/>
            <w:tcBorders>
              <w:top w:val="single" w:sz="4" w:space="0" w:color="auto"/>
              <w:left w:val="single" w:sz="6" w:space="0" w:color="auto"/>
              <w:bottom w:val="nil"/>
              <w:right w:val="single" w:sz="6" w:space="0" w:color="auto"/>
            </w:tcBorders>
          </w:tcPr>
          <w:p w14:paraId="719FC85D" w14:textId="77777777" w:rsidR="00F51085" w:rsidRPr="00935B7A" w:rsidRDefault="00F51085" w:rsidP="00141F49">
            <w:pPr>
              <w:pStyle w:val="Tabletext"/>
              <w:rPr>
                <w:rFonts w:cs="Arial"/>
                <w:sz w:val="16"/>
                <w:szCs w:val="16"/>
              </w:rPr>
            </w:pPr>
          </w:p>
        </w:tc>
        <w:tc>
          <w:tcPr>
            <w:tcW w:w="1620" w:type="dxa"/>
            <w:gridSpan w:val="3"/>
            <w:tcBorders>
              <w:top w:val="single" w:sz="4" w:space="0" w:color="auto"/>
              <w:left w:val="single" w:sz="6" w:space="0" w:color="auto"/>
              <w:bottom w:val="dotted" w:sz="4" w:space="0" w:color="auto"/>
              <w:right w:val="single" w:sz="6" w:space="0" w:color="auto"/>
            </w:tcBorders>
          </w:tcPr>
          <w:p w14:paraId="19D69A50" w14:textId="77777777" w:rsidR="00F51085" w:rsidRPr="005258A8" w:rsidRDefault="00F51085" w:rsidP="00141F49">
            <w:pPr>
              <w:pStyle w:val="Tabletext"/>
              <w:rPr>
                <w:rFonts w:cs="Arial"/>
                <w:sz w:val="16"/>
                <w:szCs w:val="16"/>
              </w:rPr>
            </w:pPr>
          </w:p>
        </w:tc>
        <w:tc>
          <w:tcPr>
            <w:tcW w:w="1440" w:type="dxa"/>
            <w:gridSpan w:val="2"/>
            <w:tcBorders>
              <w:top w:val="single" w:sz="4" w:space="0" w:color="auto"/>
              <w:left w:val="single" w:sz="6" w:space="0" w:color="auto"/>
              <w:bottom w:val="dotted" w:sz="4" w:space="0" w:color="auto"/>
              <w:right w:val="single" w:sz="6" w:space="0" w:color="auto"/>
            </w:tcBorders>
          </w:tcPr>
          <w:p w14:paraId="58EAB2B9" w14:textId="77777777" w:rsidR="00F51085" w:rsidRPr="005258A8" w:rsidRDefault="00F51085" w:rsidP="00141F49">
            <w:pPr>
              <w:pStyle w:val="Tabletext"/>
              <w:rPr>
                <w:rFonts w:cs="Arial"/>
                <w:sz w:val="16"/>
                <w:szCs w:val="16"/>
              </w:rPr>
            </w:pPr>
          </w:p>
        </w:tc>
        <w:tc>
          <w:tcPr>
            <w:tcW w:w="1440" w:type="dxa"/>
            <w:tcBorders>
              <w:top w:val="single" w:sz="4" w:space="0" w:color="auto"/>
              <w:left w:val="single" w:sz="6" w:space="0" w:color="auto"/>
              <w:bottom w:val="dotted" w:sz="4" w:space="0" w:color="auto"/>
              <w:right w:val="single" w:sz="6" w:space="0" w:color="auto"/>
            </w:tcBorders>
          </w:tcPr>
          <w:p w14:paraId="3ED73DDF" w14:textId="77777777" w:rsidR="00F51085" w:rsidRPr="005258A8" w:rsidRDefault="00F51085" w:rsidP="00141F49">
            <w:pPr>
              <w:pStyle w:val="Tabletext"/>
              <w:rPr>
                <w:rFonts w:cs="Arial"/>
                <w:sz w:val="16"/>
                <w:szCs w:val="16"/>
              </w:rPr>
            </w:pPr>
          </w:p>
        </w:tc>
      </w:tr>
      <w:tr w:rsidR="00F51085" w:rsidRPr="00935B7A" w14:paraId="191B518C"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9DFE418" w14:textId="77777777" w:rsidR="00F51085" w:rsidRPr="005258A8" w:rsidRDefault="00F51085" w:rsidP="00141F49">
            <w:pPr>
              <w:pStyle w:val="Tabletext"/>
              <w:ind w:left="318" w:hanging="284"/>
              <w:rPr>
                <w:rFonts w:cs="Arial"/>
                <w:sz w:val="16"/>
                <w:szCs w:val="16"/>
              </w:rPr>
            </w:pPr>
            <w:r w:rsidRPr="005258A8">
              <w:rPr>
                <w:rFonts w:cs="Arial"/>
                <w:sz w:val="16"/>
                <w:szCs w:val="16"/>
              </w:rPr>
              <w:t>3.8 Minimise air pollution from dust and emissions</w:t>
            </w:r>
          </w:p>
        </w:tc>
        <w:tc>
          <w:tcPr>
            <w:tcW w:w="8280" w:type="dxa"/>
            <w:tcBorders>
              <w:top w:val="single" w:sz="6" w:space="0" w:color="auto"/>
              <w:left w:val="single" w:sz="6" w:space="0" w:color="auto"/>
              <w:bottom w:val="nil"/>
              <w:right w:val="single" w:sz="6" w:space="0" w:color="auto"/>
            </w:tcBorders>
          </w:tcPr>
          <w:p w14:paraId="3D3E3F11" w14:textId="77777777" w:rsidR="00F51085" w:rsidRPr="00935B7A" w:rsidRDefault="00F51085" w:rsidP="00141F49">
            <w:pPr>
              <w:pStyle w:val="Tabletext"/>
              <w:rPr>
                <w:rFonts w:cs="Arial"/>
                <w:sz w:val="16"/>
                <w:szCs w:val="16"/>
              </w:rPr>
            </w:pPr>
            <w:r w:rsidRPr="00935B7A">
              <w:rPr>
                <w:rFonts w:cs="Arial"/>
                <w:sz w:val="16"/>
                <w:szCs w:val="16"/>
              </w:rPr>
              <w:t>Minimise areas of exposed earth and stockpiles</w:t>
            </w:r>
          </w:p>
        </w:tc>
        <w:tc>
          <w:tcPr>
            <w:tcW w:w="1620" w:type="dxa"/>
            <w:gridSpan w:val="3"/>
            <w:tcBorders>
              <w:top w:val="single" w:sz="6" w:space="0" w:color="auto"/>
              <w:left w:val="single" w:sz="6" w:space="0" w:color="auto"/>
              <w:bottom w:val="dotted" w:sz="4" w:space="0" w:color="auto"/>
              <w:right w:val="single" w:sz="6" w:space="0" w:color="auto"/>
            </w:tcBorders>
          </w:tcPr>
          <w:p w14:paraId="18063A8E"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42012916"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4192001E" w14:textId="77777777" w:rsidR="00F51085" w:rsidRPr="005258A8" w:rsidRDefault="00F51085" w:rsidP="00141F49">
            <w:pPr>
              <w:pStyle w:val="Tabletext"/>
              <w:rPr>
                <w:rFonts w:cs="Arial"/>
                <w:sz w:val="16"/>
                <w:szCs w:val="16"/>
              </w:rPr>
            </w:pPr>
          </w:p>
        </w:tc>
      </w:tr>
      <w:tr w:rsidR="00F51085" w:rsidRPr="00935B7A" w14:paraId="660413BE"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1428BF"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486C0CC4" w14:textId="77777777" w:rsidR="00F51085" w:rsidRPr="00935B7A" w:rsidRDefault="00F51085" w:rsidP="00141F49">
            <w:pPr>
              <w:pStyle w:val="Tabletext"/>
              <w:rPr>
                <w:rFonts w:cs="Arial"/>
                <w:sz w:val="16"/>
                <w:szCs w:val="16"/>
              </w:rPr>
            </w:pPr>
            <w:r w:rsidRPr="00935B7A">
              <w:rPr>
                <w:rFonts w:cs="Arial"/>
                <w:sz w:val="16"/>
                <w:szCs w:val="16"/>
              </w:rPr>
              <w:t>Cover and secure materials in open transport</w:t>
            </w:r>
          </w:p>
        </w:tc>
        <w:tc>
          <w:tcPr>
            <w:tcW w:w="1620" w:type="dxa"/>
            <w:gridSpan w:val="3"/>
            <w:tcBorders>
              <w:top w:val="single" w:sz="6" w:space="0" w:color="auto"/>
              <w:left w:val="single" w:sz="6" w:space="0" w:color="auto"/>
              <w:bottom w:val="dotted" w:sz="4" w:space="0" w:color="auto"/>
              <w:right w:val="single" w:sz="6" w:space="0" w:color="auto"/>
            </w:tcBorders>
          </w:tcPr>
          <w:p w14:paraId="74328BD3"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522B0893"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7F4D108" w14:textId="77777777" w:rsidR="00F51085" w:rsidRPr="005258A8" w:rsidRDefault="00F51085" w:rsidP="00141F49">
            <w:pPr>
              <w:pStyle w:val="Tabletext"/>
              <w:rPr>
                <w:rFonts w:cs="Arial"/>
                <w:sz w:val="16"/>
                <w:szCs w:val="16"/>
              </w:rPr>
            </w:pPr>
          </w:p>
        </w:tc>
      </w:tr>
      <w:tr w:rsidR="00F51085" w:rsidRPr="00935B7A" w14:paraId="267D1192"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576592F"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68482EE6" w14:textId="77777777" w:rsidR="00F51085" w:rsidRPr="00935B7A" w:rsidRDefault="00F51085" w:rsidP="00141F49">
            <w:pPr>
              <w:pStyle w:val="Tabletext"/>
              <w:rPr>
                <w:rFonts w:cs="Arial"/>
                <w:sz w:val="16"/>
                <w:szCs w:val="16"/>
              </w:rPr>
            </w:pPr>
            <w:r w:rsidRPr="00935B7A">
              <w:rPr>
                <w:rFonts w:cs="Arial"/>
                <w:sz w:val="16"/>
                <w:szCs w:val="16"/>
              </w:rPr>
              <w:t>Use water sprays and/or other means to control dust</w:t>
            </w:r>
          </w:p>
        </w:tc>
        <w:tc>
          <w:tcPr>
            <w:tcW w:w="1620" w:type="dxa"/>
            <w:gridSpan w:val="3"/>
            <w:tcBorders>
              <w:top w:val="single" w:sz="6" w:space="0" w:color="auto"/>
              <w:left w:val="single" w:sz="6" w:space="0" w:color="auto"/>
              <w:bottom w:val="dotted" w:sz="4" w:space="0" w:color="auto"/>
              <w:right w:val="single" w:sz="6" w:space="0" w:color="auto"/>
            </w:tcBorders>
          </w:tcPr>
          <w:p w14:paraId="343C0AB1"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7E72F9AB"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1BE11F5E" w14:textId="77777777" w:rsidR="00F51085" w:rsidRPr="005258A8" w:rsidRDefault="00F51085" w:rsidP="00141F49">
            <w:pPr>
              <w:pStyle w:val="Tabletext"/>
              <w:rPr>
                <w:rFonts w:cs="Arial"/>
                <w:sz w:val="16"/>
                <w:szCs w:val="16"/>
              </w:rPr>
            </w:pPr>
          </w:p>
        </w:tc>
      </w:tr>
      <w:tr w:rsidR="00F51085" w:rsidRPr="00935B7A" w14:paraId="52C4CE10"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717DF43"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59DCE348" w14:textId="77777777" w:rsidR="00F51085" w:rsidRPr="00935B7A" w:rsidRDefault="00F51085" w:rsidP="00141F49">
            <w:pPr>
              <w:pStyle w:val="Tabletext"/>
              <w:rPr>
                <w:rFonts w:cs="Arial"/>
                <w:sz w:val="16"/>
                <w:szCs w:val="16"/>
              </w:rPr>
            </w:pPr>
            <w:r w:rsidRPr="00935B7A">
              <w:rPr>
                <w:rFonts w:cs="Arial"/>
                <w:sz w:val="16"/>
                <w:szCs w:val="16"/>
              </w:rPr>
              <w:t>Keep emissions within statutory or other required limits</w:t>
            </w:r>
          </w:p>
        </w:tc>
        <w:tc>
          <w:tcPr>
            <w:tcW w:w="1620" w:type="dxa"/>
            <w:gridSpan w:val="3"/>
            <w:tcBorders>
              <w:top w:val="single" w:sz="6" w:space="0" w:color="auto"/>
              <w:left w:val="single" w:sz="6" w:space="0" w:color="auto"/>
              <w:bottom w:val="dotted" w:sz="4" w:space="0" w:color="auto"/>
              <w:right w:val="single" w:sz="6" w:space="0" w:color="auto"/>
            </w:tcBorders>
          </w:tcPr>
          <w:p w14:paraId="0A08281D"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75F783AC"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338364F5" w14:textId="77777777" w:rsidR="00F51085" w:rsidRPr="005258A8" w:rsidRDefault="00F51085" w:rsidP="00141F49">
            <w:pPr>
              <w:pStyle w:val="Tabletext"/>
              <w:rPr>
                <w:rFonts w:cs="Arial"/>
                <w:sz w:val="16"/>
                <w:szCs w:val="16"/>
              </w:rPr>
            </w:pPr>
          </w:p>
        </w:tc>
      </w:tr>
      <w:tr w:rsidR="00F51085" w:rsidRPr="00935B7A" w14:paraId="1690B263"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3222B74"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30E9F3B5" w14:textId="77777777" w:rsidR="00F51085" w:rsidRPr="00935B7A" w:rsidRDefault="00F51085" w:rsidP="00141F49">
            <w:pPr>
              <w:pStyle w:val="Tabletext"/>
              <w:rPr>
                <w:rFonts w:cs="Arial"/>
                <w:sz w:val="16"/>
                <w:szCs w:val="16"/>
              </w:rPr>
            </w:pPr>
            <w:r w:rsidRPr="00935B7A">
              <w:rPr>
                <w:rFonts w:cs="Arial"/>
                <w:sz w:val="16"/>
                <w:szCs w:val="16"/>
              </w:rPr>
              <w:t>Minimise fire risks, and prevent and control fires</w:t>
            </w:r>
          </w:p>
        </w:tc>
        <w:tc>
          <w:tcPr>
            <w:tcW w:w="1620" w:type="dxa"/>
            <w:gridSpan w:val="3"/>
            <w:tcBorders>
              <w:top w:val="single" w:sz="6" w:space="0" w:color="auto"/>
              <w:left w:val="single" w:sz="6" w:space="0" w:color="auto"/>
              <w:bottom w:val="single" w:sz="6" w:space="0" w:color="auto"/>
              <w:right w:val="single" w:sz="6" w:space="0" w:color="auto"/>
            </w:tcBorders>
          </w:tcPr>
          <w:p w14:paraId="1A37362E"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single" w:sz="6" w:space="0" w:color="auto"/>
              <w:right w:val="single" w:sz="6" w:space="0" w:color="auto"/>
            </w:tcBorders>
          </w:tcPr>
          <w:p w14:paraId="53264ADE"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F12FD69" w14:textId="77777777" w:rsidR="00F51085" w:rsidRPr="005258A8" w:rsidRDefault="00F51085" w:rsidP="00141F49">
            <w:pPr>
              <w:pStyle w:val="Tabletext"/>
              <w:rPr>
                <w:rFonts w:cs="Arial"/>
                <w:sz w:val="16"/>
                <w:szCs w:val="16"/>
              </w:rPr>
            </w:pPr>
          </w:p>
        </w:tc>
      </w:tr>
      <w:tr w:rsidR="00F51085" w:rsidRPr="00935B7A" w14:paraId="2A095BCC" w14:textId="77777777" w:rsidTr="00141F49">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184293" w14:textId="77777777" w:rsidR="00F51085" w:rsidRPr="00B22506" w:rsidRDefault="00F51085" w:rsidP="00141F49">
            <w:pPr>
              <w:rPr>
                <w:rFonts w:ascii="Arial" w:hAnsi="Arial" w:cs="Arial"/>
                <w:sz w:val="16"/>
                <w:szCs w:val="16"/>
              </w:rPr>
            </w:pPr>
          </w:p>
        </w:tc>
        <w:tc>
          <w:tcPr>
            <w:tcW w:w="8280" w:type="dxa"/>
            <w:tcBorders>
              <w:top w:val="single" w:sz="6" w:space="0" w:color="auto"/>
              <w:left w:val="single" w:sz="6" w:space="0" w:color="auto"/>
              <w:bottom w:val="single" w:sz="4" w:space="0" w:color="auto"/>
              <w:right w:val="single" w:sz="6" w:space="0" w:color="auto"/>
            </w:tcBorders>
          </w:tcPr>
          <w:p w14:paraId="65BEED99" w14:textId="77777777" w:rsidR="00F51085" w:rsidRPr="00935B7A" w:rsidRDefault="00F51085" w:rsidP="00141F49">
            <w:pPr>
              <w:pStyle w:val="Tabletext"/>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68ADEB82" w14:textId="77777777" w:rsidR="00F51085" w:rsidRPr="005258A8" w:rsidRDefault="00F51085" w:rsidP="00141F49">
            <w:pPr>
              <w:pStyle w:val="Tabletext"/>
              <w:rPr>
                <w:rFonts w:cs="Arial"/>
                <w:sz w:val="16"/>
                <w:szCs w:val="16"/>
              </w:rPr>
            </w:pPr>
          </w:p>
        </w:tc>
        <w:tc>
          <w:tcPr>
            <w:tcW w:w="1440" w:type="dxa"/>
            <w:gridSpan w:val="2"/>
            <w:tcBorders>
              <w:top w:val="single" w:sz="6" w:space="0" w:color="auto"/>
              <w:left w:val="single" w:sz="6" w:space="0" w:color="auto"/>
              <w:bottom w:val="single" w:sz="6" w:space="0" w:color="auto"/>
              <w:right w:val="single" w:sz="6" w:space="0" w:color="auto"/>
            </w:tcBorders>
          </w:tcPr>
          <w:p w14:paraId="7330CDC3" w14:textId="77777777" w:rsidR="00F51085" w:rsidRPr="005258A8" w:rsidRDefault="00F51085" w:rsidP="00141F49">
            <w:pPr>
              <w:pStyle w:val="Tabletext"/>
              <w:rPr>
                <w:rFonts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252B57D" w14:textId="77777777" w:rsidR="00F51085" w:rsidRPr="005258A8" w:rsidRDefault="00F51085" w:rsidP="00141F49">
            <w:pPr>
              <w:pStyle w:val="Tabletext"/>
              <w:rPr>
                <w:rFonts w:cs="Arial"/>
                <w:sz w:val="16"/>
                <w:szCs w:val="16"/>
              </w:rPr>
            </w:pPr>
          </w:p>
        </w:tc>
      </w:tr>
    </w:tbl>
    <w:p w14:paraId="5C61600D" w14:textId="77777777" w:rsidR="007604E0" w:rsidRPr="00DC0B34" w:rsidRDefault="007604E0">
      <w:pPr>
        <w:rPr>
          <w:rFonts w:ascii="Arial" w:hAnsi="Arial" w:cs="Arial"/>
        </w:rPr>
      </w:pPr>
    </w:p>
    <w:p w14:paraId="1EAEBBC6" w14:textId="77777777" w:rsidR="00E05D2A" w:rsidRPr="00DC0B34" w:rsidRDefault="007604E0">
      <w:pPr>
        <w:rPr>
          <w:rFonts w:ascii="Arial" w:hAnsi="Arial" w:cs="Arial"/>
        </w:rPr>
      </w:pPr>
      <w:r w:rsidRPr="00DC0B34">
        <w:rPr>
          <w:rFonts w:ascii="Arial" w:hAnsi="Arial" w:cs="Arial"/>
        </w:rPr>
        <w:br w:type="page"/>
      </w:r>
    </w:p>
    <w:p w14:paraId="306667BC" w14:textId="77777777" w:rsidR="00E05D2A" w:rsidRPr="00DC0B34" w:rsidRDefault="00E05D2A">
      <w:pPr>
        <w:rPr>
          <w:rFonts w:ascii="Arial" w:hAnsi="Arial" w:cs="Arial"/>
        </w:rPr>
      </w:pPr>
    </w:p>
    <w:p w14:paraId="63A651BD" w14:textId="77777777" w:rsidR="00744C94" w:rsidRPr="00DC0B34" w:rsidRDefault="00744C94">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FA503F" w:rsidRPr="00935B7A" w14:paraId="61D1A45A" w14:textId="77777777">
        <w:trPr>
          <w:cantSplit/>
        </w:trPr>
        <w:tc>
          <w:tcPr>
            <w:tcW w:w="2104" w:type="dxa"/>
            <w:tcBorders>
              <w:top w:val="single" w:sz="6" w:space="0" w:color="auto"/>
              <w:left w:val="single" w:sz="6" w:space="0" w:color="auto"/>
              <w:bottom w:val="single" w:sz="6" w:space="0" w:color="auto"/>
              <w:right w:val="single" w:sz="6" w:space="0" w:color="auto"/>
            </w:tcBorders>
          </w:tcPr>
          <w:p w14:paraId="7E9AB392" w14:textId="77777777" w:rsidR="00FA503F" w:rsidRPr="00935B7A" w:rsidRDefault="00FA503F" w:rsidP="00091E79">
            <w:pPr>
              <w:pStyle w:val="Tabletext"/>
              <w:rPr>
                <w:rFonts w:cs="Arial"/>
                <w:b/>
                <w:bCs/>
                <w:sz w:val="16"/>
                <w:szCs w:val="16"/>
              </w:rPr>
            </w:pPr>
            <w:r w:rsidRPr="00935B7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19A325E8" w14:textId="7979B666" w:rsidR="00CF5978" w:rsidRPr="00935B7A" w:rsidRDefault="00345717" w:rsidP="00CF5978">
            <w:pPr>
              <w:pStyle w:val="Tabletext"/>
              <w:rPr>
                <w:rFonts w:cs="Arial"/>
                <w:b/>
                <w:bCs/>
                <w:sz w:val="16"/>
                <w:szCs w:val="16"/>
              </w:rPr>
            </w:pPr>
            <w:sdt>
              <w:sdtPr>
                <w:rPr>
                  <w:rFonts w:cs="Arial"/>
                  <w:b/>
                  <w:bCs/>
                  <w:sz w:val="16"/>
                  <w:szCs w:val="16"/>
                </w:rPr>
                <w:alias w:val="Title"/>
                <w:tag w:val=""/>
                <w:id w:val="1181860150"/>
                <w:placeholder>
                  <w:docPart w:val="778AEE40A3F341F383E30F92DFEABD9A"/>
                </w:placeholder>
                <w:dataBinding w:prefixMappings="xmlns:ns0='http://purl.org/dc/elements/1.1/' xmlns:ns1='http://schemas.openxmlformats.org/package/2006/metadata/core-properties' " w:xpath="/ns1:coreProperties[1]/ns0:title[1]" w:storeItemID="{6C3C8BC8-F283-45AE-878A-BAB7291924A1}"/>
                <w:text/>
              </w:sdtPr>
              <w:sdtEndPr/>
              <w:sdtContent>
                <w:r w:rsidR="00B22506">
                  <w:rPr>
                    <w:rFonts w:cs="Arial"/>
                    <w:b/>
                    <w:bCs/>
                    <w:sz w:val="16"/>
                    <w:szCs w:val="16"/>
                  </w:rPr>
                  <w:t>[9101581:35188976_9]</w:t>
                </w:r>
              </w:sdtContent>
            </w:sdt>
            <w:r w:rsidR="00CF5978" w:rsidRPr="00935B7A">
              <w:rPr>
                <w:rFonts w:cs="Arial"/>
                <w:b/>
                <w:bCs/>
                <w:sz w:val="16"/>
                <w:szCs w:val="16"/>
              </w:rPr>
              <w:t xml:space="preserve">      </w:t>
            </w:r>
            <w:sdt>
              <w:sdtPr>
                <w:rPr>
                  <w:rFonts w:cs="Arial"/>
                  <w:b/>
                  <w:bCs/>
                  <w:sz w:val="16"/>
                  <w:szCs w:val="16"/>
                </w:rPr>
                <w:alias w:val="Subject"/>
                <w:tag w:val=""/>
                <w:id w:val="-731228190"/>
                <w:placeholder>
                  <w:docPart w:val="19E9872458FF4D68B3A4D007BB88CC3C"/>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cs="Arial"/>
                    <w:b/>
                    <w:bCs/>
                    <w:sz w:val="16"/>
                    <w:szCs w:val="16"/>
                  </w:rPr>
                  <w:t>[9101581:35188976_9]</w:t>
                </w:r>
              </w:sdtContent>
            </w:sdt>
          </w:p>
          <w:p w14:paraId="0FE7E82B" w14:textId="7A68982E" w:rsidR="00FA503F" w:rsidRPr="00935B7A" w:rsidRDefault="00FA503F" w:rsidP="00091E79">
            <w:pPr>
              <w:pStyle w:val="Tabletext"/>
              <w:rPr>
                <w:rFonts w:cs="Arial"/>
                <w:b/>
                <w:bCs/>
                <w:sz w:val="16"/>
                <w:szCs w:val="16"/>
              </w:rPr>
            </w:pPr>
            <w:r w:rsidRPr="00935B7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4EC28479" w14:textId="77777777" w:rsidR="00FA503F" w:rsidRPr="00935B7A" w:rsidRDefault="00FA503F" w:rsidP="00331D6E">
            <w:pPr>
              <w:pStyle w:val="Tabletext"/>
              <w:ind w:left="-85"/>
              <w:jc w:val="center"/>
              <w:rPr>
                <w:rFonts w:cs="Arial"/>
                <w:b/>
                <w:bCs/>
                <w:sz w:val="16"/>
                <w:szCs w:val="16"/>
              </w:rPr>
            </w:pPr>
            <w:r w:rsidRPr="00935B7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17610168" w14:textId="77777777" w:rsidR="00FA503F" w:rsidRPr="00935B7A" w:rsidRDefault="00FA503F" w:rsidP="00AA347A">
            <w:pPr>
              <w:pStyle w:val="Tabletext"/>
              <w:ind w:left="0" w:right="57"/>
              <w:rPr>
                <w:rFonts w:cs="Arial"/>
                <w:b/>
                <w:bCs/>
                <w:sz w:val="16"/>
                <w:szCs w:val="16"/>
              </w:rPr>
            </w:pPr>
            <w:r w:rsidRPr="00935B7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7F7FB863" w14:textId="77777777" w:rsidR="00FA503F" w:rsidRPr="00935B7A" w:rsidRDefault="00FA503F" w:rsidP="00091E79">
            <w:pPr>
              <w:pStyle w:val="Tabletext"/>
              <w:rPr>
                <w:rFonts w:cs="Arial"/>
                <w:b/>
                <w:bCs/>
                <w:sz w:val="16"/>
                <w:szCs w:val="16"/>
              </w:rPr>
            </w:pPr>
            <w:r w:rsidRPr="00935B7A">
              <w:rPr>
                <w:rFonts w:cs="Arial"/>
                <w:b/>
                <w:bCs/>
                <w:sz w:val="16"/>
                <w:szCs w:val="16"/>
              </w:rPr>
              <w:t>ACTION COMPLETED</w:t>
            </w:r>
          </w:p>
        </w:tc>
      </w:tr>
      <w:tr w:rsidR="00FA503F" w:rsidRPr="00935B7A" w14:paraId="4C18DBF5"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429AEA3C" w14:textId="77777777" w:rsidR="00FA503F" w:rsidRPr="005258A8" w:rsidRDefault="00FA503F" w:rsidP="007604E0">
            <w:pPr>
              <w:pStyle w:val="Tabletext"/>
              <w:ind w:left="743" w:hanging="743"/>
              <w:rPr>
                <w:rFonts w:cs="Arial"/>
                <w:sz w:val="16"/>
                <w:szCs w:val="16"/>
              </w:rPr>
            </w:pPr>
            <w:r w:rsidRPr="00935B7A">
              <w:rPr>
                <w:rFonts w:cs="Arial"/>
                <w:b/>
                <w:bCs/>
                <w:sz w:val="16"/>
                <w:szCs w:val="16"/>
              </w:rPr>
              <w:t>3.</w:t>
            </w:r>
            <w:r w:rsidRPr="00935B7A">
              <w:rPr>
                <w:rFonts w:cs="Arial"/>
                <w:b/>
                <w:bCs/>
                <w:sz w:val="16"/>
                <w:szCs w:val="16"/>
              </w:rPr>
              <w:tab/>
              <w:t>POLLUTION CONTROL (continued)</w:t>
            </w:r>
          </w:p>
        </w:tc>
      </w:tr>
      <w:tr w:rsidR="0005615E" w:rsidRPr="00935B7A" w14:paraId="39CF5592" w14:textId="2FD028EE" w:rsidTr="007D7848">
        <w:trPr>
          <w:cantSplit/>
        </w:trPr>
        <w:tc>
          <w:tcPr>
            <w:tcW w:w="2137" w:type="dxa"/>
            <w:gridSpan w:val="2"/>
            <w:vMerge w:val="restart"/>
            <w:tcBorders>
              <w:top w:val="single" w:sz="6" w:space="0" w:color="auto"/>
              <w:left w:val="single" w:sz="6" w:space="0" w:color="auto"/>
              <w:bottom w:val="single" w:sz="6" w:space="0" w:color="auto"/>
              <w:right w:val="single" w:sz="4" w:space="0" w:color="auto"/>
            </w:tcBorders>
          </w:tcPr>
          <w:p w14:paraId="76086A5F" w14:textId="00A9C67B" w:rsidR="0005615E" w:rsidRPr="005258A8" w:rsidRDefault="0005615E" w:rsidP="0005615E">
            <w:pPr>
              <w:ind w:left="318" w:hanging="284"/>
              <w:rPr>
                <w:rFonts w:ascii="Arial" w:hAnsi="Arial" w:cs="Arial"/>
                <w:sz w:val="16"/>
                <w:szCs w:val="16"/>
              </w:rPr>
            </w:pPr>
            <w:r w:rsidRPr="005258A8">
              <w:rPr>
                <w:rFonts w:ascii="Arial" w:hAnsi="Arial" w:cs="Arial"/>
                <w:sz w:val="16"/>
                <w:szCs w:val="16"/>
              </w:rPr>
              <w:t xml:space="preserve">3.9 Dispose of waste in accordance with </w:t>
            </w:r>
            <w:r w:rsidR="00F56C5B" w:rsidRPr="005258A8">
              <w:rPr>
                <w:rFonts w:ascii="Arial" w:hAnsi="Arial" w:cs="Arial"/>
                <w:sz w:val="16"/>
                <w:szCs w:val="16"/>
              </w:rPr>
              <w:t>Statutory Requirements</w:t>
            </w:r>
          </w:p>
          <w:p w14:paraId="3BE5BE6A" w14:textId="77777777" w:rsidR="0005615E" w:rsidRPr="005258A8" w:rsidRDefault="0005615E" w:rsidP="0005615E">
            <w:pPr>
              <w:pStyle w:val="Tabletext"/>
              <w:rPr>
                <w:rFonts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77C6C4BE" w14:textId="77777777" w:rsidR="0005615E" w:rsidRPr="00935B7A" w:rsidRDefault="0005615E" w:rsidP="0005615E">
            <w:pPr>
              <w:pStyle w:val="Tabletext"/>
              <w:rPr>
                <w:rFonts w:cs="Arial"/>
                <w:sz w:val="16"/>
                <w:szCs w:val="16"/>
              </w:rPr>
            </w:pPr>
            <w:r w:rsidRPr="00935B7A">
              <w:rPr>
                <w:rFonts w:cs="Arial"/>
                <w:sz w:val="16"/>
                <w:szCs w:val="16"/>
              </w:rPr>
              <w:t>Implement appropriate disposal procedures for all waste items, including using lawful places for disposal, recording and reporting on the method and location of disposal and any non-conformances</w:t>
            </w:r>
          </w:p>
        </w:tc>
        <w:tc>
          <w:tcPr>
            <w:tcW w:w="1620" w:type="dxa"/>
            <w:gridSpan w:val="3"/>
            <w:tcBorders>
              <w:top w:val="single" w:sz="6" w:space="0" w:color="auto"/>
              <w:left w:val="single" w:sz="4" w:space="0" w:color="auto"/>
              <w:bottom w:val="single" w:sz="6" w:space="0" w:color="auto"/>
              <w:right w:val="single" w:sz="4" w:space="0" w:color="auto"/>
            </w:tcBorders>
          </w:tcPr>
          <w:p w14:paraId="1F769DDE" w14:textId="77777777" w:rsidR="0005615E" w:rsidRPr="005258A8" w:rsidRDefault="0005615E" w:rsidP="0005615E">
            <w:pPr>
              <w:pStyle w:val="Tabletext"/>
              <w:rPr>
                <w:rFonts w:cs="Arial"/>
                <w:sz w:val="16"/>
                <w:szCs w:val="16"/>
              </w:rPr>
            </w:pPr>
          </w:p>
        </w:tc>
        <w:tc>
          <w:tcPr>
            <w:tcW w:w="1440" w:type="dxa"/>
            <w:gridSpan w:val="2"/>
            <w:tcBorders>
              <w:top w:val="single" w:sz="6" w:space="0" w:color="auto"/>
              <w:left w:val="single" w:sz="4" w:space="0" w:color="auto"/>
              <w:bottom w:val="dotted" w:sz="4" w:space="0" w:color="auto"/>
              <w:right w:val="single" w:sz="6" w:space="0" w:color="auto"/>
            </w:tcBorders>
          </w:tcPr>
          <w:p w14:paraId="24931668" w14:textId="77777777" w:rsidR="0005615E" w:rsidRPr="005258A8" w:rsidRDefault="0005615E" w:rsidP="0005615E">
            <w:pPr>
              <w:pStyle w:val="Tabletext"/>
              <w:rPr>
                <w:rFonts w:cs="Arial"/>
                <w:sz w:val="16"/>
                <w:szCs w:val="16"/>
              </w:rPr>
            </w:pPr>
          </w:p>
        </w:tc>
        <w:tc>
          <w:tcPr>
            <w:tcW w:w="1440" w:type="dxa"/>
          </w:tcPr>
          <w:p w14:paraId="5FBEF153" w14:textId="77777777" w:rsidR="0005615E" w:rsidRPr="005258A8" w:rsidRDefault="0005615E" w:rsidP="0005615E">
            <w:pPr>
              <w:rPr>
                <w:rFonts w:ascii="Arial" w:hAnsi="Arial" w:cs="Arial"/>
                <w:sz w:val="16"/>
                <w:szCs w:val="16"/>
              </w:rPr>
            </w:pPr>
          </w:p>
        </w:tc>
      </w:tr>
      <w:tr w:rsidR="0005615E" w:rsidRPr="00935B7A" w14:paraId="25688FB0" w14:textId="3B3CE634" w:rsidTr="00D842F8">
        <w:trPr>
          <w:cantSplit/>
          <w:trHeight w:val="227"/>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621287F2" w14:textId="77777777" w:rsidR="0005615E" w:rsidRPr="00B22506" w:rsidRDefault="0005615E" w:rsidP="0005615E">
            <w:pPr>
              <w:rPr>
                <w:rFonts w:ascii="Arial" w:hAnsi="Arial" w:cs="Arial"/>
                <w:sz w:val="16"/>
                <w:szCs w:val="16"/>
              </w:rPr>
            </w:pPr>
          </w:p>
        </w:tc>
        <w:tc>
          <w:tcPr>
            <w:tcW w:w="8280" w:type="dxa"/>
            <w:tcBorders>
              <w:top w:val="single" w:sz="4" w:space="0" w:color="auto"/>
              <w:left w:val="single" w:sz="4" w:space="0" w:color="auto"/>
              <w:bottom w:val="nil"/>
              <w:right w:val="single" w:sz="4" w:space="0" w:color="auto"/>
            </w:tcBorders>
          </w:tcPr>
          <w:p w14:paraId="331308CB" w14:textId="77777777" w:rsidR="009C547B" w:rsidRPr="00935B7A" w:rsidRDefault="009C547B" w:rsidP="009C547B">
            <w:pPr>
              <w:pStyle w:val="Tabletext"/>
              <w:rPr>
                <w:rFonts w:cs="Arial"/>
                <w:sz w:val="16"/>
                <w:szCs w:val="16"/>
              </w:rPr>
            </w:pPr>
            <w:r w:rsidRPr="00935B7A">
              <w:rPr>
                <w:rFonts w:cs="Arial"/>
                <w:sz w:val="16"/>
                <w:szCs w:val="16"/>
              </w:rPr>
              <w:t>EITHER</w:t>
            </w:r>
          </w:p>
          <w:p w14:paraId="7C45269D" w14:textId="77777777" w:rsidR="009C547B" w:rsidRPr="00935B7A" w:rsidRDefault="009C547B" w:rsidP="009C547B">
            <w:pPr>
              <w:pStyle w:val="Tabletext"/>
              <w:rPr>
                <w:rFonts w:cs="Arial"/>
                <w:sz w:val="16"/>
                <w:szCs w:val="16"/>
              </w:rPr>
            </w:pPr>
            <w:r w:rsidRPr="00935B7A">
              <w:rPr>
                <w:rFonts w:cs="Arial"/>
                <w:sz w:val="16"/>
                <w:szCs w:val="16"/>
              </w:rPr>
              <w:t>Provide valid disposal certificates for each applicable item</w:t>
            </w:r>
          </w:p>
          <w:p w14:paraId="03E75132" w14:textId="77777777" w:rsidR="009C547B" w:rsidRPr="00935B7A" w:rsidRDefault="009C547B" w:rsidP="009C547B">
            <w:pPr>
              <w:pStyle w:val="Tabletext"/>
              <w:rPr>
                <w:rFonts w:cs="Arial"/>
                <w:sz w:val="16"/>
                <w:szCs w:val="16"/>
              </w:rPr>
            </w:pPr>
            <w:r w:rsidRPr="00935B7A">
              <w:rPr>
                <w:rFonts w:cs="Arial"/>
                <w:sz w:val="16"/>
                <w:szCs w:val="16"/>
              </w:rPr>
              <w:t>OR</w:t>
            </w:r>
          </w:p>
          <w:p w14:paraId="4FC0301B" w14:textId="124063BB" w:rsidR="0005615E" w:rsidRPr="00935B7A" w:rsidRDefault="009C547B" w:rsidP="009C547B">
            <w:pPr>
              <w:pStyle w:val="Tabletext"/>
              <w:rPr>
                <w:rFonts w:cs="Arial"/>
                <w:sz w:val="16"/>
                <w:szCs w:val="16"/>
              </w:rPr>
            </w:pPr>
            <w:r w:rsidRPr="00935B7A">
              <w:rPr>
                <w:rFonts w:cs="Arial"/>
                <w:sz w:val="16"/>
                <w:szCs w:val="16"/>
              </w:rPr>
              <w:t xml:space="preserve">Provide company certification of appropriate disposal of the following </w:t>
            </w:r>
            <w:r w:rsidRPr="00935B7A">
              <w:rPr>
                <w:rFonts w:cs="Arial"/>
                <w:i/>
                <w:iCs/>
                <w:sz w:val="16"/>
                <w:szCs w:val="16"/>
              </w:rPr>
              <w:t>(List the items):</w:t>
            </w:r>
          </w:p>
        </w:tc>
        <w:tc>
          <w:tcPr>
            <w:tcW w:w="1620" w:type="dxa"/>
            <w:gridSpan w:val="3"/>
            <w:tcBorders>
              <w:top w:val="single" w:sz="6" w:space="0" w:color="auto"/>
              <w:left w:val="single" w:sz="4" w:space="0" w:color="auto"/>
              <w:bottom w:val="nil"/>
              <w:right w:val="single" w:sz="4" w:space="0" w:color="auto"/>
            </w:tcBorders>
          </w:tcPr>
          <w:p w14:paraId="1B026516" w14:textId="77777777" w:rsidR="0005615E" w:rsidRPr="005258A8" w:rsidRDefault="0005615E" w:rsidP="0005615E">
            <w:pPr>
              <w:pStyle w:val="Tabletext"/>
              <w:rPr>
                <w:rFonts w:cs="Arial"/>
                <w:sz w:val="16"/>
                <w:szCs w:val="16"/>
              </w:rPr>
            </w:pPr>
          </w:p>
        </w:tc>
        <w:tc>
          <w:tcPr>
            <w:tcW w:w="1440" w:type="dxa"/>
            <w:gridSpan w:val="2"/>
            <w:vMerge w:val="restart"/>
            <w:tcBorders>
              <w:top w:val="single" w:sz="6" w:space="0" w:color="auto"/>
              <w:left w:val="single" w:sz="4" w:space="0" w:color="auto"/>
              <w:bottom w:val="single" w:sz="4" w:space="0" w:color="auto"/>
              <w:right w:val="single" w:sz="6" w:space="0" w:color="auto"/>
            </w:tcBorders>
          </w:tcPr>
          <w:p w14:paraId="45ECB856" w14:textId="77777777" w:rsidR="0005615E" w:rsidRPr="005258A8" w:rsidRDefault="0005615E" w:rsidP="0005615E">
            <w:pPr>
              <w:pStyle w:val="Tabletext"/>
              <w:rPr>
                <w:rFonts w:cs="Arial"/>
                <w:sz w:val="16"/>
                <w:szCs w:val="16"/>
              </w:rPr>
            </w:pPr>
          </w:p>
        </w:tc>
        <w:tc>
          <w:tcPr>
            <w:tcW w:w="1440" w:type="dxa"/>
            <w:vMerge w:val="restart"/>
          </w:tcPr>
          <w:p w14:paraId="2A5825B2" w14:textId="77777777" w:rsidR="0005615E" w:rsidRPr="005258A8" w:rsidRDefault="0005615E" w:rsidP="0005615E">
            <w:pPr>
              <w:rPr>
                <w:rFonts w:ascii="Arial" w:hAnsi="Arial" w:cs="Arial"/>
                <w:sz w:val="16"/>
                <w:szCs w:val="16"/>
              </w:rPr>
            </w:pPr>
          </w:p>
        </w:tc>
      </w:tr>
      <w:tr w:rsidR="0005615E" w:rsidRPr="00935B7A" w14:paraId="7A2D5D1D" w14:textId="12AAD81C" w:rsidTr="007D7848">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375D219D" w14:textId="77777777" w:rsidR="0005615E" w:rsidRPr="00B22506" w:rsidRDefault="0005615E" w:rsidP="0005615E">
            <w:pPr>
              <w:rPr>
                <w:rFonts w:ascii="Arial" w:hAnsi="Arial" w:cs="Arial"/>
                <w:sz w:val="16"/>
                <w:szCs w:val="16"/>
              </w:rPr>
            </w:pPr>
          </w:p>
        </w:tc>
        <w:tc>
          <w:tcPr>
            <w:tcW w:w="8280" w:type="dxa"/>
            <w:tcBorders>
              <w:top w:val="nil"/>
              <w:left w:val="single" w:sz="4" w:space="0" w:color="auto"/>
              <w:bottom w:val="single" w:sz="4" w:space="0" w:color="auto"/>
              <w:right w:val="single" w:sz="4" w:space="0" w:color="auto"/>
            </w:tcBorders>
          </w:tcPr>
          <w:p w14:paraId="0ADF533D"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Packaging materials</w:t>
            </w:r>
          </w:p>
          <w:p w14:paraId="3488FE6A"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Replaced or redundant materials</w:t>
            </w:r>
          </w:p>
          <w:p w14:paraId="0694E547"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Chemicals</w:t>
            </w:r>
          </w:p>
          <w:p w14:paraId="192C942F"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Oils and greases from machinery, cooking and other processes</w:t>
            </w:r>
          </w:p>
          <w:p w14:paraId="5E3D9C2D"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Paints and solvents, including those used to clean equipment, tools and brushes</w:t>
            </w:r>
          </w:p>
          <w:p w14:paraId="7C9D40A9" w14:textId="77777777" w:rsidR="0005615E" w:rsidRPr="00935B7A" w:rsidRDefault="0005615E" w:rsidP="00AF1670">
            <w:pPr>
              <w:pStyle w:val="Tabletext"/>
              <w:numPr>
                <w:ilvl w:val="0"/>
                <w:numId w:val="34"/>
              </w:numPr>
              <w:rPr>
                <w:rFonts w:cs="Arial"/>
                <w:sz w:val="16"/>
                <w:szCs w:val="16"/>
              </w:rPr>
            </w:pPr>
            <w:r w:rsidRPr="00935B7A">
              <w:rPr>
                <w:rFonts w:cs="Arial"/>
                <w:sz w:val="16"/>
                <w:szCs w:val="16"/>
              </w:rPr>
              <w:t>Cleaning materials and rags</w:t>
            </w:r>
          </w:p>
          <w:p w14:paraId="598915C6" w14:textId="755F8848" w:rsidR="0005615E" w:rsidRPr="00935B7A" w:rsidRDefault="0005615E" w:rsidP="00AF1670">
            <w:pPr>
              <w:pStyle w:val="Tabletext"/>
              <w:numPr>
                <w:ilvl w:val="0"/>
                <w:numId w:val="34"/>
              </w:numPr>
              <w:rPr>
                <w:rFonts w:cs="Arial"/>
                <w:sz w:val="16"/>
                <w:szCs w:val="16"/>
              </w:rPr>
            </w:pPr>
            <w:r w:rsidRPr="00935B7A">
              <w:rPr>
                <w:rFonts w:cs="Arial"/>
                <w:sz w:val="16"/>
                <w:szCs w:val="16"/>
              </w:rPr>
              <w:t>Materials unsuitable for re-use, including hazardous materials such as asbestos</w:t>
            </w:r>
          </w:p>
        </w:tc>
        <w:tc>
          <w:tcPr>
            <w:tcW w:w="1620" w:type="dxa"/>
            <w:gridSpan w:val="3"/>
            <w:tcBorders>
              <w:top w:val="nil"/>
              <w:left w:val="single" w:sz="4" w:space="0" w:color="auto"/>
              <w:bottom w:val="single" w:sz="4" w:space="0" w:color="auto"/>
              <w:right w:val="single" w:sz="4" w:space="0" w:color="auto"/>
            </w:tcBorders>
          </w:tcPr>
          <w:p w14:paraId="7B1536E0" w14:textId="77777777" w:rsidR="0005615E" w:rsidRPr="005258A8" w:rsidRDefault="0005615E" w:rsidP="0005615E">
            <w:pPr>
              <w:pStyle w:val="Tabletext"/>
              <w:rPr>
                <w:rFonts w:cs="Arial"/>
                <w:sz w:val="16"/>
                <w:szCs w:val="16"/>
              </w:rPr>
            </w:pPr>
          </w:p>
        </w:tc>
        <w:tc>
          <w:tcPr>
            <w:tcW w:w="1440" w:type="dxa"/>
            <w:gridSpan w:val="2"/>
            <w:vMerge/>
            <w:tcBorders>
              <w:top w:val="single" w:sz="6" w:space="0" w:color="auto"/>
              <w:left w:val="single" w:sz="4" w:space="0" w:color="auto"/>
              <w:bottom w:val="single" w:sz="4" w:space="0" w:color="auto"/>
              <w:right w:val="single" w:sz="6" w:space="0" w:color="auto"/>
            </w:tcBorders>
            <w:vAlign w:val="center"/>
          </w:tcPr>
          <w:p w14:paraId="77E7296E" w14:textId="77777777" w:rsidR="0005615E" w:rsidRPr="005258A8" w:rsidRDefault="0005615E" w:rsidP="0005615E">
            <w:pPr>
              <w:rPr>
                <w:rFonts w:ascii="Arial" w:hAnsi="Arial" w:cs="Arial"/>
                <w:sz w:val="16"/>
                <w:szCs w:val="16"/>
              </w:rPr>
            </w:pPr>
          </w:p>
        </w:tc>
        <w:tc>
          <w:tcPr>
            <w:tcW w:w="1440" w:type="dxa"/>
            <w:vMerge/>
            <w:vAlign w:val="center"/>
          </w:tcPr>
          <w:p w14:paraId="3F3177B9" w14:textId="77777777" w:rsidR="0005615E" w:rsidRPr="005258A8" w:rsidRDefault="0005615E" w:rsidP="0005615E">
            <w:pPr>
              <w:rPr>
                <w:rFonts w:ascii="Arial" w:hAnsi="Arial" w:cs="Arial"/>
                <w:sz w:val="16"/>
                <w:szCs w:val="16"/>
              </w:rPr>
            </w:pPr>
          </w:p>
        </w:tc>
      </w:tr>
      <w:tr w:rsidR="0005615E" w:rsidRPr="00935B7A" w14:paraId="45A0CB96" w14:textId="67CACDF8" w:rsidTr="007D7848">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395A20FD" w14:textId="77777777" w:rsidR="0005615E" w:rsidRPr="00B22506" w:rsidRDefault="0005615E" w:rsidP="0005615E">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51B062B3" w14:textId="77777777" w:rsidR="0005615E" w:rsidRPr="00935B7A" w:rsidRDefault="0005615E" w:rsidP="0005615E">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76C7503B" w14:textId="77777777" w:rsidR="0005615E" w:rsidRPr="005258A8" w:rsidRDefault="0005615E" w:rsidP="0005615E">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575DD427" w14:textId="77777777" w:rsidR="0005615E" w:rsidRPr="005258A8" w:rsidRDefault="0005615E" w:rsidP="0005615E">
            <w:pPr>
              <w:pStyle w:val="Tabletext"/>
              <w:rPr>
                <w:rFonts w:cs="Arial"/>
                <w:sz w:val="16"/>
                <w:szCs w:val="16"/>
              </w:rPr>
            </w:pPr>
          </w:p>
        </w:tc>
        <w:tc>
          <w:tcPr>
            <w:tcW w:w="1440" w:type="dxa"/>
          </w:tcPr>
          <w:p w14:paraId="6A4C9429" w14:textId="77777777" w:rsidR="0005615E" w:rsidRPr="005258A8" w:rsidRDefault="0005615E" w:rsidP="0005615E">
            <w:pPr>
              <w:rPr>
                <w:rFonts w:ascii="Arial" w:hAnsi="Arial" w:cs="Arial"/>
                <w:sz w:val="16"/>
                <w:szCs w:val="16"/>
              </w:rPr>
            </w:pPr>
          </w:p>
        </w:tc>
      </w:tr>
      <w:tr w:rsidR="0005615E" w:rsidRPr="00935B7A" w14:paraId="033531EA" w14:textId="16DCC668" w:rsidTr="00D842F8">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44AF1727" w14:textId="77777777" w:rsidR="0005615E" w:rsidRPr="005258A8" w:rsidRDefault="0005615E" w:rsidP="0005615E">
            <w:pPr>
              <w:pStyle w:val="Tabletext"/>
              <w:ind w:left="459" w:hanging="425"/>
              <w:rPr>
                <w:rFonts w:cs="Arial"/>
                <w:sz w:val="16"/>
                <w:szCs w:val="16"/>
              </w:rPr>
            </w:pPr>
            <w:r w:rsidRPr="005258A8">
              <w:rPr>
                <w:rFonts w:cs="Arial"/>
                <w:sz w:val="16"/>
                <w:szCs w:val="16"/>
              </w:rPr>
              <w:t>3.10 Minimise damage to the environment from emergencies</w:t>
            </w:r>
          </w:p>
        </w:tc>
        <w:tc>
          <w:tcPr>
            <w:tcW w:w="8280" w:type="dxa"/>
            <w:tcBorders>
              <w:top w:val="single" w:sz="4" w:space="0" w:color="auto"/>
              <w:left w:val="single" w:sz="6" w:space="0" w:color="auto"/>
              <w:bottom w:val="single" w:sz="4" w:space="0" w:color="auto"/>
              <w:right w:val="single" w:sz="6" w:space="0" w:color="auto"/>
            </w:tcBorders>
          </w:tcPr>
          <w:p w14:paraId="0C180EF5" w14:textId="77777777" w:rsidR="0005615E" w:rsidRPr="00935B7A" w:rsidRDefault="0005615E" w:rsidP="0005615E">
            <w:pPr>
              <w:pStyle w:val="Tabletext"/>
              <w:rPr>
                <w:rFonts w:cs="Arial"/>
                <w:sz w:val="16"/>
                <w:szCs w:val="16"/>
              </w:rPr>
            </w:pPr>
            <w:r w:rsidRPr="00935B7A">
              <w:rPr>
                <w:rFonts w:cs="Arial"/>
                <w:sz w:val="16"/>
                <w:szCs w:val="16"/>
              </w:rPr>
              <w:t>Document emergency procedures to manage all reasonably foreseeable harm, including spills and other environmental emergencies</w:t>
            </w:r>
          </w:p>
        </w:tc>
        <w:tc>
          <w:tcPr>
            <w:tcW w:w="1620" w:type="dxa"/>
            <w:gridSpan w:val="3"/>
            <w:tcBorders>
              <w:top w:val="single" w:sz="4" w:space="0" w:color="auto"/>
              <w:left w:val="single" w:sz="6" w:space="0" w:color="auto"/>
              <w:bottom w:val="single" w:sz="4" w:space="0" w:color="auto"/>
              <w:right w:val="single" w:sz="6" w:space="0" w:color="auto"/>
            </w:tcBorders>
          </w:tcPr>
          <w:p w14:paraId="1202940A" w14:textId="77777777" w:rsidR="0005615E" w:rsidRPr="005258A8" w:rsidRDefault="0005615E" w:rsidP="0005615E">
            <w:pPr>
              <w:pStyle w:val="Tabletext"/>
              <w:rPr>
                <w:rFonts w:cs="Arial"/>
                <w:sz w:val="16"/>
                <w:szCs w:val="16"/>
              </w:rPr>
            </w:pPr>
          </w:p>
        </w:tc>
        <w:tc>
          <w:tcPr>
            <w:tcW w:w="1440" w:type="dxa"/>
            <w:gridSpan w:val="2"/>
            <w:tcBorders>
              <w:top w:val="single" w:sz="4" w:space="0" w:color="auto"/>
              <w:left w:val="single" w:sz="6" w:space="0" w:color="auto"/>
              <w:bottom w:val="single" w:sz="4" w:space="0" w:color="auto"/>
              <w:right w:val="single" w:sz="6" w:space="0" w:color="auto"/>
            </w:tcBorders>
          </w:tcPr>
          <w:p w14:paraId="07F5FE9B" w14:textId="77777777" w:rsidR="0005615E" w:rsidRPr="005258A8" w:rsidRDefault="0005615E" w:rsidP="0005615E">
            <w:pPr>
              <w:pStyle w:val="Tabletext"/>
              <w:rPr>
                <w:rFonts w:cs="Arial"/>
                <w:sz w:val="16"/>
                <w:szCs w:val="16"/>
              </w:rPr>
            </w:pPr>
          </w:p>
        </w:tc>
        <w:tc>
          <w:tcPr>
            <w:tcW w:w="1440" w:type="dxa"/>
          </w:tcPr>
          <w:p w14:paraId="2EB451A2" w14:textId="77777777" w:rsidR="0005615E" w:rsidRPr="005258A8" w:rsidRDefault="0005615E" w:rsidP="0005615E">
            <w:pPr>
              <w:rPr>
                <w:rFonts w:ascii="Arial" w:hAnsi="Arial" w:cs="Arial"/>
                <w:sz w:val="16"/>
                <w:szCs w:val="16"/>
              </w:rPr>
            </w:pPr>
          </w:p>
        </w:tc>
      </w:tr>
      <w:tr w:rsidR="0005615E" w:rsidRPr="00935B7A" w14:paraId="4FBCB59A" w14:textId="56AC8320"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AC89AED" w14:textId="77777777" w:rsidR="0005615E" w:rsidRPr="00B22506" w:rsidRDefault="0005615E" w:rsidP="0005615E">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6CEC436C" w14:textId="77777777" w:rsidR="0005615E" w:rsidRPr="00935B7A" w:rsidRDefault="0005615E" w:rsidP="0005615E">
            <w:pPr>
              <w:pStyle w:val="Tabletext"/>
              <w:rPr>
                <w:rFonts w:cs="Arial"/>
                <w:sz w:val="16"/>
                <w:szCs w:val="16"/>
              </w:rPr>
            </w:pPr>
            <w:r w:rsidRPr="00935B7A">
              <w:rPr>
                <w:rFonts w:cs="Arial"/>
                <w:sz w:val="16"/>
                <w:szCs w:val="16"/>
              </w:rPr>
              <w:t>Ensure emergency procedures are followed</w:t>
            </w:r>
          </w:p>
        </w:tc>
        <w:tc>
          <w:tcPr>
            <w:tcW w:w="1620" w:type="dxa"/>
            <w:gridSpan w:val="3"/>
            <w:tcBorders>
              <w:top w:val="single" w:sz="4" w:space="0" w:color="auto"/>
              <w:left w:val="single" w:sz="4" w:space="0" w:color="auto"/>
              <w:bottom w:val="single" w:sz="4" w:space="0" w:color="auto"/>
              <w:right w:val="single" w:sz="4" w:space="0" w:color="auto"/>
            </w:tcBorders>
          </w:tcPr>
          <w:p w14:paraId="3EE38876" w14:textId="77777777" w:rsidR="0005615E" w:rsidRPr="005258A8" w:rsidRDefault="0005615E" w:rsidP="0005615E">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39F6E505" w14:textId="77777777" w:rsidR="0005615E" w:rsidRPr="005258A8" w:rsidRDefault="0005615E" w:rsidP="0005615E">
            <w:pPr>
              <w:pStyle w:val="Tabletext"/>
              <w:rPr>
                <w:rFonts w:cs="Arial"/>
                <w:sz w:val="16"/>
                <w:szCs w:val="16"/>
              </w:rPr>
            </w:pPr>
          </w:p>
        </w:tc>
        <w:tc>
          <w:tcPr>
            <w:tcW w:w="1440" w:type="dxa"/>
          </w:tcPr>
          <w:p w14:paraId="332F4335" w14:textId="77777777" w:rsidR="0005615E" w:rsidRPr="005258A8" w:rsidRDefault="0005615E" w:rsidP="0005615E">
            <w:pPr>
              <w:rPr>
                <w:rFonts w:ascii="Arial" w:hAnsi="Arial" w:cs="Arial"/>
                <w:sz w:val="16"/>
                <w:szCs w:val="16"/>
              </w:rPr>
            </w:pPr>
          </w:p>
        </w:tc>
      </w:tr>
      <w:tr w:rsidR="0005615E" w:rsidRPr="00935B7A" w14:paraId="41E781D4" w14:textId="37322744"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58FA50C" w14:textId="77777777" w:rsidR="0005615E" w:rsidRPr="00B22506" w:rsidRDefault="0005615E" w:rsidP="0005615E">
            <w:pPr>
              <w:rPr>
                <w:rFonts w:ascii="Arial" w:hAnsi="Arial" w:cs="Arial"/>
                <w:sz w:val="16"/>
                <w:szCs w:val="16"/>
              </w:rPr>
            </w:pPr>
          </w:p>
        </w:tc>
        <w:tc>
          <w:tcPr>
            <w:tcW w:w="8280" w:type="dxa"/>
            <w:tcBorders>
              <w:top w:val="single" w:sz="4" w:space="0" w:color="auto"/>
              <w:left w:val="single" w:sz="6" w:space="0" w:color="auto"/>
              <w:bottom w:val="single" w:sz="6" w:space="0" w:color="auto"/>
              <w:right w:val="single" w:sz="6" w:space="0" w:color="auto"/>
            </w:tcBorders>
          </w:tcPr>
          <w:p w14:paraId="42BB7781" w14:textId="77777777" w:rsidR="0005615E" w:rsidRPr="00935B7A" w:rsidRDefault="0005615E" w:rsidP="0005615E">
            <w:pPr>
              <w:pStyle w:val="Tabletext"/>
              <w:rPr>
                <w:rFonts w:cs="Arial"/>
                <w:sz w:val="16"/>
                <w:szCs w:val="16"/>
              </w:rPr>
            </w:pPr>
            <w:r w:rsidRPr="00935B7A">
              <w:rPr>
                <w:rFonts w:cs="Arial"/>
                <w:sz w:val="16"/>
                <w:szCs w:val="16"/>
              </w:rPr>
              <w:t>Obtain the agreement of the Principal to procedures for handling oil, chemicals and other dangerous goods before placing them on the Site, including secure storage arrangements</w:t>
            </w:r>
          </w:p>
        </w:tc>
        <w:tc>
          <w:tcPr>
            <w:tcW w:w="1620" w:type="dxa"/>
            <w:gridSpan w:val="3"/>
            <w:tcBorders>
              <w:top w:val="single" w:sz="4" w:space="0" w:color="auto"/>
              <w:left w:val="single" w:sz="6" w:space="0" w:color="auto"/>
              <w:bottom w:val="single" w:sz="6" w:space="0" w:color="auto"/>
              <w:right w:val="single" w:sz="6" w:space="0" w:color="auto"/>
            </w:tcBorders>
          </w:tcPr>
          <w:p w14:paraId="2CE467E8" w14:textId="77777777" w:rsidR="0005615E" w:rsidRPr="005258A8" w:rsidRDefault="0005615E" w:rsidP="0005615E">
            <w:pPr>
              <w:pStyle w:val="Tabletext"/>
              <w:rPr>
                <w:rFonts w:cs="Arial"/>
                <w:sz w:val="16"/>
                <w:szCs w:val="16"/>
              </w:rPr>
            </w:pPr>
          </w:p>
        </w:tc>
        <w:tc>
          <w:tcPr>
            <w:tcW w:w="1440" w:type="dxa"/>
            <w:gridSpan w:val="2"/>
            <w:tcBorders>
              <w:top w:val="single" w:sz="4" w:space="0" w:color="auto"/>
              <w:left w:val="single" w:sz="6" w:space="0" w:color="auto"/>
              <w:bottom w:val="single" w:sz="6" w:space="0" w:color="auto"/>
              <w:right w:val="single" w:sz="6" w:space="0" w:color="auto"/>
            </w:tcBorders>
          </w:tcPr>
          <w:p w14:paraId="5172F32A" w14:textId="77777777" w:rsidR="0005615E" w:rsidRPr="005258A8" w:rsidRDefault="0005615E" w:rsidP="0005615E">
            <w:pPr>
              <w:pStyle w:val="Tabletext"/>
              <w:rPr>
                <w:rFonts w:cs="Arial"/>
                <w:sz w:val="16"/>
                <w:szCs w:val="16"/>
              </w:rPr>
            </w:pPr>
          </w:p>
        </w:tc>
        <w:tc>
          <w:tcPr>
            <w:tcW w:w="1440" w:type="dxa"/>
          </w:tcPr>
          <w:p w14:paraId="1A191B78" w14:textId="77777777" w:rsidR="0005615E" w:rsidRPr="005258A8" w:rsidRDefault="0005615E" w:rsidP="0005615E">
            <w:pPr>
              <w:rPr>
                <w:rFonts w:ascii="Arial" w:hAnsi="Arial" w:cs="Arial"/>
                <w:sz w:val="16"/>
                <w:szCs w:val="16"/>
              </w:rPr>
            </w:pPr>
          </w:p>
        </w:tc>
      </w:tr>
      <w:tr w:rsidR="0005615E" w:rsidRPr="00935B7A" w14:paraId="29D8EED6" w14:textId="503F942C"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96C673F" w14:textId="77777777" w:rsidR="0005615E" w:rsidRPr="00B22506" w:rsidRDefault="0005615E" w:rsidP="0005615E">
            <w:pPr>
              <w:rPr>
                <w:rFonts w:ascii="Arial" w:hAnsi="Arial" w:cs="Arial"/>
                <w:sz w:val="16"/>
                <w:szCs w:val="16"/>
              </w:rPr>
            </w:pPr>
          </w:p>
        </w:tc>
        <w:tc>
          <w:tcPr>
            <w:tcW w:w="8280" w:type="dxa"/>
            <w:tcBorders>
              <w:top w:val="single" w:sz="6" w:space="0" w:color="auto"/>
              <w:left w:val="single" w:sz="6" w:space="0" w:color="auto"/>
              <w:bottom w:val="single" w:sz="4" w:space="0" w:color="auto"/>
              <w:right w:val="single" w:sz="6" w:space="0" w:color="auto"/>
            </w:tcBorders>
          </w:tcPr>
          <w:p w14:paraId="7EC1D5CB" w14:textId="77777777" w:rsidR="0005615E" w:rsidRPr="00935B7A" w:rsidRDefault="0005615E" w:rsidP="0005615E">
            <w:pPr>
              <w:pStyle w:val="Tabletext"/>
              <w:rPr>
                <w:rFonts w:cs="Arial"/>
                <w:sz w:val="16"/>
                <w:szCs w:val="16"/>
              </w:rPr>
            </w:pPr>
            <w:r w:rsidRPr="00935B7A">
              <w:rPr>
                <w:rFonts w:cs="Arial"/>
                <w:sz w:val="16"/>
                <w:szCs w:val="16"/>
              </w:rPr>
              <w:t>Reinstate and clean damaged areas and features, including work areas</w:t>
            </w:r>
          </w:p>
        </w:tc>
        <w:tc>
          <w:tcPr>
            <w:tcW w:w="1620" w:type="dxa"/>
            <w:gridSpan w:val="3"/>
            <w:tcBorders>
              <w:top w:val="single" w:sz="6" w:space="0" w:color="auto"/>
              <w:left w:val="single" w:sz="6" w:space="0" w:color="auto"/>
              <w:bottom w:val="single" w:sz="4" w:space="0" w:color="auto"/>
              <w:right w:val="single" w:sz="6" w:space="0" w:color="auto"/>
            </w:tcBorders>
          </w:tcPr>
          <w:p w14:paraId="6D33BAE3" w14:textId="77777777" w:rsidR="0005615E" w:rsidRPr="005258A8" w:rsidRDefault="0005615E" w:rsidP="0005615E">
            <w:pPr>
              <w:pStyle w:val="Tabletext"/>
              <w:rPr>
                <w:rFonts w:cs="Arial"/>
                <w:sz w:val="16"/>
                <w:szCs w:val="16"/>
              </w:rPr>
            </w:pPr>
          </w:p>
        </w:tc>
        <w:tc>
          <w:tcPr>
            <w:tcW w:w="1440" w:type="dxa"/>
            <w:gridSpan w:val="2"/>
            <w:tcBorders>
              <w:top w:val="single" w:sz="6" w:space="0" w:color="auto"/>
              <w:left w:val="single" w:sz="6" w:space="0" w:color="auto"/>
              <w:bottom w:val="single" w:sz="4" w:space="0" w:color="auto"/>
              <w:right w:val="single" w:sz="6" w:space="0" w:color="auto"/>
            </w:tcBorders>
          </w:tcPr>
          <w:p w14:paraId="74959744" w14:textId="77777777" w:rsidR="0005615E" w:rsidRPr="005258A8" w:rsidRDefault="0005615E" w:rsidP="0005615E">
            <w:pPr>
              <w:pStyle w:val="Tabletext"/>
              <w:rPr>
                <w:rFonts w:cs="Arial"/>
                <w:sz w:val="16"/>
                <w:szCs w:val="16"/>
              </w:rPr>
            </w:pPr>
          </w:p>
        </w:tc>
        <w:tc>
          <w:tcPr>
            <w:tcW w:w="1440" w:type="dxa"/>
          </w:tcPr>
          <w:p w14:paraId="32244410" w14:textId="77777777" w:rsidR="0005615E" w:rsidRPr="005258A8" w:rsidRDefault="0005615E" w:rsidP="0005615E">
            <w:pPr>
              <w:rPr>
                <w:rFonts w:ascii="Arial" w:hAnsi="Arial" w:cs="Arial"/>
                <w:sz w:val="16"/>
                <w:szCs w:val="16"/>
              </w:rPr>
            </w:pPr>
          </w:p>
        </w:tc>
      </w:tr>
      <w:tr w:rsidR="0005615E" w:rsidRPr="00935B7A" w14:paraId="4ED042C1" w14:textId="3453D8C1"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24F4736" w14:textId="77777777" w:rsidR="0005615E" w:rsidRPr="00B22506" w:rsidRDefault="0005615E" w:rsidP="0005615E">
            <w:pPr>
              <w:rPr>
                <w:rFonts w:ascii="Arial" w:hAnsi="Arial" w:cs="Arial"/>
                <w:sz w:val="16"/>
                <w:szCs w:val="16"/>
              </w:rPr>
            </w:pPr>
          </w:p>
        </w:tc>
        <w:tc>
          <w:tcPr>
            <w:tcW w:w="8280" w:type="dxa"/>
            <w:tcBorders>
              <w:top w:val="single" w:sz="4" w:space="0" w:color="auto"/>
              <w:left w:val="single" w:sz="6" w:space="0" w:color="auto"/>
              <w:bottom w:val="nil"/>
              <w:right w:val="single" w:sz="6" w:space="0" w:color="auto"/>
            </w:tcBorders>
          </w:tcPr>
          <w:p w14:paraId="366B9053" w14:textId="77777777" w:rsidR="0005615E" w:rsidRPr="00935B7A" w:rsidRDefault="0005615E" w:rsidP="0005615E">
            <w:pPr>
              <w:pStyle w:val="Tabletext"/>
              <w:rPr>
                <w:rFonts w:cs="Arial"/>
                <w:sz w:val="16"/>
                <w:szCs w:val="16"/>
              </w:rPr>
            </w:pPr>
            <w:r w:rsidRPr="00935B7A">
              <w:rPr>
                <w:rFonts w:cs="Arial"/>
                <w:sz w:val="16"/>
                <w:szCs w:val="16"/>
              </w:rPr>
              <w:t>Reinstate damaged eco-systems and features to their previous condition</w:t>
            </w:r>
          </w:p>
        </w:tc>
        <w:tc>
          <w:tcPr>
            <w:tcW w:w="1620" w:type="dxa"/>
            <w:gridSpan w:val="3"/>
            <w:tcBorders>
              <w:top w:val="single" w:sz="4" w:space="0" w:color="auto"/>
              <w:left w:val="single" w:sz="6" w:space="0" w:color="auto"/>
              <w:bottom w:val="single" w:sz="6" w:space="0" w:color="auto"/>
              <w:right w:val="single" w:sz="6" w:space="0" w:color="auto"/>
            </w:tcBorders>
          </w:tcPr>
          <w:p w14:paraId="578C925A" w14:textId="77777777" w:rsidR="0005615E" w:rsidRPr="005258A8" w:rsidRDefault="0005615E" w:rsidP="0005615E">
            <w:pPr>
              <w:pStyle w:val="Tabletext"/>
              <w:rPr>
                <w:rFonts w:cs="Arial"/>
                <w:sz w:val="16"/>
                <w:szCs w:val="16"/>
              </w:rPr>
            </w:pPr>
          </w:p>
        </w:tc>
        <w:tc>
          <w:tcPr>
            <w:tcW w:w="1440" w:type="dxa"/>
            <w:gridSpan w:val="2"/>
            <w:tcBorders>
              <w:top w:val="single" w:sz="4" w:space="0" w:color="auto"/>
              <w:left w:val="single" w:sz="6" w:space="0" w:color="auto"/>
              <w:bottom w:val="single" w:sz="6" w:space="0" w:color="auto"/>
              <w:right w:val="single" w:sz="6" w:space="0" w:color="auto"/>
            </w:tcBorders>
          </w:tcPr>
          <w:p w14:paraId="46D75B24" w14:textId="77777777" w:rsidR="0005615E" w:rsidRPr="005258A8" w:rsidRDefault="0005615E" w:rsidP="0005615E">
            <w:pPr>
              <w:pStyle w:val="Tabletext"/>
              <w:rPr>
                <w:rFonts w:cs="Arial"/>
                <w:sz w:val="16"/>
                <w:szCs w:val="16"/>
              </w:rPr>
            </w:pPr>
          </w:p>
        </w:tc>
        <w:tc>
          <w:tcPr>
            <w:tcW w:w="1440" w:type="dxa"/>
          </w:tcPr>
          <w:p w14:paraId="0FAF2DC5" w14:textId="77777777" w:rsidR="0005615E" w:rsidRPr="005258A8" w:rsidRDefault="0005615E" w:rsidP="0005615E">
            <w:pPr>
              <w:rPr>
                <w:rFonts w:ascii="Arial" w:hAnsi="Arial" w:cs="Arial"/>
                <w:sz w:val="16"/>
                <w:szCs w:val="16"/>
              </w:rPr>
            </w:pPr>
          </w:p>
        </w:tc>
      </w:tr>
      <w:tr w:rsidR="0005615E" w:rsidRPr="00935B7A" w14:paraId="39827CEC" w14:textId="4E7BA73F"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69DB550" w14:textId="77777777" w:rsidR="0005615E" w:rsidRPr="00B22506" w:rsidRDefault="0005615E" w:rsidP="0005615E">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0B4197AE" w14:textId="20CF460A" w:rsidR="0005615E" w:rsidRPr="00935B7A" w:rsidRDefault="0005615E" w:rsidP="0005615E">
            <w:pPr>
              <w:pStyle w:val="Tabletext"/>
              <w:rPr>
                <w:rFonts w:cs="Arial"/>
                <w:sz w:val="16"/>
                <w:szCs w:val="16"/>
              </w:rPr>
            </w:pPr>
            <w:r w:rsidRPr="00935B7A">
              <w:rPr>
                <w:rFonts w:cs="Arial"/>
                <w:sz w:val="16"/>
                <w:szCs w:val="16"/>
              </w:rPr>
              <w:t xml:space="preserve">Identify key contacts: </w:t>
            </w:r>
            <w:r w:rsidRPr="00935B7A">
              <w:rPr>
                <w:rFonts w:cs="Arial"/>
                <w:i/>
                <w:iCs/>
                <w:sz w:val="16"/>
                <w:szCs w:val="16"/>
              </w:rPr>
              <w:t>(List names &amp; roles)</w:t>
            </w:r>
          </w:p>
          <w:p w14:paraId="6E64AAFA" w14:textId="77777777" w:rsidR="0005615E" w:rsidRPr="00935B7A" w:rsidRDefault="0005615E" w:rsidP="00AF1670">
            <w:pPr>
              <w:pStyle w:val="Tabletext"/>
              <w:numPr>
                <w:ilvl w:val="0"/>
                <w:numId w:val="35"/>
              </w:numPr>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27001E93" w14:textId="77777777" w:rsidR="0005615E" w:rsidRPr="005258A8" w:rsidRDefault="0005615E" w:rsidP="0005615E">
            <w:pPr>
              <w:pStyle w:val="Tabletext"/>
              <w:rPr>
                <w:rFonts w:cs="Arial"/>
                <w:sz w:val="16"/>
                <w:szCs w:val="16"/>
              </w:rPr>
            </w:pPr>
          </w:p>
        </w:tc>
        <w:tc>
          <w:tcPr>
            <w:tcW w:w="1440" w:type="dxa"/>
            <w:gridSpan w:val="2"/>
            <w:tcBorders>
              <w:top w:val="single" w:sz="6" w:space="0" w:color="auto"/>
              <w:left w:val="single" w:sz="6" w:space="0" w:color="auto"/>
              <w:bottom w:val="single" w:sz="6" w:space="0" w:color="auto"/>
              <w:right w:val="single" w:sz="6" w:space="0" w:color="auto"/>
            </w:tcBorders>
          </w:tcPr>
          <w:p w14:paraId="4AA1BAA7" w14:textId="77777777" w:rsidR="0005615E" w:rsidRPr="005258A8" w:rsidRDefault="0005615E" w:rsidP="0005615E">
            <w:pPr>
              <w:pStyle w:val="Tabletext"/>
              <w:rPr>
                <w:rFonts w:cs="Arial"/>
                <w:sz w:val="16"/>
                <w:szCs w:val="16"/>
              </w:rPr>
            </w:pPr>
          </w:p>
        </w:tc>
        <w:tc>
          <w:tcPr>
            <w:tcW w:w="1440" w:type="dxa"/>
          </w:tcPr>
          <w:p w14:paraId="78CBFD11" w14:textId="77777777" w:rsidR="0005615E" w:rsidRPr="005258A8" w:rsidRDefault="0005615E" w:rsidP="0005615E">
            <w:pPr>
              <w:rPr>
                <w:rFonts w:ascii="Arial" w:hAnsi="Arial" w:cs="Arial"/>
                <w:sz w:val="16"/>
                <w:szCs w:val="16"/>
              </w:rPr>
            </w:pPr>
          </w:p>
        </w:tc>
      </w:tr>
      <w:tr w:rsidR="00D842F8" w:rsidRPr="00935B7A" w14:paraId="35D93502" w14:textId="77777777" w:rsidTr="00D842F8">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F28BC7D" w14:textId="77777777" w:rsidR="00D842F8" w:rsidRPr="005258A8" w:rsidRDefault="00D842F8" w:rsidP="00141F49">
            <w:pPr>
              <w:pStyle w:val="Tabletext"/>
              <w:ind w:left="459" w:hanging="459"/>
              <w:rPr>
                <w:rFonts w:cs="Arial"/>
                <w:sz w:val="16"/>
                <w:szCs w:val="16"/>
              </w:rPr>
            </w:pPr>
            <w:r w:rsidRPr="005258A8">
              <w:rPr>
                <w:rFonts w:cs="Arial"/>
                <w:sz w:val="16"/>
                <w:szCs w:val="16"/>
              </w:rPr>
              <w:t>3.11 Comply with environmental requirements and rectify breaches</w:t>
            </w:r>
          </w:p>
        </w:tc>
        <w:tc>
          <w:tcPr>
            <w:tcW w:w="8280" w:type="dxa"/>
            <w:tcBorders>
              <w:top w:val="single" w:sz="6" w:space="0" w:color="auto"/>
              <w:left w:val="single" w:sz="6" w:space="0" w:color="auto"/>
              <w:bottom w:val="nil"/>
              <w:right w:val="single" w:sz="6" w:space="0" w:color="auto"/>
            </w:tcBorders>
          </w:tcPr>
          <w:p w14:paraId="18D3E213" w14:textId="77777777" w:rsidR="00D842F8" w:rsidRPr="00935B7A" w:rsidRDefault="00D842F8" w:rsidP="00141F49">
            <w:pPr>
              <w:pStyle w:val="Tabletext"/>
              <w:rPr>
                <w:rFonts w:cs="Arial"/>
                <w:sz w:val="16"/>
                <w:szCs w:val="16"/>
              </w:rPr>
            </w:pPr>
            <w:r w:rsidRPr="00935B7A">
              <w:rPr>
                <w:rFonts w:cs="Arial"/>
                <w:sz w:val="16"/>
                <w:szCs w:val="16"/>
              </w:rPr>
              <w:t>Inspect the Site daily to ensure appropriate environmental controls are in place and operating effectively, and that all environmental management requirements are being met</w:t>
            </w:r>
          </w:p>
        </w:tc>
        <w:tc>
          <w:tcPr>
            <w:tcW w:w="1620" w:type="dxa"/>
            <w:gridSpan w:val="3"/>
            <w:tcBorders>
              <w:top w:val="single" w:sz="6" w:space="0" w:color="auto"/>
              <w:left w:val="single" w:sz="6" w:space="0" w:color="auto"/>
              <w:bottom w:val="dotted" w:sz="4" w:space="0" w:color="auto"/>
              <w:right w:val="single" w:sz="6" w:space="0" w:color="auto"/>
            </w:tcBorders>
          </w:tcPr>
          <w:p w14:paraId="1394C481"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4D4334EC"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26521415" w14:textId="77777777" w:rsidR="00D842F8" w:rsidRPr="005258A8" w:rsidRDefault="00D842F8" w:rsidP="00141F49">
            <w:pPr>
              <w:pStyle w:val="Tabletext"/>
              <w:rPr>
                <w:rFonts w:cs="Arial"/>
                <w:sz w:val="16"/>
                <w:szCs w:val="16"/>
              </w:rPr>
            </w:pPr>
          </w:p>
        </w:tc>
      </w:tr>
      <w:tr w:rsidR="00D842F8" w:rsidRPr="00935B7A" w14:paraId="578F413A"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8D35D39" w14:textId="77777777" w:rsidR="00D842F8" w:rsidRPr="00B22506" w:rsidRDefault="00D842F8" w:rsidP="00141F49">
            <w:pPr>
              <w:rPr>
                <w:rFonts w:ascii="Arial" w:hAnsi="Arial" w:cs="Arial"/>
                <w:sz w:val="16"/>
                <w:szCs w:val="16"/>
              </w:rPr>
            </w:pPr>
          </w:p>
        </w:tc>
        <w:tc>
          <w:tcPr>
            <w:tcW w:w="8280" w:type="dxa"/>
            <w:tcBorders>
              <w:top w:val="single" w:sz="6" w:space="0" w:color="auto"/>
              <w:left w:val="single" w:sz="6" w:space="0" w:color="auto"/>
              <w:bottom w:val="nil"/>
              <w:right w:val="single" w:sz="6" w:space="0" w:color="auto"/>
            </w:tcBorders>
          </w:tcPr>
          <w:p w14:paraId="0FAC4933" w14:textId="77777777" w:rsidR="00D842F8" w:rsidRPr="00935B7A" w:rsidRDefault="00D842F8" w:rsidP="00141F49">
            <w:pPr>
              <w:pStyle w:val="Tabletext"/>
              <w:rPr>
                <w:rFonts w:cs="Arial"/>
                <w:sz w:val="16"/>
                <w:szCs w:val="16"/>
              </w:rPr>
            </w:pPr>
            <w:r w:rsidRPr="00935B7A">
              <w:rPr>
                <w:rFonts w:cs="Arial"/>
                <w:sz w:val="16"/>
                <w:szCs w:val="16"/>
              </w:rPr>
              <w:t>Cooperate with environmental audits by others</w:t>
            </w:r>
          </w:p>
        </w:tc>
        <w:tc>
          <w:tcPr>
            <w:tcW w:w="1620" w:type="dxa"/>
            <w:gridSpan w:val="3"/>
            <w:tcBorders>
              <w:top w:val="single" w:sz="6" w:space="0" w:color="auto"/>
              <w:left w:val="single" w:sz="6" w:space="0" w:color="auto"/>
              <w:bottom w:val="dotted" w:sz="4" w:space="0" w:color="auto"/>
              <w:right w:val="single" w:sz="6" w:space="0" w:color="auto"/>
            </w:tcBorders>
          </w:tcPr>
          <w:p w14:paraId="5F80D5CF"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6C974D73"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03831A29" w14:textId="77777777" w:rsidR="00D842F8" w:rsidRPr="005258A8" w:rsidRDefault="00D842F8" w:rsidP="00141F49">
            <w:pPr>
              <w:pStyle w:val="Tabletext"/>
              <w:rPr>
                <w:rFonts w:cs="Arial"/>
                <w:sz w:val="16"/>
                <w:szCs w:val="16"/>
              </w:rPr>
            </w:pPr>
          </w:p>
        </w:tc>
      </w:tr>
      <w:tr w:rsidR="00D842F8" w:rsidRPr="00935B7A" w14:paraId="54B5E8AE"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DC63FF6" w14:textId="77777777" w:rsidR="00D842F8" w:rsidRPr="00B22506" w:rsidRDefault="00D842F8" w:rsidP="00141F49">
            <w:pPr>
              <w:rPr>
                <w:rFonts w:ascii="Arial" w:hAnsi="Arial" w:cs="Arial"/>
                <w:sz w:val="16"/>
                <w:szCs w:val="16"/>
              </w:rPr>
            </w:pPr>
          </w:p>
        </w:tc>
        <w:tc>
          <w:tcPr>
            <w:tcW w:w="8280" w:type="dxa"/>
            <w:tcBorders>
              <w:top w:val="single" w:sz="6" w:space="0" w:color="auto"/>
              <w:left w:val="single" w:sz="6" w:space="0" w:color="auto"/>
              <w:bottom w:val="single" w:sz="4" w:space="0" w:color="auto"/>
              <w:right w:val="single" w:sz="6" w:space="0" w:color="auto"/>
            </w:tcBorders>
          </w:tcPr>
          <w:p w14:paraId="29909DCE" w14:textId="77777777" w:rsidR="00D842F8" w:rsidRPr="00935B7A" w:rsidRDefault="00D842F8" w:rsidP="00141F49">
            <w:pPr>
              <w:pStyle w:val="Tabletext"/>
              <w:rPr>
                <w:rFonts w:cs="Arial"/>
                <w:sz w:val="16"/>
                <w:szCs w:val="16"/>
              </w:rPr>
            </w:pPr>
            <w:r w:rsidRPr="00935B7A">
              <w:rPr>
                <w:rFonts w:cs="Arial"/>
                <w:sz w:val="16"/>
                <w:szCs w:val="16"/>
              </w:rPr>
              <w:t>Rectify any environmental breaches identified within the time specified in an audit or by the Principal</w:t>
            </w:r>
          </w:p>
        </w:tc>
        <w:tc>
          <w:tcPr>
            <w:tcW w:w="1620" w:type="dxa"/>
            <w:gridSpan w:val="3"/>
            <w:tcBorders>
              <w:top w:val="single" w:sz="6" w:space="0" w:color="auto"/>
              <w:left w:val="single" w:sz="6" w:space="0" w:color="auto"/>
              <w:bottom w:val="single" w:sz="4" w:space="0" w:color="auto"/>
              <w:right w:val="single" w:sz="6" w:space="0" w:color="auto"/>
            </w:tcBorders>
          </w:tcPr>
          <w:p w14:paraId="2C02AEB8"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single" w:sz="4" w:space="0" w:color="auto"/>
              <w:right w:val="single" w:sz="6" w:space="0" w:color="auto"/>
            </w:tcBorders>
          </w:tcPr>
          <w:p w14:paraId="7DF59C3C"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single" w:sz="4" w:space="0" w:color="auto"/>
              <w:right w:val="single" w:sz="6" w:space="0" w:color="auto"/>
            </w:tcBorders>
          </w:tcPr>
          <w:p w14:paraId="5277B05E" w14:textId="77777777" w:rsidR="00D842F8" w:rsidRPr="005258A8" w:rsidRDefault="00D842F8" w:rsidP="00141F49">
            <w:pPr>
              <w:pStyle w:val="Tabletext"/>
              <w:rPr>
                <w:rFonts w:cs="Arial"/>
                <w:sz w:val="16"/>
                <w:szCs w:val="16"/>
              </w:rPr>
            </w:pPr>
          </w:p>
        </w:tc>
      </w:tr>
      <w:tr w:rsidR="00D842F8" w:rsidRPr="00935B7A" w14:paraId="776B89DE"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61AC2F94" w14:textId="77777777" w:rsidR="00D842F8" w:rsidRPr="00B22506" w:rsidRDefault="00D842F8" w:rsidP="00141F49">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25AA2ED6" w14:textId="77777777" w:rsidR="00D842F8" w:rsidRPr="00B22506" w:rsidRDefault="00D842F8" w:rsidP="00141F49">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0CD39B11" w14:textId="77777777" w:rsidR="00D842F8" w:rsidRPr="00B22506" w:rsidRDefault="00D842F8" w:rsidP="00141F49">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CF08E0E" w14:textId="77777777" w:rsidR="00D842F8" w:rsidRPr="00B22506" w:rsidRDefault="00D842F8" w:rsidP="00141F49">
            <w:pPr>
              <w:pStyle w:val="Tabletext"/>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3866F60" w14:textId="77777777" w:rsidR="00D842F8" w:rsidRPr="00B22506" w:rsidRDefault="00D842F8" w:rsidP="00141F49">
            <w:pPr>
              <w:pStyle w:val="Tabletext"/>
              <w:rPr>
                <w:rFonts w:cs="Arial"/>
                <w:sz w:val="16"/>
                <w:szCs w:val="16"/>
              </w:rPr>
            </w:pPr>
          </w:p>
        </w:tc>
      </w:tr>
    </w:tbl>
    <w:p w14:paraId="15024CF6" w14:textId="77777777" w:rsidR="007604E0" w:rsidRPr="00DC0B34" w:rsidRDefault="007604E0">
      <w:pPr>
        <w:rPr>
          <w:rFonts w:ascii="Arial" w:hAnsi="Arial" w:cs="Arial"/>
        </w:rPr>
      </w:pPr>
    </w:p>
    <w:p w14:paraId="144F4174" w14:textId="77777777" w:rsidR="007604E0" w:rsidRPr="00DC0B34" w:rsidRDefault="007604E0">
      <w:pPr>
        <w:rPr>
          <w:rFonts w:ascii="Arial" w:hAnsi="Arial" w:cs="Arial"/>
        </w:rPr>
      </w:pPr>
      <w:r w:rsidRPr="00DC0B34">
        <w:rPr>
          <w:rFonts w:ascii="Arial" w:hAnsi="Arial" w:cs="Arial"/>
        </w:rPr>
        <w:br w:type="page"/>
      </w:r>
    </w:p>
    <w:p w14:paraId="3F8EA894" w14:textId="77777777" w:rsidR="00DF679E" w:rsidRPr="00DC0B34" w:rsidRDefault="00DF679E">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6D10D6" w:rsidRPr="00935B7A" w14:paraId="191F24DA" w14:textId="77777777">
        <w:trPr>
          <w:cantSplit/>
        </w:trPr>
        <w:tc>
          <w:tcPr>
            <w:tcW w:w="2104" w:type="dxa"/>
            <w:tcBorders>
              <w:top w:val="single" w:sz="6" w:space="0" w:color="auto"/>
              <w:left w:val="single" w:sz="6" w:space="0" w:color="auto"/>
              <w:bottom w:val="single" w:sz="6" w:space="0" w:color="auto"/>
              <w:right w:val="single" w:sz="6" w:space="0" w:color="auto"/>
            </w:tcBorders>
          </w:tcPr>
          <w:p w14:paraId="5EE5FA66" w14:textId="77777777" w:rsidR="006D10D6" w:rsidRPr="00935B7A" w:rsidRDefault="006D10D6" w:rsidP="006D10D6">
            <w:pPr>
              <w:pStyle w:val="Tabletext"/>
              <w:rPr>
                <w:rFonts w:cs="Arial"/>
                <w:b/>
                <w:bCs/>
                <w:sz w:val="16"/>
                <w:szCs w:val="16"/>
              </w:rPr>
            </w:pPr>
            <w:r w:rsidRPr="00935B7A">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2BA7D991" w14:textId="09555B98" w:rsidR="006D10D6" w:rsidRPr="00935B7A" w:rsidRDefault="00345717" w:rsidP="006D10D6">
            <w:pPr>
              <w:pStyle w:val="Tabletext"/>
              <w:rPr>
                <w:rFonts w:cs="Arial"/>
                <w:b/>
                <w:bCs/>
                <w:sz w:val="16"/>
                <w:szCs w:val="16"/>
              </w:rPr>
            </w:pPr>
            <w:sdt>
              <w:sdtPr>
                <w:rPr>
                  <w:rFonts w:cs="Arial"/>
                  <w:b/>
                  <w:bCs/>
                  <w:sz w:val="16"/>
                  <w:szCs w:val="16"/>
                </w:rPr>
                <w:alias w:val="Title"/>
                <w:tag w:val=""/>
                <w:id w:val="622039704"/>
                <w:placeholder>
                  <w:docPart w:val="A3562667AF6D47ADB6E9DD4C608A93A9"/>
                </w:placeholder>
                <w:dataBinding w:prefixMappings="xmlns:ns0='http://purl.org/dc/elements/1.1/' xmlns:ns1='http://schemas.openxmlformats.org/package/2006/metadata/core-properties' " w:xpath="/ns1:coreProperties[1]/ns0:title[1]" w:storeItemID="{6C3C8BC8-F283-45AE-878A-BAB7291924A1}"/>
                <w:text/>
              </w:sdtPr>
              <w:sdtEndPr/>
              <w:sdtContent>
                <w:r w:rsidR="00B22506">
                  <w:rPr>
                    <w:rFonts w:cs="Arial"/>
                    <w:b/>
                    <w:bCs/>
                    <w:sz w:val="16"/>
                    <w:szCs w:val="16"/>
                  </w:rPr>
                  <w:t>[9101581:35188976_9]</w:t>
                </w:r>
              </w:sdtContent>
            </w:sdt>
            <w:r w:rsidR="006D10D6" w:rsidRPr="00935B7A">
              <w:rPr>
                <w:rFonts w:cs="Arial"/>
                <w:b/>
                <w:bCs/>
                <w:sz w:val="16"/>
                <w:szCs w:val="16"/>
              </w:rPr>
              <w:t xml:space="preserve">      </w:t>
            </w:r>
            <w:sdt>
              <w:sdtPr>
                <w:rPr>
                  <w:rFonts w:cs="Arial"/>
                  <w:b/>
                  <w:bCs/>
                  <w:sz w:val="16"/>
                  <w:szCs w:val="16"/>
                </w:rPr>
                <w:alias w:val="Subject"/>
                <w:tag w:val=""/>
                <w:id w:val="785233245"/>
                <w:placeholder>
                  <w:docPart w:val="DE32EA3ED2BE47F69A45756DAE3A2CFA"/>
                </w:placeholder>
                <w:dataBinding w:prefixMappings="xmlns:ns0='http://purl.org/dc/elements/1.1/' xmlns:ns1='http://schemas.openxmlformats.org/package/2006/metadata/core-properties' " w:xpath="/ns1:coreProperties[1]/ns0:subject[1]" w:storeItemID="{6C3C8BC8-F283-45AE-878A-BAB7291924A1}"/>
                <w:text/>
              </w:sdtPr>
              <w:sdtEndPr/>
              <w:sdtContent>
                <w:r w:rsidR="00B22506">
                  <w:rPr>
                    <w:rFonts w:cs="Arial"/>
                    <w:b/>
                    <w:bCs/>
                    <w:sz w:val="16"/>
                    <w:szCs w:val="16"/>
                  </w:rPr>
                  <w:t>[9101581:35188976_9]</w:t>
                </w:r>
              </w:sdtContent>
            </w:sdt>
          </w:p>
          <w:p w14:paraId="37C40395" w14:textId="61525BF3" w:rsidR="006D10D6" w:rsidRPr="00935B7A" w:rsidRDefault="006D10D6" w:rsidP="006D10D6">
            <w:pPr>
              <w:pStyle w:val="Tabletext"/>
              <w:rPr>
                <w:rFonts w:cs="Arial"/>
                <w:b/>
                <w:bCs/>
                <w:sz w:val="16"/>
                <w:szCs w:val="16"/>
              </w:rPr>
            </w:pPr>
            <w:r w:rsidRPr="00935B7A">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75CA2D83" w14:textId="77777777" w:rsidR="006D10D6" w:rsidRPr="00935B7A" w:rsidRDefault="006D10D6" w:rsidP="006D10D6">
            <w:pPr>
              <w:pStyle w:val="Tabletext"/>
              <w:ind w:left="-85"/>
              <w:jc w:val="center"/>
              <w:rPr>
                <w:rFonts w:cs="Arial"/>
                <w:b/>
                <w:bCs/>
                <w:sz w:val="16"/>
                <w:szCs w:val="16"/>
              </w:rPr>
            </w:pPr>
            <w:r w:rsidRPr="00935B7A">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6840F83E" w14:textId="77777777" w:rsidR="006D10D6" w:rsidRPr="00935B7A" w:rsidRDefault="006D10D6" w:rsidP="006D10D6">
            <w:pPr>
              <w:pStyle w:val="Tabletext"/>
              <w:tabs>
                <w:tab w:val="left" w:pos="1191"/>
              </w:tabs>
              <w:ind w:left="-85" w:firstLine="142"/>
              <w:rPr>
                <w:rFonts w:cs="Arial"/>
                <w:b/>
                <w:bCs/>
                <w:sz w:val="16"/>
                <w:szCs w:val="16"/>
              </w:rPr>
            </w:pPr>
            <w:r w:rsidRPr="00935B7A">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1F8053E4" w14:textId="77777777" w:rsidR="006D10D6" w:rsidRPr="00935B7A" w:rsidRDefault="006D10D6" w:rsidP="006D10D6">
            <w:pPr>
              <w:pStyle w:val="Tabletext"/>
              <w:rPr>
                <w:rFonts w:cs="Arial"/>
                <w:b/>
                <w:bCs/>
                <w:sz w:val="16"/>
                <w:szCs w:val="16"/>
              </w:rPr>
            </w:pPr>
            <w:r w:rsidRPr="00935B7A">
              <w:rPr>
                <w:rFonts w:cs="Arial"/>
                <w:b/>
                <w:bCs/>
                <w:sz w:val="16"/>
                <w:szCs w:val="16"/>
              </w:rPr>
              <w:t>ACTION COMPLETED</w:t>
            </w:r>
          </w:p>
        </w:tc>
      </w:tr>
      <w:tr w:rsidR="00D842F8" w:rsidRPr="00935B7A" w14:paraId="0CA7EB2A" w14:textId="77777777" w:rsidTr="00141F49">
        <w:trPr>
          <w:cantSplit/>
        </w:trPr>
        <w:tc>
          <w:tcPr>
            <w:tcW w:w="14917" w:type="dxa"/>
            <w:gridSpan w:val="9"/>
            <w:tcBorders>
              <w:top w:val="single" w:sz="6" w:space="0" w:color="auto"/>
              <w:left w:val="single" w:sz="6" w:space="0" w:color="auto"/>
              <w:bottom w:val="single" w:sz="6" w:space="0" w:color="auto"/>
              <w:right w:val="single" w:sz="6" w:space="0" w:color="auto"/>
            </w:tcBorders>
          </w:tcPr>
          <w:p w14:paraId="43436C8B" w14:textId="77777777" w:rsidR="00D842F8" w:rsidRPr="005258A8" w:rsidRDefault="00D842F8" w:rsidP="00141F49">
            <w:pPr>
              <w:pStyle w:val="Tabletext"/>
              <w:rPr>
                <w:rFonts w:cs="Arial"/>
                <w:b/>
                <w:bCs/>
                <w:sz w:val="16"/>
                <w:szCs w:val="16"/>
              </w:rPr>
            </w:pPr>
            <w:r w:rsidRPr="005258A8">
              <w:rPr>
                <w:rFonts w:cs="Arial"/>
                <w:b/>
                <w:bCs/>
                <w:sz w:val="16"/>
                <w:szCs w:val="16"/>
              </w:rPr>
              <w:t>4.</w:t>
            </w:r>
            <w:r w:rsidRPr="005258A8">
              <w:rPr>
                <w:rFonts w:cs="Arial"/>
                <w:b/>
                <w:bCs/>
                <w:sz w:val="16"/>
                <w:szCs w:val="16"/>
              </w:rPr>
              <w:tab/>
              <w:t>RECORDS AND REPORTING</w:t>
            </w:r>
          </w:p>
        </w:tc>
      </w:tr>
      <w:tr w:rsidR="00D842F8" w:rsidRPr="00935B7A" w14:paraId="05E26BA9" w14:textId="77777777" w:rsidTr="00CB6C5C">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20F5557E" w14:textId="77777777" w:rsidR="00D842F8" w:rsidRPr="005258A8" w:rsidRDefault="00D842F8" w:rsidP="00141F49">
            <w:pPr>
              <w:pStyle w:val="Tabletext"/>
              <w:ind w:left="318" w:hanging="318"/>
              <w:rPr>
                <w:rFonts w:cs="Arial"/>
                <w:sz w:val="16"/>
                <w:szCs w:val="16"/>
              </w:rPr>
            </w:pPr>
            <w:r w:rsidRPr="005258A8">
              <w:rPr>
                <w:rFonts w:cs="Arial"/>
                <w:sz w:val="16"/>
                <w:szCs w:val="16"/>
              </w:rPr>
              <w:t>4.1 Provide sufficient documentation to demonstrate appropriate environmental management</w:t>
            </w:r>
          </w:p>
          <w:p w14:paraId="7EDD9531" w14:textId="77777777" w:rsidR="00D842F8" w:rsidRPr="005258A8" w:rsidRDefault="00D842F8" w:rsidP="00141F49">
            <w:pPr>
              <w:pStyle w:val="Tabletext"/>
              <w:rPr>
                <w:rFonts w:cs="Arial"/>
                <w:sz w:val="16"/>
                <w:szCs w:val="16"/>
              </w:rPr>
            </w:pPr>
          </w:p>
          <w:p w14:paraId="15B17183" w14:textId="77777777" w:rsidR="00D842F8" w:rsidRPr="005258A8" w:rsidRDefault="00D842F8" w:rsidP="00141F49">
            <w:pPr>
              <w:pStyle w:val="Tabletext"/>
              <w:rPr>
                <w:rFonts w:cs="Arial"/>
                <w:bCs/>
                <w:sz w:val="16"/>
                <w:szCs w:val="16"/>
              </w:rPr>
            </w:pPr>
          </w:p>
        </w:tc>
        <w:tc>
          <w:tcPr>
            <w:tcW w:w="8280" w:type="dxa"/>
            <w:tcBorders>
              <w:top w:val="single" w:sz="6" w:space="0" w:color="auto"/>
              <w:left w:val="single" w:sz="6" w:space="0" w:color="auto"/>
              <w:bottom w:val="nil"/>
              <w:right w:val="single" w:sz="6" w:space="0" w:color="auto"/>
            </w:tcBorders>
          </w:tcPr>
          <w:p w14:paraId="535C7A0B" w14:textId="77777777" w:rsidR="00D842F8" w:rsidRPr="00935B7A" w:rsidRDefault="00D842F8" w:rsidP="00141F49">
            <w:pPr>
              <w:pStyle w:val="Tabletext"/>
              <w:rPr>
                <w:rFonts w:cs="Arial"/>
                <w:sz w:val="16"/>
                <w:szCs w:val="16"/>
              </w:rPr>
            </w:pPr>
            <w:r w:rsidRPr="00935B7A">
              <w:rPr>
                <w:rFonts w:cs="Arial"/>
                <w:sz w:val="16"/>
                <w:szCs w:val="16"/>
              </w:rPr>
              <w:t>Prepare, submit and update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1DC2CE77"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5577763C"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2FFAED1" w14:textId="77777777" w:rsidR="00D842F8" w:rsidRPr="005258A8" w:rsidRDefault="00D842F8" w:rsidP="00141F49">
            <w:pPr>
              <w:pStyle w:val="Tabletext"/>
              <w:rPr>
                <w:rFonts w:cs="Arial"/>
                <w:sz w:val="16"/>
                <w:szCs w:val="16"/>
              </w:rPr>
            </w:pPr>
          </w:p>
        </w:tc>
      </w:tr>
      <w:tr w:rsidR="00D842F8" w:rsidRPr="00935B7A" w14:paraId="1FE4E8C7"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A48DCCD"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384B9D55" w14:textId="77777777" w:rsidR="00D842F8" w:rsidRPr="00935B7A" w:rsidRDefault="00D842F8" w:rsidP="00141F49">
            <w:pPr>
              <w:pStyle w:val="Tabletext"/>
              <w:rPr>
                <w:rFonts w:cs="Arial"/>
                <w:sz w:val="16"/>
                <w:szCs w:val="16"/>
              </w:rPr>
            </w:pPr>
            <w:r w:rsidRPr="00935B7A">
              <w:rPr>
                <w:rFonts w:cs="Arial"/>
                <w:sz w:val="16"/>
                <w:szCs w:val="16"/>
              </w:rPr>
              <w:t>Maintain and submit records of environmental training</w:t>
            </w:r>
          </w:p>
        </w:tc>
        <w:tc>
          <w:tcPr>
            <w:tcW w:w="1620" w:type="dxa"/>
            <w:gridSpan w:val="3"/>
            <w:tcBorders>
              <w:top w:val="single" w:sz="6" w:space="0" w:color="auto"/>
              <w:left w:val="single" w:sz="6" w:space="0" w:color="auto"/>
              <w:bottom w:val="dotted" w:sz="4" w:space="0" w:color="auto"/>
              <w:right w:val="single" w:sz="6" w:space="0" w:color="auto"/>
            </w:tcBorders>
          </w:tcPr>
          <w:p w14:paraId="47DF9F31"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68EB086B"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1BAEE71C" w14:textId="77777777" w:rsidR="00D842F8" w:rsidRPr="005258A8" w:rsidRDefault="00D842F8" w:rsidP="00141F49">
            <w:pPr>
              <w:pStyle w:val="Tabletext"/>
              <w:rPr>
                <w:rFonts w:cs="Arial"/>
                <w:sz w:val="16"/>
                <w:szCs w:val="16"/>
              </w:rPr>
            </w:pPr>
          </w:p>
        </w:tc>
      </w:tr>
      <w:tr w:rsidR="00D842F8" w:rsidRPr="00935B7A" w14:paraId="0D96CDFA"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BC2D856"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6CF21E00" w14:textId="77777777" w:rsidR="00D842F8" w:rsidRPr="00935B7A" w:rsidRDefault="00D842F8" w:rsidP="00141F49">
            <w:pPr>
              <w:pStyle w:val="Tabletext"/>
              <w:rPr>
                <w:rFonts w:cs="Arial"/>
                <w:sz w:val="16"/>
                <w:szCs w:val="16"/>
              </w:rPr>
            </w:pPr>
            <w:r w:rsidRPr="00935B7A">
              <w:rPr>
                <w:rFonts w:cs="Arial"/>
                <w:sz w:val="16"/>
                <w:szCs w:val="16"/>
              </w:rPr>
              <w:t>Report on implementation of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1F75E023"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08245531"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74E4EE4C" w14:textId="77777777" w:rsidR="00D842F8" w:rsidRPr="005258A8" w:rsidRDefault="00D842F8" w:rsidP="00141F49">
            <w:pPr>
              <w:pStyle w:val="Tabletext"/>
              <w:rPr>
                <w:rFonts w:cs="Arial"/>
                <w:sz w:val="16"/>
                <w:szCs w:val="16"/>
              </w:rPr>
            </w:pPr>
          </w:p>
        </w:tc>
      </w:tr>
      <w:tr w:rsidR="00D842F8" w:rsidRPr="00935B7A" w14:paraId="4B2EF823"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D68A6BE"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62D1A655" w14:textId="77777777" w:rsidR="00D842F8" w:rsidRPr="00935B7A" w:rsidRDefault="00D842F8" w:rsidP="00141F49">
            <w:pPr>
              <w:pStyle w:val="Tabletext"/>
              <w:rPr>
                <w:rFonts w:cs="Arial"/>
                <w:sz w:val="16"/>
                <w:szCs w:val="16"/>
              </w:rPr>
            </w:pPr>
            <w:r w:rsidRPr="00935B7A">
              <w:rPr>
                <w:rFonts w:cs="Arial"/>
                <w:sz w:val="16"/>
                <w:szCs w:val="16"/>
              </w:rPr>
              <w:t>Submit to the Principal copies of correspondence with regulators, including incident reports and notification of non-compliances or fines</w:t>
            </w:r>
          </w:p>
        </w:tc>
        <w:tc>
          <w:tcPr>
            <w:tcW w:w="1620" w:type="dxa"/>
            <w:gridSpan w:val="3"/>
            <w:tcBorders>
              <w:top w:val="single" w:sz="6" w:space="0" w:color="auto"/>
              <w:left w:val="single" w:sz="6" w:space="0" w:color="auto"/>
              <w:bottom w:val="dotted" w:sz="4" w:space="0" w:color="auto"/>
              <w:right w:val="single" w:sz="6" w:space="0" w:color="auto"/>
            </w:tcBorders>
          </w:tcPr>
          <w:p w14:paraId="1FE6E685"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78263569"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CDBE6B7" w14:textId="77777777" w:rsidR="00D842F8" w:rsidRPr="005258A8" w:rsidRDefault="00D842F8" w:rsidP="00141F49">
            <w:pPr>
              <w:pStyle w:val="Tabletext"/>
              <w:rPr>
                <w:rFonts w:cs="Arial"/>
                <w:sz w:val="16"/>
                <w:szCs w:val="16"/>
              </w:rPr>
            </w:pPr>
          </w:p>
        </w:tc>
      </w:tr>
      <w:tr w:rsidR="00D842F8" w:rsidRPr="00935B7A" w14:paraId="4FA770FD"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3F221B7"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5B0462DD" w14:textId="77777777" w:rsidR="00D842F8" w:rsidRPr="00935B7A" w:rsidRDefault="00D842F8" w:rsidP="00141F49">
            <w:pPr>
              <w:pStyle w:val="Tabletext"/>
              <w:rPr>
                <w:rFonts w:cs="Arial"/>
                <w:sz w:val="16"/>
                <w:szCs w:val="16"/>
              </w:rPr>
            </w:pPr>
            <w:r w:rsidRPr="00935B7A">
              <w:rPr>
                <w:rFonts w:cs="Arial"/>
                <w:sz w:val="16"/>
                <w:szCs w:val="16"/>
              </w:rPr>
              <w:t>Submit documentation evidencing that the causes of non-compliances have been corrected</w:t>
            </w:r>
          </w:p>
        </w:tc>
        <w:tc>
          <w:tcPr>
            <w:tcW w:w="1620" w:type="dxa"/>
            <w:gridSpan w:val="3"/>
            <w:tcBorders>
              <w:top w:val="single" w:sz="6" w:space="0" w:color="auto"/>
              <w:left w:val="single" w:sz="6" w:space="0" w:color="auto"/>
              <w:bottom w:val="dotted" w:sz="4" w:space="0" w:color="auto"/>
              <w:right w:val="single" w:sz="6" w:space="0" w:color="auto"/>
            </w:tcBorders>
          </w:tcPr>
          <w:p w14:paraId="52519C04"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1FDB163A"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32F08191" w14:textId="77777777" w:rsidR="00D842F8" w:rsidRPr="005258A8" w:rsidRDefault="00D842F8" w:rsidP="00141F49">
            <w:pPr>
              <w:pStyle w:val="Tabletext"/>
              <w:rPr>
                <w:rFonts w:cs="Arial"/>
                <w:sz w:val="16"/>
                <w:szCs w:val="16"/>
              </w:rPr>
            </w:pPr>
          </w:p>
        </w:tc>
      </w:tr>
      <w:tr w:rsidR="00D842F8" w:rsidRPr="00935B7A" w14:paraId="4B6B1D0E"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5A68787"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40AA3C48" w14:textId="77777777" w:rsidR="00D842F8" w:rsidRPr="00935B7A" w:rsidRDefault="00D842F8" w:rsidP="00141F49">
            <w:pPr>
              <w:pStyle w:val="Tabletext"/>
              <w:rPr>
                <w:rFonts w:cs="Arial"/>
                <w:sz w:val="16"/>
                <w:szCs w:val="16"/>
              </w:rPr>
            </w:pPr>
            <w:r w:rsidRPr="00935B7A">
              <w:rPr>
                <w:rFonts w:cs="Arial"/>
                <w:sz w:val="16"/>
                <w:szCs w:val="16"/>
              </w:rPr>
              <w:t>Keep records for inspection securely filed using an effective document retrieval system</w:t>
            </w:r>
          </w:p>
        </w:tc>
        <w:tc>
          <w:tcPr>
            <w:tcW w:w="1620" w:type="dxa"/>
            <w:gridSpan w:val="3"/>
            <w:tcBorders>
              <w:top w:val="single" w:sz="6" w:space="0" w:color="auto"/>
              <w:left w:val="single" w:sz="6" w:space="0" w:color="auto"/>
              <w:bottom w:val="dotted" w:sz="4" w:space="0" w:color="auto"/>
              <w:right w:val="single" w:sz="6" w:space="0" w:color="auto"/>
            </w:tcBorders>
          </w:tcPr>
          <w:p w14:paraId="5DD761C2"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2ACE33E2"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43A927DD" w14:textId="77777777" w:rsidR="00D842F8" w:rsidRPr="005258A8" w:rsidRDefault="00D842F8" w:rsidP="00141F49">
            <w:pPr>
              <w:pStyle w:val="Tabletext"/>
              <w:rPr>
                <w:rFonts w:cs="Arial"/>
                <w:sz w:val="16"/>
                <w:szCs w:val="16"/>
              </w:rPr>
            </w:pPr>
          </w:p>
        </w:tc>
      </w:tr>
      <w:tr w:rsidR="00D842F8" w:rsidRPr="00935B7A" w14:paraId="66280C30"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7467EC5" w14:textId="77777777" w:rsidR="00D842F8" w:rsidRPr="00B22506" w:rsidRDefault="00D842F8" w:rsidP="00141F49">
            <w:pPr>
              <w:rPr>
                <w:rFonts w:ascii="Arial" w:hAnsi="Arial" w:cs="Arial"/>
                <w:bCs/>
                <w:sz w:val="16"/>
                <w:szCs w:val="16"/>
              </w:rPr>
            </w:pPr>
          </w:p>
        </w:tc>
        <w:tc>
          <w:tcPr>
            <w:tcW w:w="8280" w:type="dxa"/>
            <w:tcBorders>
              <w:top w:val="single" w:sz="6" w:space="0" w:color="auto"/>
              <w:left w:val="single" w:sz="6" w:space="0" w:color="auto"/>
              <w:bottom w:val="nil"/>
              <w:right w:val="single" w:sz="6" w:space="0" w:color="auto"/>
            </w:tcBorders>
          </w:tcPr>
          <w:p w14:paraId="167A3FDC" w14:textId="77777777" w:rsidR="00D842F8" w:rsidRPr="00935B7A" w:rsidRDefault="00D842F8" w:rsidP="00141F49">
            <w:pPr>
              <w:pStyle w:val="Tabletext"/>
              <w:rPr>
                <w:rFonts w:cs="Arial"/>
                <w:sz w:val="16"/>
                <w:szCs w:val="16"/>
              </w:rPr>
            </w:pPr>
            <w:r w:rsidRPr="00935B7A">
              <w:rPr>
                <w:rFonts w:cs="Arial"/>
                <w:sz w:val="16"/>
                <w:szCs w:val="16"/>
              </w:rPr>
              <w:t>Monitor and record the volumes of waste and the methods and locations of disposal.</w:t>
            </w:r>
          </w:p>
          <w:p w14:paraId="6AF08ACC" w14:textId="10434141" w:rsidR="00D842F8" w:rsidRPr="005133FE" w:rsidRDefault="00D842F8" w:rsidP="00141F49">
            <w:pPr>
              <w:pStyle w:val="Tabletext"/>
              <w:rPr>
                <w:rFonts w:cs="Arial"/>
                <w:sz w:val="16"/>
                <w:szCs w:val="16"/>
              </w:rPr>
            </w:pPr>
            <w:r w:rsidRPr="00935B7A">
              <w:rPr>
                <w:rFonts w:cs="Arial"/>
                <w:sz w:val="16"/>
                <w:szCs w:val="16"/>
              </w:rPr>
              <w:t xml:space="preserve">Submit a progress report and a summary report before </w:t>
            </w:r>
            <w:r w:rsidR="000275FA" w:rsidRPr="00935B7A">
              <w:rPr>
                <w:rFonts w:cs="Arial"/>
                <w:sz w:val="16"/>
                <w:szCs w:val="16"/>
              </w:rPr>
              <w:t>C</w:t>
            </w:r>
            <w:r w:rsidRPr="00935B7A">
              <w:rPr>
                <w:rFonts w:cs="Arial"/>
                <w:sz w:val="16"/>
                <w:szCs w:val="16"/>
              </w:rPr>
              <w:t xml:space="preserve">ompletion in accordance with tables 1 to 5 of the NSW EPA ‘Construction and demolition waste’ toolkit available at </w:t>
            </w:r>
            <w:r w:rsidR="00C354D0" w:rsidRPr="00C354D0">
              <w:rPr>
                <w:rFonts w:cs="Arial"/>
                <w:bCs/>
                <w:sz w:val="16"/>
                <w:szCs w:val="16"/>
              </w:rPr>
              <w:t>https://www.epa.nsw.gov.au/your-environment/waste/industrial-waste/construction-demolition</w:t>
            </w:r>
          </w:p>
        </w:tc>
        <w:tc>
          <w:tcPr>
            <w:tcW w:w="1620" w:type="dxa"/>
            <w:gridSpan w:val="3"/>
            <w:tcBorders>
              <w:top w:val="single" w:sz="6" w:space="0" w:color="auto"/>
              <w:left w:val="single" w:sz="6" w:space="0" w:color="auto"/>
              <w:bottom w:val="dotted" w:sz="4" w:space="0" w:color="auto"/>
              <w:right w:val="single" w:sz="6" w:space="0" w:color="auto"/>
            </w:tcBorders>
          </w:tcPr>
          <w:p w14:paraId="2909B6F0"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74BBCE5B"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63E86999" w14:textId="77777777" w:rsidR="00D842F8" w:rsidRPr="005258A8" w:rsidRDefault="00D842F8" w:rsidP="00141F49">
            <w:pPr>
              <w:pStyle w:val="Tabletext"/>
              <w:rPr>
                <w:rFonts w:cs="Arial"/>
                <w:sz w:val="16"/>
                <w:szCs w:val="16"/>
              </w:rPr>
            </w:pPr>
          </w:p>
        </w:tc>
      </w:tr>
      <w:tr w:rsidR="00D842F8" w:rsidRPr="00935B7A" w14:paraId="61280D67" w14:textId="77777777" w:rsidTr="00CB6C5C">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29688613" w14:textId="77777777" w:rsidR="00D842F8" w:rsidRPr="005258A8" w:rsidRDefault="00D842F8" w:rsidP="00141F49">
            <w:pPr>
              <w:pStyle w:val="Tabletext"/>
              <w:ind w:left="318" w:hanging="318"/>
              <w:rPr>
                <w:rFonts w:cs="Arial"/>
                <w:sz w:val="16"/>
                <w:szCs w:val="16"/>
              </w:rPr>
            </w:pPr>
            <w:r w:rsidRPr="005258A8">
              <w:rPr>
                <w:rFonts w:cs="Arial"/>
                <w:sz w:val="16"/>
                <w:szCs w:val="16"/>
              </w:rPr>
              <w:t xml:space="preserve">4.2 Report environmental incidents </w:t>
            </w:r>
          </w:p>
          <w:p w14:paraId="29EC4B50" w14:textId="77777777" w:rsidR="00D842F8" w:rsidRPr="005258A8" w:rsidRDefault="00D842F8" w:rsidP="00141F49">
            <w:pPr>
              <w:pStyle w:val="Tabletext"/>
              <w:rPr>
                <w:rFonts w:cs="Arial"/>
                <w:sz w:val="16"/>
                <w:szCs w:val="16"/>
              </w:rPr>
            </w:pPr>
          </w:p>
        </w:tc>
        <w:tc>
          <w:tcPr>
            <w:tcW w:w="8280" w:type="dxa"/>
            <w:tcBorders>
              <w:top w:val="single" w:sz="6" w:space="0" w:color="auto"/>
              <w:left w:val="single" w:sz="6" w:space="0" w:color="auto"/>
              <w:bottom w:val="nil"/>
              <w:right w:val="single" w:sz="6" w:space="0" w:color="auto"/>
            </w:tcBorders>
          </w:tcPr>
          <w:p w14:paraId="69120FAE" w14:textId="77777777" w:rsidR="00D842F8" w:rsidRPr="00935B7A" w:rsidRDefault="00D842F8" w:rsidP="00141F49">
            <w:pPr>
              <w:pStyle w:val="Tabletext"/>
              <w:rPr>
                <w:rFonts w:cs="Arial"/>
                <w:sz w:val="16"/>
                <w:szCs w:val="16"/>
              </w:rPr>
            </w:pPr>
            <w:r w:rsidRPr="00935B7A">
              <w:rPr>
                <w:rFonts w:cs="Arial"/>
                <w:sz w:val="16"/>
                <w:szCs w:val="16"/>
              </w:rPr>
              <w:t xml:space="preserve">Immediately report all environmental incidents to the Principal </w:t>
            </w:r>
          </w:p>
        </w:tc>
        <w:tc>
          <w:tcPr>
            <w:tcW w:w="1620" w:type="dxa"/>
            <w:gridSpan w:val="3"/>
            <w:tcBorders>
              <w:top w:val="single" w:sz="6" w:space="0" w:color="auto"/>
              <w:left w:val="single" w:sz="6" w:space="0" w:color="auto"/>
              <w:bottom w:val="dotted" w:sz="4" w:space="0" w:color="auto"/>
              <w:right w:val="single" w:sz="6" w:space="0" w:color="auto"/>
            </w:tcBorders>
          </w:tcPr>
          <w:p w14:paraId="74F07B52"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dotted" w:sz="4" w:space="0" w:color="auto"/>
              <w:right w:val="single" w:sz="6" w:space="0" w:color="auto"/>
            </w:tcBorders>
          </w:tcPr>
          <w:p w14:paraId="48B7F552"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dotted" w:sz="4" w:space="0" w:color="auto"/>
              <w:right w:val="single" w:sz="6" w:space="0" w:color="auto"/>
            </w:tcBorders>
          </w:tcPr>
          <w:p w14:paraId="544B206E" w14:textId="77777777" w:rsidR="00D842F8" w:rsidRPr="005258A8" w:rsidRDefault="00D842F8" w:rsidP="00141F49">
            <w:pPr>
              <w:pStyle w:val="Tabletext"/>
              <w:rPr>
                <w:rFonts w:cs="Arial"/>
                <w:sz w:val="16"/>
                <w:szCs w:val="16"/>
              </w:rPr>
            </w:pPr>
          </w:p>
        </w:tc>
      </w:tr>
      <w:tr w:rsidR="00D842F8" w:rsidRPr="00935B7A" w14:paraId="227A09EC"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8970268" w14:textId="77777777" w:rsidR="00D842F8" w:rsidRPr="00B22506" w:rsidRDefault="00D842F8" w:rsidP="00141F49">
            <w:pPr>
              <w:rPr>
                <w:rFonts w:ascii="Arial" w:hAnsi="Arial" w:cs="Arial"/>
                <w:sz w:val="16"/>
                <w:szCs w:val="16"/>
              </w:rPr>
            </w:pPr>
          </w:p>
        </w:tc>
        <w:tc>
          <w:tcPr>
            <w:tcW w:w="8280" w:type="dxa"/>
            <w:tcBorders>
              <w:top w:val="single" w:sz="6" w:space="0" w:color="auto"/>
              <w:left w:val="single" w:sz="6" w:space="0" w:color="auto"/>
              <w:bottom w:val="single" w:sz="4" w:space="0" w:color="auto"/>
              <w:right w:val="single" w:sz="6" w:space="0" w:color="auto"/>
            </w:tcBorders>
          </w:tcPr>
          <w:p w14:paraId="34442F64" w14:textId="77777777" w:rsidR="00D842F8" w:rsidRPr="00935B7A" w:rsidRDefault="00D842F8" w:rsidP="00141F49">
            <w:pPr>
              <w:pStyle w:val="Tabletext"/>
              <w:rPr>
                <w:rFonts w:cs="Arial"/>
                <w:sz w:val="16"/>
                <w:szCs w:val="16"/>
              </w:rPr>
            </w:pPr>
            <w:r w:rsidRPr="00935B7A">
              <w:rPr>
                <w:rFonts w:cs="Arial"/>
                <w:sz w:val="16"/>
                <w:szCs w:val="16"/>
              </w:rPr>
              <w:t>Immediately report environmental incidents as otherwise required</w:t>
            </w:r>
          </w:p>
        </w:tc>
        <w:tc>
          <w:tcPr>
            <w:tcW w:w="1620" w:type="dxa"/>
            <w:gridSpan w:val="3"/>
            <w:tcBorders>
              <w:top w:val="single" w:sz="6" w:space="0" w:color="auto"/>
              <w:left w:val="single" w:sz="6" w:space="0" w:color="auto"/>
              <w:bottom w:val="single" w:sz="4" w:space="0" w:color="auto"/>
              <w:right w:val="single" w:sz="6" w:space="0" w:color="auto"/>
            </w:tcBorders>
          </w:tcPr>
          <w:p w14:paraId="36DAE07A" w14:textId="77777777" w:rsidR="00D842F8" w:rsidRPr="005258A8" w:rsidRDefault="00D842F8" w:rsidP="00141F49">
            <w:pPr>
              <w:pStyle w:val="Tabletext"/>
              <w:rPr>
                <w:rFonts w:cs="Arial"/>
                <w:sz w:val="16"/>
                <w:szCs w:val="16"/>
              </w:rPr>
            </w:pPr>
          </w:p>
        </w:tc>
        <w:tc>
          <w:tcPr>
            <w:tcW w:w="1440" w:type="dxa"/>
            <w:gridSpan w:val="2"/>
            <w:tcBorders>
              <w:top w:val="single" w:sz="6" w:space="0" w:color="auto"/>
              <w:left w:val="single" w:sz="6" w:space="0" w:color="auto"/>
              <w:bottom w:val="single" w:sz="4" w:space="0" w:color="auto"/>
              <w:right w:val="single" w:sz="6" w:space="0" w:color="auto"/>
            </w:tcBorders>
          </w:tcPr>
          <w:p w14:paraId="05E2774C" w14:textId="77777777" w:rsidR="00D842F8" w:rsidRPr="005258A8" w:rsidRDefault="00D842F8" w:rsidP="00141F49">
            <w:pPr>
              <w:pStyle w:val="Tabletext"/>
              <w:rPr>
                <w:rFonts w:cs="Arial"/>
                <w:sz w:val="16"/>
                <w:szCs w:val="16"/>
              </w:rPr>
            </w:pPr>
          </w:p>
        </w:tc>
        <w:tc>
          <w:tcPr>
            <w:tcW w:w="1440" w:type="dxa"/>
            <w:tcBorders>
              <w:top w:val="single" w:sz="6" w:space="0" w:color="auto"/>
              <w:left w:val="single" w:sz="6" w:space="0" w:color="auto"/>
              <w:bottom w:val="single" w:sz="4" w:space="0" w:color="auto"/>
              <w:right w:val="single" w:sz="6" w:space="0" w:color="auto"/>
            </w:tcBorders>
          </w:tcPr>
          <w:p w14:paraId="5C076351" w14:textId="77777777" w:rsidR="00D842F8" w:rsidRPr="005258A8" w:rsidRDefault="00D842F8" w:rsidP="00141F49">
            <w:pPr>
              <w:pStyle w:val="Tabletext"/>
              <w:rPr>
                <w:rFonts w:cs="Arial"/>
                <w:sz w:val="16"/>
                <w:szCs w:val="16"/>
              </w:rPr>
            </w:pPr>
          </w:p>
        </w:tc>
      </w:tr>
      <w:tr w:rsidR="00D842F8" w:rsidRPr="00935B7A" w14:paraId="2BAD1DB5"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EDB6100" w14:textId="77777777" w:rsidR="00D842F8" w:rsidRPr="00B22506" w:rsidRDefault="00D842F8" w:rsidP="00141F49">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012514AC" w14:textId="77777777" w:rsidR="00D842F8" w:rsidRPr="00935B7A" w:rsidRDefault="00D842F8" w:rsidP="00141F49">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0696AB88" w14:textId="77777777" w:rsidR="00D842F8" w:rsidRPr="005258A8" w:rsidRDefault="00D842F8" w:rsidP="00141F49">
            <w:pPr>
              <w:pStyle w:val="Tabletext"/>
              <w:rPr>
                <w:rFonts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5D3F37DA" w14:textId="77777777" w:rsidR="00D842F8" w:rsidRPr="005258A8" w:rsidRDefault="00D842F8" w:rsidP="00141F49">
            <w:pPr>
              <w:pStyle w:val="Tabletext"/>
              <w:rPr>
                <w:rFonts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D4E9B6A" w14:textId="77777777" w:rsidR="00D842F8" w:rsidRPr="005258A8" w:rsidRDefault="00D842F8" w:rsidP="00141F49">
            <w:pPr>
              <w:pStyle w:val="Tabletext"/>
              <w:rPr>
                <w:rFonts w:cs="Arial"/>
                <w:sz w:val="16"/>
                <w:szCs w:val="16"/>
              </w:rPr>
            </w:pPr>
          </w:p>
        </w:tc>
      </w:tr>
    </w:tbl>
    <w:p w14:paraId="438B2977" w14:textId="77777777" w:rsidR="0045688E" w:rsidRDefault="0045688E" w:rsidP="004474E0">
      <w:pPr>
        <w:rPr>
          <w:rFonts w:ascii="Arial" w:hAnsi="Arial" w:cs="Arial"/>
        </w:rPr>
      </w:pPr>
    </w:p>
    <w:p w14:paraId="3EDF48BD" w14:textId="77777777" w:rsidR="00C07F56" w:rsidRDefault="00C07F56" w:rsidP="004474E0">
      <w:pPr>
        <w:rPr>
          <w:rFonts w:ascii="Arial" w:hAnsi="Arial" w:cs="Arial"/>
        </w:rPr>
        <w:sectPr w:rsidR="00C07F56" w:rsidSect="00206054">
          <w:headerReference w:type="even" r:id="rId28"/>
          <w:headerReference w:type="default" r:id="rId29"/>
          <w:footerReference w:type="even" r:id="rId30"/>
          <w:headerReference w:type="first" r:id="rId31"/>
          <w:footerReference w:type="first" r:id="rId32"/>
          <w:pgSz w:w="16838" w:h="11906" w:orient="landscape" w:code="9"/>
          <w:pgMar w:top="851" w:right="249" w:bottom="709" w:left="1134" w:header="426" w:footer="210" w:gutter="0"/>
          <w:cols w:space="708"/>
          <w:docGrid w:linePitch="360"/>
        </w:sectPr>
      </w:pPr>
    </w:p>
    <w:p w14:paraId="09E18792" w14:textId="77777777" w:rsidR="00354ED3" w:rsidRDefault="00354ED3" w:rsidP="004474E0">
      <w:pPr>
        <w:rPr>
          <w:rFonts w:ascii="Arial" w:hAnsi="Arial" w:cs="Arial"/>
        </w:rPr>
        <w:sectPr w:rsidR="00354ED3" w:rsidSect="00C07F56">
          <w:headerReference w:type="even" r:id="rId33"/>
          <w:headerReference w:type="default" r:id="rId34"/>
          <w:headerReference w:type="first" r:id="rId35"/>
          <w:type w:val="continuous"/>
          <w:pgSz w:w="16838" w:h="11906" w:orient="landscape" w:code="9"/>
          <w:pgMar w:top="851" w:right="249" w:bottom="709" w:left="1134" w:header="426" w:footer="210" w:gutter="0"/>
          <w:cols w:space="708"/>
          <w:docGrid w:linePitch="360"/>
        </w:sectPr>
      </w:pPr>
    </w:p>
    <w:p w14:paraId="696C4342" w14:textId="795D188F" w:rsidR="00354ED3" w:rsidRDefault="00354ED3" w:rsidP="004474E0">
      <w:pPr>
        <w:rPr>
          <w:rFonts w:ascii="Arial" w:hAnsi="Arial" w:cs="Arial"/>
        </w:rPr>
      </w:pPr>
    </w:p>
    <w:p w14:paraId="2FECB4F8" w14:textId="3AADC379" w:rsidR="00354ED3" w:rsidRDefault="00841023" w:rsidP="00354ED3">
      <w:pPr>
        <w:pStyle w:val="Header"/>
      </w:pPr>
      <w:bookmarkStart w:id="14" w:name="_Toc110607772"/>
      <w:bookmarkStart w:id="15" w:name="_Ref110843233"/>
      <w:r>
        <w:t xml:space="preserve">Schedule </w:t>
      </w:r>
      <w:r w:rsidR="00BE1680">
        <w:t>6</w:t>
      </w:r>
      <w:r>
        <w:t xml:space="preserve"> – </w:t>
      </w:r>
      <w:r w:rsidR="00354ED3">
        <w:t xml:space="preserve">Form of </w:t>
      </w:r>
      <w:bookmarkEnd w:id="14"/>
      <w:bookmarkEnd w:id="15"/>
      <w:r w:rsidR="001F49C2">
        <w:t>Warranty Deed Poll</w:t>
      </w:r>
    </w:p>
    <w:p w14:paraId="26E74FBC" w14:textId="77777777" w:rsidR="00354ED3" w:rsidRPr="00F2378A" w:rsidRDefault="00354ED3" w:rsidP="00354ED3">
      <w:pPr>
        <w:jc w:val="center"/>
        <w:rPr>
          <w:rFonts w:cs="Arial"/>
          <w:sz w:val="18"/>
          <w:szCs w:val="18"/>
        </w:rPr>
      </w:pPr>
    </w:p>
    <w:p w14:paraId="12EA9745" w14:textId="77777777" w:rsidR="00354ED3" w:rsidRPr="005258A8" w:rsidRDefault="00354ED3" w:rsidP="00354ED3">
      <w:pPr>
        <w:pStyle w:val="ScheduleNormal"/>
        <w:rPr>
          <w:sz w:val="20"/>
        </w:rPr>
      </w:pPr>
      <w:r w:rsidRPr="005258A8">
        <w:rPr>
          <w:b/>
          <w:bCs/>
          <w:sz w:val="20"/>
        </w:rPr>
        <w:t>This Deed Poll is made the                         day of                          20</w:t>
      </w:r>
    </w:p>
    <w:p w14:paraId="4CB9FFD7" w14:textId="77777777" w:rsidR="00354ED3" w:rsidRPr="005258A8" w:rsidRDefault="00354ED3" w:rsidP="00354ED3">
      <w:pPr>
        <w:pStyle w:val="ScheduleNormal"/>
        <w:ind w:left="1985" w:hanging="1985"/>
        <w:rPr>
          <w:sz w:val="20"/>
        </w:rPr>
      </w:pPr>
      <w:r w:rsidRPr="005258A8">
        <w:rPr>
          <w:sz w:val="20"/>
        </w:rPr>
        <w:t>By:</w:t>
      </w:r>
      <w:r w:rsidRPr="005258A8">
        <w:rPr>
          <w:sz w:val="20"/>
        </w:rPr>
        <w:tab/>
        <w:t>That person described in Item 1 of the Schedule (</w:t>
      </w:r>
      <w:r w:rsidRPr="005258A8">
        <w:rPr>
          <w:b/>
          <w:bCs/>
          <w:sz w:val="20"/>
        </w:rPr>
        <w:t>"Warrantor"</w:t>
      </w:r>
      <w:r w:rsidRPr="005258A8">
        <w:rPr>
          <w:sz w:val="20"/>
        </w:rPr>
        <w:t>) (which expression will include its successors and assigns)</w:t>
      </w:r>
    </w:p>
    <w:p w14:paraId="1698C9C7" w14:textId="27431D07" w:rsidR="00354ED3" w:rsidRPr="005258A8" w:rsidRDefault="00354ED3" w:rsidP="00354ED3">
      <w:pPr>
        <w:pStyle w:val="ScheduleNormal"/>
        <w:ind w:left="1985" w:hanging="1985"/>
        <w:rPr>
          <w:sz w:val="20"/>
        </w:rPr>
      </w:pPr>
      <w:r w:rsidRPr="005258A8">
        <w:rPr>
          <w:sz w:val="20"/>
        </w:rPr>
        <w:t>in favour of:</w:t>
      </w:r>
      <w:r w:rsidRPr="005258A8">
        <w:rPr>
          <w:sz w:val="20"/>
        </w:rPr>
        <w:tab/>
      </w:r>
      <w:r w:rsidR="00913F1F" w:rsidRPr="005258A8">
        <w:rPr>
          <w:sz w:val="20"/>
        </w:rPr>
        <w:t>That person described in Item 3 of the Schedule (</w:t>
      </w:r>
      <w:r w:rsidR="00913F1F" w:rsidRPr="005258A8">
        <w:rPr>
          <w:b/>
          <w:bCs/>
          <w:sz w:val="20"/>
        </w:rPr>
        <w:t>"Principal"</w:t>
      </w:r>
      <w:r w:rsidR="00913F1F" w:rsidRPr="005258A8">
        <w:rPr>
          <w:sz w:val="20"/>
        </w:rPr>
        <w:t>) (which expression will include its successors and assigns)</w:t>
      </w:r>
    </w:p>
    <w:p w14:paraId="7E8195A1" w14:textId="77777777" w:rsidR="00354ED3" w:rsidRPr="005258A8" w:rsidRDefault="00354ED3" w:rsidP="00354ED3">
      <w:pPr>
        <w:pStyle w:val="ScheduleTitle"/>
        <w:rPr>
          <w:sz w:val="20"/>
          <w:szCs w:val="20"/>
        </w:rPr>
      </w:pPr>
      <w:r w:rsidRPr="005258A8">
        <w:rPr>
          <w:sz w:val="20"/>
          <w:szCs w:val="20"/>
        </w:rPr>
        <w:t>Recitals</w:t>
      </w:r>
    </w:p>
    <w:p w14:paraId="4C56467C" w14:textId="05D5B11B" w:rsidR="00354ED3" w:rsidRPr="005258A8" w:rsidRDefault="00354ED3" w:rsidP="00354ED3">
      <w:pPr>
        <w:pStyle w:val="ScheduleNormalA"/>
        <w:numPr>
          <w:ilvl w:val="0"/>
          <w:numId w:val="146"/>
        </w:numPr>
        <w:rPr>
          <w:sz w:val="20"/>
          <w:szCs w:val="20"/>
        </w:rPr>
      </w:pPr>
      <w:r w:rsidRPr="005258A8">
        <w:rPr>
          <w:sz w:val="20"/>
          <w:szCs w:val="20"/>
        </w:rPr>
        <w:t>The Warrantor has supplied the items and carried out the works described in Item 2 of the Schedule (</w:t>
      </w:r>
      <w:r w:rsidRPr="005258A8">
        <w:rPr>
          <w:b/>
          <w:bCs/>
          <w:sz w:val="20"/>
          <w:szCs w:val="20"/>
        </w:rPr>
        <w:t>"Warrantor Works"</w:t>
      </w:r>
      <w:r w:rsidRPr="005258A8">
        <w:rPr>
          <w:sz w:val="20"/>
          <w:szCs w:val="20"/>
        </w:rPr>
        <w:t xml:space="preserve">) to the </w:t>
      </w:r>
      <w:r w:rsidR="00913F1F" w:rsidRPr="005258A8">
        <w:rPr>
          <w:sz w:val="20"/>
          <w:szCs w:val="20"/>
        </w:rPr>
        <w:t>Principal</w:t>
      </w:r>
      <w:r w:rsidRPr="005258A8">
        <w:rPr>
          <w:sz w:val="20"/>
          <w:szCs w:val="20"/>
        </w:rPr>
        <w:t xml:space="preserve"> for the works (</w:t>
      </w:r>
      <w:r w:rsidRPr="005258A8">
        <w:rPr>
          <w:b/>
          <w:bCs/>
          <w:sz w:val="20"/>
          <w:szCs w:val="20"/>
        </w:rPr>
        <w:t>"Works"</w:t>
      </w:r>
      <w:r w:rsidRPr="005258A8">
        <w:rPr>
          <w:sz w:val="20"/>
          <w:szCs w:val="20"/>
        </w:rPr>
        <w:t xml:space="preserve">) being carried out by the </w:t>
      </w:r>
      <w:r w:rsidR="00913F1F" w:rsidRPr="005258A8">
        <w:rPr>
          <w:sz w:val="20"/>
          <w:szCs w:val="20"/>
        </w:rPr>
        <w:t>Warrantor</w:t>
      </w:r>
      <w:r w:rsidRPr="005258A8">
        <w:rPr>
          <w:sz w:val="20"/>
          <w:szCs w:val="20"/>
        </w:rPr>
        <w:t xml:space="preserve"> under the contract described in Item 4 of the Schedule (</w:t>
      </w:r>
      <w:r w:rsidRPr="005258A8">
        <w:rPr>
          <w:b/>
          <w:bCs/>
          <w:sz w:val="20"/>
          <w:szCs w:val="20"/>
        </w:rPr>
        <w:t>"Contract"</w:t>
      </w:r>
      <w:r w:rsidRPr="005258A8">
        <w:rPr>
          <w:sz w:val="20"/>
          <w:szCs w:val="20"/>
        </w:rPr>
        <w:t>).</w:t>
      </w:r>
    </w:p>
    <w:p w14:paraId="24DAECC6" w14:textId="178EC217" w:rsidR="00354ED3" w:rsidRPr="005258A8" w:rsidRDefault="00354ED3" w:rsidP="00354ED3">
      <w:pPr>
        <w:pStyle w:val="ScheduleNormalA"/>
        <w:rPr>
          <w:sz w:val="20"/>
          <w:szCs w:val="20"/>
        </w:rPr>
      </w:pPr>
      <w:r w:rsidRPr="005258A8">
        <w:rPr>
          <w:sz w:val="20"/>
          <w:szCs w:val="20"/>
        </w:rPr>
        <w:t xml:space="preserve">It is a requirement imposed by </w:t>
      </w:r>
      <w:r w:rsidR="00A26038" w:rsidRPr="005258A8">
        <w:rPr>
          <w:sz w:val="20"/>
          <w:szCs w:val="20"/>
        </w:rPr>
        <w:t>the Principal</w:t>
      </w:r>
      <w:r w:rsidRPr="005258A8">
        <w:rPr>
          <w:sz w:val="20"/>
          <w:szCs w:val="20"/>
        </w:rPr>
        <w:t xml:space="preserve"> under the Contract that the </w:t>
      </w:r>
      <w:r w:rsidR="00A26038" w:rsidRPr="005258A8">
        <w:rPr>
          <w:sz w:val="20"/>
          <w:szCs w:val="20"/>
        </w:rPr>
        <w:t>Warrantor</w:t>
      </w:r>
      <w:r w:rsidRPr="005258A8">
        <w:rPr>
          <w:sz w:val="20"/>
          <w:szCs w:val="20"/>
        </w:rPr>
        <w:t xml:space="preserve"> give the following warranties in favour of </w:t>
      </w:r>
      <w:r w:rsidR="00A26038" w:rsidRPr="005258A8">
        <w:rPr>
          <w:sz w:val="20"/>
          <w:szCs w:val="20"/>
        </w:rPr>
        <w:t>the Principal</w:t>
      </w:r>
      <w:r w:rsidRPr="005258A8">
        <w:rPr>
          <w:sz w:val="20"/>
          <w:szCs w:val="20"/>
        </w:rPr>
        <w:t xml:space="preserve"> with respect to the Warrantor Works.</w:t>
      </w:r>
    </w:p>
    <w:p w14:paraId="7DBA26B7" w14:textId="77777777" w:rsidR="00354ED3" w:rsidRPr="005258A8" w:rsidRDefault="00354ED3" w:rsidP="00354ED3">
      <w:pPr>
        <w:pStyle w:val="ScheduleTitle"/>
        <w:rPr>
          <w:sz w:val="20"/>
          <w:szCs w:val="20"/>
        </w:rPr>
      </w:pPr>
      <w:r w:rsidRPr="005258A8">
        <w:rPr>
          <w:sz w:val="20"/>
          <w:szCs w:val="20"/>
        </w:rPr>
        <w:t>Operative</w:t>
      </w:r>
    </w:p>
    <w:p w14:paraId="696C42EC" w14:textId="77777777" w:rsidR="00354ED3" w:rsidRPr="005258A8" w:rsidRDefault="00354ED3" w:rsidP="00354ED3">
      <w:pPr>
        <w:pStyle w:val="ScheduleHeading1"/>
        <w:numPr>
          <w:ilvl w:val="0"/>
          <w:numId w:val="144"/>
        </w:numPr>
        <w:rPr>
          <w:sz w:val="20"/>
          <w:szCs w:val="20"/>
        </w:rPr>
      </w:pPr>
      <w:bookmarkStart w:id="16" w:name="_Toc125455562"/>
      <w:bookmarkStart w:id="17" w:name="_Ref32836256"/>
      <w:bookmarkStart w:id="18" w:name="_Ref116311078"/>
      <w:bookmarkStart w:id="19" w:name="_Ref116311123"/>
      <w:r w:rsidRPr="005258A8">
        <w:rPr>
          <w:sz w:val="20"/>
          <w:szCs w:val="20"/>
        </w:rPr>
        <w:t>Quality</w:t>
      </w:r>
      <w:bookmarkEnd w:id="16"/>
      <w:bookmarkEnd w:id="17"/>
      <w:bookmarkEnd w:id="18"/>
      <w:bookmarkEnd w:id="19"/>
    </w:p>
    <w:p w14:paraId="79504F18" w14:textId="77777777" w:rsidR="00354ED3" w:rsidRPr="005258A8" w:rsidRDefault="00354ED3" w:rsidP="00354ED3">
      <w:pPr>
        <w:pStyle w:val="Heading2indent"/>
        <w:rPr>
          <w:sz w:val="20"/>
          <w:szCs w:val="20"/>
        </w:rPr>
      </w:pPr>
      <w:bookmarkStart w:id="20" w:name="_Hlk117956117"/>
      <w:r w:rsidRPr="005258A8">
        <w:rPr>
          <w:sz w:val="20"/>
          <w:szCs w:val="20"/>
        </w:rPr>
        <w:t>The Warrantor:</w:t>
      </w:r>
    </w:p>
    <w:p w14:paraId="18F7331F" w14:textId="20D107B2" w:rsidR="00354ED3" w:rsidRPr="005258A8" w:rsidRDefault="00354ED3" w:rsidP="00354ED3">
      <w:pPr>
        <w:pStyle w:val="ScheduleHeading3"/>
        <w:rPr>
          <w:sz w:val="20"/>
        </w:rPr>
      </w:pPr>
      <w:bookmarkStart w:id="21" w:name="_Ref77938862"/>
      <w:r w:rsidRPr="005258A8">
        <w:rPr>
          <w:sz w:val="20"/>
        </w:rPr>
        <w:t xml:space="preserve">warrants to </w:t>
      </w:r>
      <w:r w:rsidR="00067E5B" w:rsidRPr="005258A8">
        <w:rPr>
          <w:sz w:val="20"/>
        </w:rPr>
        <w:t>the Principal</w:t>
      </w:r>
      <w:r w:rsidRPr="005258A8">
        <w:rPr>
          <w:sz w:val="20"/>
        </w:rPr>
        <w:t xml:space="preserve"> that the Warrantor Works will be carried out and completed in accordance with, and comply in all respects with, the requirements of the Contract; and</w:t>
      </w:r>
      <w:bookmarkEnd w:id="21"/>
    </w:p>
    <w:p w14:paraId="5E70F936" w14:textId="7203694D" w:rsidR="00354ED3" w:rsidRPr="005258A8" w:rsidRDefault="00354ED3" w:rsidP="00354ED3">
      <w:pPr>
        <w:pStyle w:val="ScheduleHeading3"/>
        <w:rPr>
          <w:sz w:val="20"/>
        </w:rPr>
      </w:pPr>
      <w:bookmarkStart w:id="22" w:name="_Ref73623109"/>
      <w:r w:rsidRPr="005258A8">
        <w:rPr>
          <w:sz w:val="20"/>
        </w:rPr>
        <w:t xml:space="preserve">without limiting or otherwise affecting clause </w:t>
      </w:r>
      <w:r w:rsidR="009C745A">
        <w:rPr>
          <w:sz w:val="20"/>
        </w:rPr>
        <w:t>1(a)</w:t>
      </w:r>
      <w:r w:rsidRPr="005258A8">
        <w:rPr>
          <w:sz w:val="20"/>
        </w:rPr>
        <w:t>, warrants that the Warrantor Works will be carried out and completed:</w:t>
      </w:r>
    </w:p>
    <w:p w14:paraId="2F157B5D" w14:textId="77777777" w:rsidR="00354ED3" w:rsidRPr="005258A8" w:rsidRDefault="00354ED3" w:rsidP="00354ED3">
      <w:pPr>
        <w:pStyle w:val="ScheduleHeading4"/>
        <w:rPr>
          <w:sz w:val="20"/>
        </w:rPr>
      </w:pPr>
      <w:r w:rsidRPr="005258A8">
        <w:rPr>
          <w:sz w:val="20"/>
        </w:rPr>
        <w:t xml:space="preserve">in a safe, workmanlike, diligent and timely manner; </w:t>
      </w:r>
    </w:p>
    <w:p w14:paraId="662A6418" w14:textId="77777777" w:rsidR="00354ED3" w:rsidRPr="005258A8" w:rsidRDefault="00354ED3" w:rsidP="00354ED3">
      <w:pPr>
        <w:pStyle w:val="ScheduleHeading4"/>
        <w:rPr>
          <w:sz w:val="20"/>
        </w:rPr>
      </w:pPr>
      <w:r w:rsidRPr="005258A8">
        <w:rPr>
          <w:sz w:val="20"/>
        </w:rPr>
        <w:t xml:space="preserve">in accordance with: </w:t>
      </w:r>
    </w:p>
    <w:p w14:paraId="034EC73C" w14:textId="0A8B0231" w:rsidR="00354ED3" w:rsidRPr="005258A8" w:rsidRDefault="00354ED3" w:rsidP="00354ED3">
      <w:pPr>
        <w:pStyle w:val="ScheduleHeading5"/>
        <w:rPr>
          <w:sz w:val="20"/>
        </w:rPr>
      </w:pPr>
      <w:r w:rsidRPr="005258A8">
        <w:rPr>
          <w:sz w:val="20"/>
        </w:rPr>
        <w:t xml:space="preserve">design documents that have been submitted to </w:t>
      </w:r>
      <w:r w:rsidR="00BC4EAE" w:rsidRPr="005258A8">
        <w:rPr>
          <w:sz w:val="20"/>
        </w:rPr>
        <w:t>the Principal</w:t>
      </w:r>
      <w:r w:rsidRPr="005258A8">
        <w:rPr>
          <w:sz w:val="20"/>
        </w:rPr>
        <w:t xml:space="preserve"> and not rejected by </w:t>
      </w:r>
      <w:r w:rsidR="00BC4EAE" w:rsidRPr="005258A8">
        <w:rPr>
          <w:sz w:val="20"/>
        </w:rPr>
        <w:t>the Principal</w:t>
      </w:r>
      <w:r w:rsidRPr="005258A8">
        <w:rPr>
          <w:sz w:val="20"/>
        </w:rPr>
        <w:t xml:space="preserve">; </w:t>
      </w:r>
    </w:p>
    <w:p w14:paraId="003E0C76" w14:textId="77777777" w:rsidR="00354ED3" w:rsidRPr="005258A8" w:rsidRDefault="00354ED3" w:rsidP="00354ED3">
      <w:pPr>
        <w:pStyle w:val="ScheduleHeading5"/>
        <w:rPr>
          <w:sz w:val="20"/>
        </w:rPr>
      </w:pPr>
      <w:r w:rsidRPr="005258A8">
        <w:rPr>
          <w:sz w:val="20"/>
        </w:rPr>
        <w:t>any relevant approvals; and</w:t>
      </w:r>
    </w:p>
    <w:p w14:paraId="6770BF2B" w14:textId="285C02D7" w:rsidR="00354ED3" w:rsidRPr="005258A8" w:rsidRDefault="00354ED3" w:rsidP="00354ED3">
      <w:pPr>
        <w:pStyle w:val="ScheduleHeading5"/>
        <w:rPr>
          <w:sz w:val="20"/>
        </w:rPr>
      </w:pPr>
      <w:r w:rsidRPr="005258A8">
        <w:rPr>
          <w:sz w:val="20"/>
        </w:rPr>
        <w:t xml:space="preserve">approvals or consents granted by </w:t>
      </w:r>
      <w:r w:rsidR="00BC4EAE" w:rsidRPr="005258A8">
        <w:rPr>
          <w:sz w:val="20"/>
        </w:rPr>
        <w:t>the Principal</w:t>
      </w:r>
      <w:r w:rsidRPr="005258A8">
        <w:rPr>
          <w:sz w:val="20"/>
        </w:rPr>
        <w:t>;</w:t>
      </w:r>
    </w:p>
    <w:p w14:paraId="6B62BD37" w14:textId="4E2B8EAE" w:rsidR="00354ED3" w:rsidRPr="005258A8" w:rsidRDefault="00354ED3" w:rsidP="00354ED3">
      <w:pPr>
        <w:pStyle w:val="ScheduleHeading4"/>
        <w:rPr>
          <w:sz w:val="20"/>
        </w:rPr>
      </w:pPr>
      <w:r w:rsidRPr="005258A8">
        <w:rPr>
          <w:sz w:val="20"/>
        </w:rPr>
        <w:t xml:space="preserve">in accordance with any direction of </w:t>
      </w:r>
      <w:r w:rsidR="001B1418" w:rsidRPr="005258A8">
        <w:rPr>
          <w:sz w:val="20"/>
        </w:rPr>
        <w:t>the Principal</w:t>
      </w:r>
      <w:r w:rsidRPr="005258A8">
        <w:rPr>
          <w:sz w:val="20"/>
        </w:rPr>
        <w:t xml:space="preserve">; </w:t>
      </w:r>
    </w:p>
    <w:p w14:paraId="4601C670" w14:textId="77777777" w:rsidR="00354ED3" w:rsidRPr="005258A8" w:rsidRDefault="00354ED3" w:rsidP="00354ED3">
      <w:pPr>
        <w:pStyle w:val="ScheduleHeading4"/>
        <w:rPr>
          <w:sz w:val="20"/>
        </w:rPr>
      </w:pPr>
      <w:r w:rsidRPr="005258A8">
        <w:rPr>
          <w:sz w:val="20"/>
        </w:rPr>
        <w:t>in accordance with all relevant laws, Australian Standards, building codes and reasonable building practices; and</w:t>
      </w:r>
    </w:p>
    <w:p w14:paraId="4D26A069" w14:textId="77777777" w:rsidR="00354ED3" w:rsidRPr="005258A8" w:rsidRDefault="00354ED3" w:rsidP="00354ED3">
      <w:pPr>
        <w:pStyle w:val="ScheduleHeading4"/>
        <w:rPr>
          <w:sz w:val="20"/>
        </w:rPr>
      </w:pPr>
      <w:r w:rsidRPr="005258A8">
        <w:rPr>
          <w:sz w:val="20"/>
        </w:rPr>
        <w:t>so as to ensure that the Warrantor Works, upon completion:</w:t>
      </w:r>
    </w:p>
    <w:p w14:paraId="5DE4C14C" w14:textId="77777777" w:rsidR="00354ED3" w:rsidRPr="005258A8" w:rsidRDefault="00354ED3" w:rsidP="00354ED3">
      <w:pPr>
        <w:pStyle w:val="ScheduleHeading5"/>
        <w:rPr>
          <w:sz w:val="20"/>
        </w:rPr>
      </w:pPr>
      <w:r w:rsidRPr="005258A8">
        <w:rPr>
          <w:sz w:val="20"/>
        </w:rPr>
        <w:t>comply with:</w:t>
      </w:r>
    </w:p>
    <w:p w14:paraId="2BD862B1" w14:textId="40A3A26C" w:rsidR="00354ED3" w:rsidRPr="005258A8" w:rsidRDefault="00354ED3" w:rsidP="00354ED3">
      <w:pPr>
        <w:pStyle w:val="ScheduleHeading5"/>
        <w:numPr>
          <w:ilvl w:val="5"/>
          <w:numId w:val="143"/>
        </w:numPr>
        <w:rPr>
          <w:sz w:val="20"/>
        </w:rPr>
      </w:pPr>
      <w:r w:rsidRPr="005258A8">
        <w:rPr>
          <w:sz w:val="20"/>
        </w:rPr>
        <w:t xml:space="preserve">design documents that have been submitted to </w:t>
      </w:r>
      <w:r w:rsidR="005F6F81" w:rsidRPr="005258A8">
        <w:rPr>
          <w:sz w:val="20"/>
        </w:rPr>
        <w:t>the Principal</w:t>
      </w:r>
      <w:r w:rsidRPr="005258A8">
        <w:rPr>
          <w:sz w:val="20"/>
        </w:rPr>
        <w:t xml:space="preserve"> and not rejected by </w:t>
      </w:r>
      <w:r w:rsidR="005F6F81" w:rsidRPr="005258A8">
        <w:rPr>
          <w:sz w:val="20"/>
        </w:rPr>
        <w:t>the Principal</w:t>
      </w:r>
      <w:r w:rsidRPr="005258A8">
        <w:rPr>
          <w:sz w:val="20"/>
        </w:rPr>
        <w:t xml:space="preserve">; </w:t>
      </w:r>
    </w:p>
    <w:p w14:paraId="274EF13A" w14:textId="77777777" w:rsidR="00354ED3" w:rsidRPr="005258A8" w:rsidRDefault="00354ED3" w:rsidP="00354ED3">
      <w:pPr>
        <w:pStyle w:val="ScheduleHeading5"/>
        <w:numPr>
          <w:ilvl w:val="5"/>
          <w:numId w:val="143"/>
        </w:numPr>
        <w:rPr>
          <w:sz w:val="20"/>
        </w:rPr>
      </w:pPr>
      <w:r w:rsidRPr="005258A8">
        <w:rPr>
          <w:sz w:val="20"/>
        </w:rPr>
        <w:t>the requirements of the Contract; and</w:t>
      </w:r>
    </w:p>
    <w:p w14:paraId="1A88F824" w14:textId="77777777" w:rsidR="00354ED3" w:rsidRPr="005258A8" w:rsidRDefault="00354ED3" w:rsidP="00354ED3">
      <w:pPr>
        <w:pStyle w:val="ScheduleHeading5"/>
        <w:numPr>
          <w:ilvl w:val="5"/>
          <w:numId w:val="143"/>
        </w:numPr>
        <w:rPr>
          <w:sz w:val="20"/>
        </w:rPr>
      </w:pPr>
      <w:r w:rsidRPr="005258A8">
        <w:rPr>
          <w:sz w:val="20"/>
        </w:rPr>
        <w:t>all relevant laws, Australian Standards, building codes and reasonable building practices; and</w:t>
      </w:r>
    </w:p>
    <w:p w14:paraId="13A44E27" w14:textId="77777777" w:rsidR="00354ED3" w:rsidRPr="005258A8" w:rsidRDefault="00354ED3" w:rsidP="00354ED3">
      <w:pPr>
        <w:pStyle w:val="ScheduleHeading5"/>
        <w:rPr>
          <w:sz w:val="20"/>
        </w:rPr>
      </w:pPr>
      <w:r w:rsidRPr="005258A8">
        <w:rPr>
          <w:sz w:val="20"/>
        </w:rPr>
        <w:t>are fit for their intended purpose</w:t>
      </w:r>
      <w:bookmarkStart w:id="23" w:name="_Ref116311183"/>
      <w:r w:rsidRPr="005258A8">
        <w:rPr>
          <w:sz w:val="20"/>
        </w:rPr>
        <w:t>.</w:t>
      </w:r>
      <w:bookmarkEnd w:id="22"/>
      <w:bookmarkEnd w:id="23"/>
    </w:p>
    <w:bookmarkEnd w:id="20"/>
    <w:p w14:paraId="2156F62D" w14:textId="77777777" w:rsidR="00354ED3" w:rsidRPr="005258A8" w:rsidRDefault="00354ED3" w:rsidP="00354ED3">
      <w:pPr>
        <w:pStyle w:val="Heading2indent"/>
        <w:rPr>
          <w:sz w:val="20"/>
          <w:szCs w:val="20"/>
        </w:rPr>
      </w:pPr>
      <w:r w:rsidRPr="005258A8">
        <w:rPr>
          <w:sz w:val="20"/>
          <w:szCs w:val="20"/>
        </w:rPr>
        <w:t>The above warranties are in addition to and do not derogate from any warranty implied by law in respect of the Warrantor Works.</w:t>
      </w:r>
    </w:p>
    <w:p w14:paraId="202EE52E" w14:textId="77777777" w:rsidR="00354ED3" w:rsidRPr="005258A8" w:rsidRDefault="00354ED3" w:rsidP="00354ED3">
      <w:pPr>
        <w:pStyle w:val="ScheduleHeading1"/>
        <w:rPr>
          <w:sz w:val="20"/>
          <w:szCs w:val="20"/>
        </w:rPr>
      </w:pPr>
      <w:bookmarkStart w:id="24" w:name="_Toc125455563"/>
      <w:bookmarkStart w:id="25" w:name="_Ref73623003"/>
      <w:bookmarkStart w:id="26" w:name="_Ref73623015"/>
      <w:bookmarkStart w:id="27" w:name="_Ref73623262"/>
      <w:r w:rsidRPr="005258A8">
        <w:rPr>
          <w:sz w:val="20"/>
          <w:szCs w:val="20"/>
        </w:rPr>
        <w:lastRenderedPageBreak/>
        <w:t>Replacement</w:t>
      </w:r>
      <w:bookmarkEnd w:id="24"/>
      <w:bookmarkEnd w:id="25"/>
      <w:bookmarkEnd w:id="26"/>
      <w:bookmarkEnd w:id="27"/>
      <w:r w:rsidRPr="005258A8">
        <w:rPr>
          <w:sz w:val="20"/>
          <w:szCs w:val="20"/>
        </w:rPr>
        <w:t xml:space="preserve"> or making good</w:t>
      </w:r>
    </w:p>
    <w:p w14:paraId="421ADE77" w14:textId="10CD0DCD" w:rsidR="00354ED3" w:rsidRPr="005258A8" w:rsidRDefault="00354ED3" w:rsidP="00354ED3">
      <w:pPr>
        <w:pStyle w:val="Heading2indent"/>
        <w:rPr>
          <w:sz w:val="20"/>
          <w:szCs w:val="20"/>
        </w:rPr>
      </w:pPr>
      <w:r w:rsidRPr="005258A8">
        <w:rPr>
          <w:sz w:val="20"/>
          <w:szCs w:val="20"/>
        </w:rPr>
        <w:t xml:space="preserve">The Warrantor warrants to </w:t>
      </w:r>
      <w:r w:rsidR="00323E3E" w:rsidRPr="005258A8">
        <w:rPr>
          <w:sz w:val="20"/>
          <w:szCs w:val="20"/>
        </w:rPr>
        <w:t>the Principal</w:t>
      </w:r>
      <w:r w:rsidRPr="005258A8">
        <w:rPr>
          <w:sz w:val="20"/>
          <w:szCs w:val="20"/>
        </w:rPr>
        <w:t xml:space="preserve"> that it will replace or make good so much of the Warrantor Works as within the period described in Item 5 of the Schedule (</w:t>
      </w:r>
      <w:r w:rsidRPr="005258A8">
        <w:rPr>
          <w:b/>
          <w:bCs/>
          <w:sz w:val="20"/>
          <w:szCs w:val="20"/>
        </w:rPr>
        <w:t>"Warranty Period"</w:t>
      </w:r>
      <w:r w:rsidRPr="005258A8">
        <w:rPr>
          <w:sz w:val="20"/>
          <w:szCs w:val="20"/>
        </w:rPr>
        <w:t>):</w:t>
      </w:r>
    </w:p>
    <w:p w14:paraId="1BD56362" w14:textId="0E59B4E2" w:rsidR="00354ED3" w:rsidRPr="005258A8" w:rsidRDefault="00354ED3" w:rsidP="00354ED3">
      <w:pPr>
        <w:pStyle w:val="ScheduleHeading3"/>
        <w:rPr>
          <w:sz w:val="20"/>
        </w:rPr>
      </w:pPr>
      <w:r w:rsidRPr="005258A8">
        <w:rPr>
          <w:sz w:val="20"/>
        </w:rPr>
        <w:t>is found to be of a lower quality or standard than that referred to in clause </w:t>
      </w:r>
      <w:r w:rsidR="00323E3E" w:rsidRPr="005258A8">
        <w:rPr>
          <w:sz w:val="20"/>
        </w:rPr>
        <w:t>1</w:t>
      </w:r>
      <w:r w:rsidRPr="005258A8">
        <w:rPr>
          <w:sz w:val="20"/>
        </w:rPr>
        <w:t xml:space="preserve"> or that otherwise do not comply with clause </w:t>
      </w:r>
      <w:r w:rsidR="00323E3E" w:rsidRPr="005258A8">
        <w:rPr>
          <w:sz w:val="20"/>
        </w:rPr>
        <w:t>1</w:t>
      </w:r>
      <w:r w:rsidRPr="005258A8">
        <w:rPr>
          <w:sz w:val="20"/>
        </w:rPr>
        <w:t>; or</w:t>
      </w:r>
    </w:p>
    <w:p w14:paraId="64526C82" w14:textId="27D136B2" w:rsidR="00354ED3" w:rsidRPr="005258A8" w:rsidRDefault="00354ED3" w:rsidP="00354ED3">
      <w:pPr>
        <w:pStyle w:val="ScheduleHeading3"/>
        <w:rPr>
          <w:sz w:val="20"/>
        </w:rPr>
      </w:pPr>
      <w:r w:rsidRPr="005258A8">
        <w:rPr>
          <w:sz w:val="20"/>
        </w:rPr>
        <w:t xml:space="preserve">shows deterioration of such extent that in the opinion of </w:t>
      </w:r>
      <w:r w:rsidR="00FF3C53" w:rsidRPr="005258A8">
        <w:rPr>
          <w:sz w:val="20"/>
        </w:rPr>
        <w:t>the Principal</w:t>
      </w:r>
      <w:r w:rsidRPr="005258A8">
        <w:rPr>
          <w:sz w:val="20"/>
        </w:rPr>
        <w:t xml:space="preserve"> the Warrantor Works ought to be made good or replaced in order to achieve fitness for the purpose for which it is required, whether on account of utility, performance, appearance or otherwise.</w:t>
      </w:r>
    </w:p>
    <w:p w14:paraId="4919A320" w14:textId="77777777" w:rsidR="00354ED3" w:rsidRPr="005258A8" w:rsidRDefault="00354ED3" w:rsidP="00354ED3">
      <w:pPr>
        <w:pStyle w:val="ScheduleHeading1"/>
        <w:keepNext/>
        <w:rPr>
          <w:sz w:val="20"/>
          <w:szCs w:val="20"/>
        </w:rPr>
      </w:pPr>
      <w:bookmarkStart w:id="28" w:name="_Toc125455564"/>
      <w:r w:rsidRPr="005258A8">
        <w:rPr>
          <w:sz w:val="20"/>
          <w:szCs w:val="20"/>
        </w:rPr>
        <w:t>Warrantor to bear cost</w:t>
      </w:r>
      <w:bookmarkEnd w:id="28"/>
    </w:p>
    <w:p w14:paraId="7793CBAD" w14:textId="3092CF5A" w:rsidR="00354ED3" w:rsidRPr="005258A8" w:rsidRDefault="00354ED3" w:rsidP="00354ED3">
      <w:pPr>
        <w:pStyle w:val="Heading2indent"/>
        <w:rPr>
          <w:sz w:val="20"/>
          <w:szCs w:val="20"/>
        </w:rPr>
      </w:pPr>
      <w:r w:rsidRPr="005258A8">
        <w:rPr>
          <w:sz w:val="20"/>
          <w:szCs w:val="20"/>
        </w:rPr>
        <w:t xml:space="preserve">The Warrantor covenants to </w:t>
      </w:r>
      <w:r w:rsidR="00FF3C53" w:rsidRPr="005258A8">
        <w:rPr>
          <w:sz w:val="20"/>
          <w:szCs w:val="20"/>
        </w:rPr>
        <w:t>the Principal</w:t>
      </w:r>
      <w:r w:rsidRPr="005258A8">
        <w:rPr>
          <w:sz w:val="20"/>
          <w:szCs w:val="20"/>
        </w:rPr>
        <w:t xml:space="preserve"> that it will bear the cost of any work necessary to any part of the Works to enable the requirements of clause </w:t>
      </w:r>
      <w:r w:rsidR="00FF3C53" w:rsidRPr="005258A8">
        <w:rPr>
          <w:sz w:val="20"/>
          <w:szCs w:val="20"/>
        </w:rPr>
        <w:t>2</w:t>
      </w:r>
      <w:r w:rsidRPr="005258A8">
        <w:rPr>
          <w:sz w:val="20"/>
          <w:szCs w:val="20"/>
        </w:rPr>
        <w:t xml:space="preserve"> to be carried out or to make good the Works afterwards.</w:t>
      </w:r>
    </w:p>
    <w:p w14:paraId="7BF9AFDE" w14:textId="77777777" w:rsidR="00354ED3" w:rsidRPr="005258A8" w:rsidRDefault="00354ED3" w:rsidP="00354ED3">
      <w:pPr>
        <w:pStyle w:val="ScheduleHeading1"/>
        <w:keepNext/>
        <w:rPr>
          <w:sz w:val="20"/>
          <w:szCs w:val="20"/>
        </w:rPr>
      </w:pPr>
      <w:bookmarkStart w:id="29" w:name="_Ref116310863"/>
      <w:r w:rsidRPr="005258A8">
        <w:rPr>
          <w:sz w:val="20"/>
          <w:szCs w:val="20"/>
        </w:rPr>
        <w:t>Notice of Defects</w:t>
      </w:r>
      <w:bookmarkEnd w:id="29"/>
    </w:p>
    <w:p w14:paraId="34DCD9F3" w14:textId="4F8420A1" w:rsidR="00354ED3" w:rsidRPr="005258A8" w:rsidRDefault="00394027" w:rsidP="00354ED3">
      <w:pPr>
        <w:pStyle w:val="Heading2indent"/>
        <w:rPr>
          <w:sz w:val="20"/>
          <w:szCs w:val="20"/>
        </w:rPr>
      </w:pPr>
      <w:r w:rsidRPr="005258A8">
        <w:rPr>
          <w:sz w:val="20"/>
          <w:szCs w:val="20"/>
        </w:rPr>
        <w:t>The Principal</w:t>
      </w:r>
      <w:r w:rsidR="00354ED3" w:rsidRPr="005258A8">
        <w:rPr>
          <w:sz w:val="20"/>
          <w:szCs w:val="20"/>
        </w:rPr>
        <w:t xml:space="preserve"> may, prior to the expiry of the Warranty Period, notify the Warrantor in writing if it considers there has been any breach of any provision of this deed poll.</w:t>
      </w:r>
    </w:p>
    <w:p w14:paraId="17A21453" w14:textId="77777777" w:rsidR="00354ED3" w:rsidRPr="005258A8" w:rsidRDefault="00354ED3" w:rsidP="00354ED3">
      <w:pPr>
        <w:pStyle w:val="ScheduleHeading1"/>
        <w:keepNext/>
        <w:rPr>
          <w:sz w:val="20"/>
          <w:szCs w:val="20"/>
        </w:rPr>
      </w:pPr>
      <w:bookmarkStart w:id="30" w:name="_Ref116310972"/>
      <w:r w:rsidRPr="005258A8">
        <w:rPr>
          <w:sz w:val="20"/>
          <w:szCs w:val="20"/>
        </w:rPr>
        <w:t>Time to remedy</w:t>
      </w:r>
      <w:bookmarkEnd w:id="30"/>
    </w:p>
    <w:p w14:paraId="3FF26DD9" w14:textId="302DCCE7" w:rsidR="00354ED3" w:rsidRPr="005258A8" w:rsidRDefault="00354ED3" w:rsidP="00354ED3">
      <w:pPr>
        <w:pStyle w:val="Heading2indent"/>
        <w:rPr>
          <w:sz w:val="20"/>
          <w:szCs w:val="20"/>
        </w:rPr>
      </w:pPr>
      <w:r w:rsidRPr="005258A8">
        <w:rPr>
          <w:sz w:val="20"/>
          <w:szCs w:val="20"/>
        </w:rPr>
        <w:t xml:space="preserve">The Warrantor must do everything necessary to remedy all breaches notified to it by </w:t>
      </w:r>
      <w:r w:rsidR="00394027" w:rsidRPr="005258A8">
        <w:rPr>
          <w:sz w:val="20"/>
          <w:szCs w:val="20"/>
        </w:rPr>
        <w:t>the Principal</w:t>
      </w:r>
      <w:r w:rsidRPr="005258A8">
        <w:rPr>
          <w:sz w:val="20"/>
          <w:szCs w:val="20"/>
        </w:rPr>
        <w:t xml:space="preserve"> under clause </w:t>
      </w:r>
      <w:r w:rsidR="00394027" w:rsidRPr="005258A8">
        <w:rPr>
          <w:sz w:val="20"/>
          <w:szCs w:val="20"/>
        </w:rPr>
        <w:t>4</w:t>
      </w:r>
      <w:r w:rsidRPr="005258A8">
        <w:rPr>
          <w:sz w:val="20"/>
          <w:szCs w:val="20"/>
        </w:rPr>
        <w:t xml:space="preserve"> within a reasonable time after </w:t>
      </w:r>
      <w:r w:rsidR="00394027" w:rsidRPr="005258A8">
        <w:rPr>
          <w:sz w:val="20"/>
          <w:szCs w:val="20"/>
        </w:rPr>
        <w:t>the Principal’s</w:t>
      </w:r>
      <w:r w:rsidRPr="005258A8">
        <w:rPr>
          <w:sz w:val="20"/>
          <w:szCs w:val="20"/>
        </w:rPr>
        <w:t xml:space="preserve"> notice.</w:t>
      </w:r>
    </w:p>
    <w:p w14:paraId="526CF26D" w14:textId="77777777" w:rsidR="00354ED3" w:rsidRPr="005258A8" w:rsidRDefault="00354ED3" w:rsidP="00354ED3">
      <w:pPr>
        <w:pStyle w:val="ScheduleHeading1"/>
        <w:keepNext/>
        <w:rPr>
          <w:sz w:val="20"/>
          <w:szCs w:val="20"/>
        </w:rPr>
      </w:pPr>
      <w:r w:rsidRPr="005258A8">
        <w:rPr>
          <w:sz w:val="20"/>
          <w:szCs w:val="20"/>
        </w:rPr>
        <w:t>Failure to remedy</w:t>
      </w:r>
    </w:p>
    <w:p w14:paraId="389D1C36" w14:textId="1AD7BFCF" w:rsidR="00354ED3" w:rsidRPr="005258A8" w:rsidRDefault="00354ED3" w:rsidP="00354ED3">
      <w:pPr>
        <w:pStyle w:val="ScheduleHeading3"/>
        <w:rPr>
          <w:sz w:val="20"/>
        </w:rPr>
      </w:pPr>
      <w:bookmarkStart w:id="31" w:name="_Ref116311012"/>
      <w:r w:rsidRPr="005258A8">
        <w:rPr>
          <w:sz w:val="20"/>
        </w:rPr>
        <w:t xml:space="preserve">If the Warrantor fails to comply with clause </w:t>
      </w:r>
      <w:r w:rsidR="007A66D7" w:rsidRPr="005258A8">
        <w:rPr>
          <w:sz w:val="20"/>
        </w:rPr>
        <w:t>5</w:t>
      </w:r>
      <w:r w:rsidRPr="005258A8">
        <w:rPr>
          <w:sz w:val="20"/>
        </w:rPr>
        <w:t xml:space="preserve"> within a period determined by </w:t>
      </w:r>
      <w:r w:rsidR="007A66D7" w:rsidRPr="005258A8">
        <w:rPr>
          <w:sz w:val="20"/>
        </w:rPr>
        <w:t>the Principal</w:t>
      </w:r>
      <w:r w:rsidRPr="005258A8">
        <w:rPr>
          <w:sz w:val="20"/>
        </w:rPr>
        <w:t xml:space="preserve"> to be reasonable in the circumstances, </w:t>
      </w:r>
      <w:r w:rsidR="007A66D7" w:rsidRPr="005258A8">
        <w:rPr>
          <w:sz w:val="20"/>
        </w:rPr>
        <w:t>the Principal</w:t>
      </w:r>
      <w:r w:rsidRPr="005258A8">
        <w:rPr>
          <w:sz w:val="20"/>
        </w:rPr>
        <w:t xml:space="preserve"> may give written notice to the Warrantor that </w:t>
      </w:r>
      <w:r w:rsidR="000878D1" w:rsidRPr="005258A8">
        <w:rPr>
          <w:sz w:val="20"/>
        </w:rPr>
        <w:t>the Principal</w:t>
      </w:r>
      <w:r w:rsidRPr="005258A8">
        <w:rPr>
          <w:sz w:val="20"/>
        </w:rPr>
        <w:t xml:space="preserve"> intends to have that work carried out by others. This notice must allow a reasonable period for the Warrantor to respond.</w:t>
      </w:r>
      <w:bookmarkEnd w:id="31"/>
    </w:p>
    <w:p w14:paraId="7E500A92" w14:textId="5036C769" w:rsidR="00354ED3" w:rsidRPr="005258A8" w:rsidRDefault="00354ED3" w:rsidP="00354ED3">
      <w:pPr>
        <w:pStyle w:val="ScheduleHeading3"/>
        <w:rPr>
          <w:sz w:val="20"/>
        </w:rPr>
      </w:pPr>
      <w:r w:rsidRPr="005258A8">
        <w:rPr>
          <w:sz w:val="20"/>
        </w:rPr>
        <w:t xml:space="preserve">If the Warrantor fails to complete the work by the date specified in the notice given pursuant to clause </w:t>
      </w:r>
      <w:r w:rsidR="007F30B6">
        <w:rPr>
          <w:sz w:val="20"/>
        </w:rPr>
        <w:t>6(a)</w:t>
      </w:r>
      <w:r w:rsidRPr="005258A8">
        <w:rPr>
          <w:sz w:val="20"/>
        </w:rPr>
        <w:t xml:space="preserve">, </w:t>
      </w:r>
      <w:r w:rsidR="000878D1" w:rsidRPr="005258A8">
        <w:rPr>
          <w:sz w:val="20"/>
        </w:rPr>
        <w:t xml:space="preserve">the Principal </w:t>
      </w:r>
      <w:r w:rsidRPr="005258A8">
        <w:rPr>
          <w:sz w:val="20"/>
        </w:rPr>
        <w:t xml:space="preserve">may have the work carried out by others, and the costs, losses and damages suffered or incurred by </w:t>
      </w:r>
      <w:r w:rsidR="000878D1" w:rsidRPr="005258A8">
        <w:rPr>
          <w:sz w:val="20"/>
        </w:rPr>
        <w:t xml:space="preserve">the Principal </w:t>
      </w:r>
      <w:r w:rsidRPr="005258A8">
        <w:rPr>
          <w:sz w:val="20"/>
        </w:rPr>
        <w:t xml:space="preserve">in doing so will be a debt due from the Warrantor to </w:t>
      </w:r>
      <w:r w:rsidR="000878D1" w:rsidRPr="005258A8">
        <w:rPr>
          <w:sz w:val="20"/>
        </w:rPr>
        <w:t>the Principal</w:t>
      </w:r>
      <w:r w:rsidRPr="005258A8">
        <w:rPr>
          <w:sz w:val="20"/>
        </w:rPr>
        <w:t>.</w:t>
      </w:r>
    </w:p>
    <w:p w14:paraId="5FB283C4" w14:textId="653C7A74" w:rsidR="00354ED3" w:rsidRPr="005258A8" w:rsidRDefault="00354ED3" w:rsidP="00354ED3">
      <w:pPr>
        <w:pStyle w:val="ScheduleHeading1"/>
        <w:keepNext/>
        <w:rPr>
          <w:sz w:val="20"/>
          <w:szCs w:val="20"/>
        </w:rPr>
      </w:pPr>
      <w:r w:rsidRPr="005258A8">
        <w:rPr>
          <w:sz w:val="20"/>
          <w:szCs w:val="20"/>
        </w:rPr>
        <w:t xml:space="preserve">Urgent action by </w:t>
      </w:r>
      <w:r w:rsidR="00F6168A">
        <w:rPr>
          <w:sz w:val="20"/>
          <w:szCs w:val="20"/>
        </w:rPr>
        <w:t>the Principal</w:t>
      </w:r>
    </w:p>
    <w:p w14:paraId="5E75D270" w14:textId="7F65C98B" w:rsidR="00354ED3" w:rsidRPr="005258A8" w:rsidRDefault="000878D1" w:rsidP="00354ED3">
      <w:pPr>
        <w:pStyle w:val="ScheduleHeading3"/>
        <w:rPr>
          <w:sz w:val="20"/>
        </w:rPr>
      </w:pPr>
      <w:r w:rsidRPr="005258A8">
        <w:rPr>
          <w:sz w:val="20"/>
        </w:rPr>
        <w:t xml:space="preserve">The Principal </w:t>
      </w:r>
      <w:r w:rsidR="00354ED3" w:rsidRPr="005258A8">
        <w:rPr>
          <w:sz w:val="20"/>
        </w:rPr>
        <w:t xml:space="preserve">may take any urgent action necessary to protect the Works, other property or people as a result of a breach of clause </w:t>
      </w:r>
      <w:r w:rsidR="007F30B6">
        <w:rPr>
          <w:sz w:val="20"/>
        </w:rPr>
        <w:t>1</w:t>
      </w:r>
      <w:r w:rsidR="00354ED3" w:rsidRPr="005258A8">
        <w:rPr>
          <w:sz w:val="20"/>
        </w:rPr>
        <w:t>.</w:t>
      </w:r>
    </w:p>
    <w:p w14:paraId="69170387" w14:textId="282A36F0" w:rsidR="00354ED3" w:rsidRPr="005258A8" w:rsidRDefault="00354ED3" w:rsidP="00354ED3">
      <w:pPr>
        <w:pStyle w:val="ScheduleHeading3"/>
        <w:rPr>
          <w:sz w:val="20"/>
        </w:rPr>
      </w:pPr>
      <w:r w:rsidRPr="005258A8">
        <w:rPr>
          <w:sz w:val="20"/>
        </w:rPr>
        <w:t xml:space="preserve">The Warrantor agrees that </w:t>
      </w:r>
      <w:r w:rsidR="000878D1" w:rsidRPr="005258A8">
        <w:rPr>
          <w:sz w:val="20"/>
        </w:rPr>
        <w:t xml:space="preserve">the Principal </w:t>
      </w:r>
      <w:r w:rsidRPr="005258A8">
        <w:rPr>
          <w:sz w:val="20"/>
        </w:rPr>
        <w:t>taking such action does not affect any obligation of the Warrantor under this deed poll.</w:t>
      </w:r>
    </w:p>
    <w:p w14:paraId="32EF4103" w14:textId="4CF12A46" w:rsidR="00354ED3" w:rsidRPr="005258A8" w:rsidRDefault="00354ED3" w:rsidP="00354ED3">
      <w:pPr>
        <w:pStyle w:val="ScheduleHeading3"/>
        <w:rPr>
          <w:sz w:val="20"/>
        </w:rPr>
      </w:pPr>
      <w:r w:rsidRPr="005258A8">
        <w:rPr>
          <w:sz w:val="20"/>
        </w:rPr>
        <w:t xml:space="preserve">The Warrantor indemnifies </w:t>
      </w:r>
      <w:r w:rsidR="000878D1" w:rsidRPr="005258A8">
        <w:rPr>
          <w:sz w:val="20"/>
        </w:rPr>
        <w:t xml:space="preserve">the Principal </w:t>
      </w:r>
      <w:r w:rsidRPr="005258A8">
        <w:rPr>
          <w:sz w:val="20"/>
        </w:rPr>
        <w:t xml:space="preserve">against all costs, losses and damages suffered or incurred by </w:t>
      </w:r>
      <w:r w:rsidR="000878D1" w:rsidRPr="005258A8">
        <w:rPr>
          <w:sz w:val="20"/>
        </w:rPr>
        <w:t xml:space="preserve">the Principal </w:t>
      </w:r>
      <w:r w:rsidRPr="005258A8">
        <w:rPr>
          <w:sz w:val="20"/>
        </w:rPr>
        <w:t>in taking that action.</w:t>
      </w:r>
    </w:p>
    <w:p w14:paraId="60558014" w14:textId="6EE8DD98" w:rsidR="00F6168A" w:rsidRDefault="00F6168A" w:rsidP="00354ED3">
      <w:pPr>
        <w:pStyle w:val="ScheduleHeading1"/>
        <w:keepNext/>
        <w:rPr>
          <w:sz w:val="20"/>
          <w:szCs w:val="20"/>
        </w:rPr>
      </w:pPr>
      <w:r>
        <w:rPr>
          <w:sz w:val="20"/>
          <w:szCs w:val="20"/>
        </w:rPr>
        <w:t>Other work by the Warrantor</w:t>
      </w:r>
    </w:p>
    <w:p w14:paraId="7689FD89" w14:textId="240D5039" w:rsidR="009E2AB6" w:rsidRPr="005258A8" w:rsidRDefault="009E2AB6" w:rsidP="005258A8">
      <w:pPr>
        <w:pStyle w:val="ScheduleHeading3"/>
        <w:numPr>
          <w:ilvl w:val="0"/>
          <w:numId w:val="0"/>
        </w:numPr>
        <w:ind w:left="851"/>
        <w:rPr>
          <w:sz w:val="20"/>
        </w:rPr>
      </w:pPr>
      <w:r w:rsidRPr="005258A8">
        <w:rPr>
          <w:sz w:val="20"/>
        </w:rPr>
        <w:t xml:space="preserve">Without limiting or affecting the Warrantor’s obligations or liability under any other part of this deed, the Warrantor must provide the work and services </w:t>
      </w:r>
      <w:r w:rsidRPr="00B76E74">
        <w:rPr>
          <w:sz w:val="20"/>
        </w:rPr>
        <w:t xml:space="preserve">described in Item </w:t>
      </w:r>
      <w:r w:rsidR="00EB1C26" w:rsidRPr="00686116">
        <w:rPr>
          <w:sz w:val="20"/>
        </w:rPr>
        <w:t>6</w:t>
      </w:r>
      <w:r w:rsidRPr="009E1B9A">
        <w:rPr>
          <w:sz w:val="20"/>
        </w:rPr>
        <w:t xml:space="preserve"> of the Schedule for the </w:t>
      </w:r>
      <w:r w:rsidR="00E62116" w:rsidRPr="009E1B9A">
        <w:rPr>
          <w:sz w:val="20"/>
        </w:rPr>
        <w:t>Warranty Period</w:t>
      </w:r>
      <w:r w:rsidRPr="00C5584D">
        <w:rPr>
          <w:sz w:val="20"/>
        </w:rPr>
        <w:t>.</w:t>
      </w:r>
    </w:p>
    <w:p w14:paraId="1F9DEA4E" w14:textId="62DD56BD" w:rsidR="00354ED3" w:rsidRPr="005258A8" w:rsidRDefault="00354ED3" w:rsidP="00354ED3">
      <w:pPr>
        <w:pStyle w:val="ScheduleHeading1"/>
        <w:keepNext/>
        <w:rPr>
          <w:sz w:val="20"/>
          <w:szCs w:val="20"/>
        </w:rPr>
      </w:pPr>
      <w:r w:rsidRPr="005258A8">
        <w:rPr>
          <w:sz w:val="20"/>
          <w:szCs w:val="20"/>
        </w:rPr>
        <w:t>No limitation</w:t>
      </w:r>
    </w:p>
    <w:p w14:paraId="0832807D" w14:textId="77777777" w:rsidR="00354ED3" w:rsidRPr="005258A8" w:rsidRDefault="00354ED3" w:rsidP="00354ED3">
      <w:pPr>
        <w:pStyle w:val="Heading2indent"/>
        <w:rPr>
          <w:sz w:val="20"/>
          <w:szCs w:val="20"/>
        </w:rPr>
      </w:pPr>
      <w:r w:rsidRPr="005258A8">
        <w:rPr>
          <w:sz w:val="20"/>
          <w:szCs w:val="20"/>
        </w:rPr>
        <w:t>Nothing in this deed poll limits or otherwise affects:</w:t>
      </w:r>
    </w:p>
    <w:p w14:paraId="14780033" w14:textId="3562C08F" w:rsidR="00354ED3" w:rsidRPr="005258A8" w:rsidRDefault="000878D1" w:rsidP="00354ED3">
      <w:pPr>
        <w:pStyle w:val="ScheduleHeading3"/>
        <w:rPr>
          <w:sz w:val="20"/>
        </w:rPr>
      </w:pPr>
      <w:r w:rsidRPr="005258A8">
        <w:rPr>
          <w:sz w:val="20"/>
        </w:rPr>
        <w:t>the Principal</w:t>
      </w:r>
      <w:r w:rsidR="00354ED3" w:rsidRPr="005258A8">
        <w:rPr>
          <w:sz w:val="20"/>
        </w:rPr>
        <w:t xml:space="preserve">’s rights and entitlements arising out of a breach of clause </w:t>
      </w:r>
      <w:r w:rsidR="007F30B6" w:rsidRPr="00E77637">
        <w:rPr>
          <w:sz w:val="20"/>
        </w:rPr>
        <w:t>1</w:t>
      </w:r>
      <w:r w:rsidR="00E77637">
        <w:rPr>
          <w:sz w:val="20"/>
        </w:rPr>
        <w:t xml:space="preserve"> or the Contract</w:t>
      </w:r>
      <w:r w:rsidR="00354ED3" w:rsidRPr="005258A8">
        <w:rPr>
          <w:sz w:val="20"/>
        </w:rPr>
        <w:t xml:space="preserve">; </w:t>
      </w:r>
    </w:p>
    <w:p w14:paraId="5AAC4E43" w14:textId="71F3A63D" w:rsidR="00354ED3" w:rsidRDefault="000878D1" w:rsidP="00354ED3">
      <w:pPr>
        <w:pStyle w:val="ScheduleHeading3"/>
        <w:rPr>
          <w:sz w:val="20"/>
        </w:rPr>
      </w:pPr>
      <w:r w:rsidRPr="005258A8">
        <w:rPr>
          <w:sz w:val="20"/>
        </w:rPr>
        <w:t>the Principal</w:t>
      </w:r>
      <w:r w:rsidR="00354ED3" w:rsidRPr="005258A8">
        <w:rPr>
          <w:sz w:val="20"/>
        </w:rPr>
        <w:t>’s common law rights</w:t>
      </w:r>
      <w:r w:rsidR="008608DA">
        <w:rPr>
          <w:sz w:val="20"/>
        </w:rPr>
        <w:t>; and</w:t>
      </w:r>
    </w:p>
    <w:p w14:paraId="4C1A56EA" w14:textId="5EA07CA1" w:rsidR="008608DA" w:rsidRPr="005258A8" w:rsidRDefault="008608DA" w:rsidP="00354ED3">
      <w:pPr>
        <w:pStyle w:val="ScheduleHeading3"/>
        <w:rPr>
          <w:sz w:val="20"/>
        </w:rPr>
      </w:pPr>
      <w:r>
        <w:rPr>
          <w:sz w:val="20"/>
        </w:rPr>
        <w:t xml:space="preserve">the Contractor’s obligations under </w:t>
      </w:r>
      <w:r w:rsidR="005B4FF9">
        <w:rPr>
          <w:sz w:val="20"/>
        </w:rPr>
        <w:t>the Contract</w:t>
      </w:r>
      <w:r>
        <w:rPr>
          <w:sz w:val="20"/>
        </w:rPr>
        <w:t xml:space="preserve"> (</w:t>
      </w:r>
      <w:r w:rsidR="005B4FF9">
        <w:rPr>
          <w:sz w:val="20"/>
        </w:rPr>
        <w:t xml:space="preserve">including, for the avoidance of doubt, clause 12 and </w:t>
      </w:r>
      <w:r w:rsidR="001233A0">
        <w:rPr>
          <w:sz w:val="20"/>
        </w:rPr>
        <w:t xml:space="preserve">clause </w:t>
      </w:r>
      <w:r w:rsidR="005B4FF9">
        <w:rPr>
          <w:sz w:val="20"/>
        </w:rPr>
        <w:t>27 (if applicable) of the Contract</w:t>
      </w:r>
      <w:r w:rsidR="00117798">
        <w:rPr>
          <w:sz w:val="20"/>
        </w:rPr>
        <w:t>)</w:t>
      </w:r>
      <w:r>
        <w:rPr>
          <w:sz w:val="20"/>
        </w:rPr>
        <w:t>.</w:t>
      </w:r>
    </w:p>
    <w:p w14:paraId="1F4340DA" w14:textId="798E9B4D" w:rsidR="00354ED3" w:rsidRPr="005258A8" w:rsidRDefault="009E2AB6" w:rsidP="00627F20">
      <w:pPr>
        <w:pStyle w:val="ScheduleHeading1"/>
        <w:keepNext/>
        <w:rPr>
          <w:sz w:val="20"/>
          <w:szCs w:val="20"/>
        </w:rPr>
      </w:pPr>
      <w:bookmarkStart w:id="32" w:name="_Toc125455565"/>
      <w:r>
        <w:rPr>
          <w:sz w:val="20"/>
          <w:szCs w:val="20"/>
        </w:rPr>
        <w:lastRenderedPageBreak/>
        <w:t>The Principal</w:t>
      </w:r>
      <w:r w:rsidR="00354ED3" w:rsidRPr="005258A8">
        <w:rPr>
          <w:sz w:val="20"/>
          <w:szCs w:val="20"/>
        </w:rPr>
        <w:t xml:space="preserve"> not liable</w:t>
      </w:r>
      <w:bookmarkEnd w:id="32"/>
    </w:p>
    <w:p w14:paraId="721B9CDF" w14:textId="3BBB0D75" w:rsidR="00354ED3" w:rsidRPr="005258A8" w:rsidRDefault="00354ED3" w:rsidP="00354ED3">
      <w:pPr>
        <w:pStyle w:val="Heading2indent"/>
        <w:rPr>
          <w:sz w:val="20"/>
          <w:szCs w:val="20"/>
        </w:rPr>
      </w:pPr>
      <w:r w:rsidRPr="005258A8">
        <w:rPr>
          <w:sz w:val="20"/>
          <w:szCs w:val="20"/>
        </w:rPr>
        <w:t xml:space="preserve">The Warrantor acknowledges to </w:t>
      </w:r>
      <w:r w:rsidR="000878D1" w:rsidRPr="005258A8">
        <w:rPr>
          <w:sz w:val="20"/>
          <w:szCs w:val="20"/>
        </w:rPr>
        <w:t xml:space="preserve">the Principal </w:t>
      </w:r>
      <w:r w:rsidRPr="005258A8">
        <w:rPr>
          <w:sz w:val="20"/>
          <w:szCs w:val="20"/>
        </w:rPr>
        <w:t xml:space="preserve">that nothing contained in this deed poll is intended to nor will render </w:t>
      </w:r>
      <w:r w:rsidR="000878D1" w:rsidRPr="005258A8">
        <w:rPr>
          <w:sz w:val="20"/>
          <w:szCs w:val="20"/>
        </w:rPr>
        <w:t xml:space="preserve">the Principal </w:t>
      </w:r>
      <w:r w:rsidRPr="005258A8">
        <w:rPr>
          <w:sz w:val="20"/>
          <w:szCs w:val="20"/>
        </w:rPr>
        <w:t>in any way liable to the Warrantor in relation to any matters arising out of the Contract or otherwise.</w:t>
      </w:r>
    </w:p>
    <w:p w14:paraId="285E0143" w14:textId="77777777" w:rsidR="00354ED3" w:rsidRPr="005258A8" w:rsidRDefault="00354ED3" w:rsidP="00354ED3">
      <w:pPr>
        <w:pStyle w:val="ScheduleHeading1"/>
        <w:rPr>
          <w:sz w:val="20"/>
          <w:szCs w:val="20"/>
        </w:rPr>
      </w:pPr>
      <w:bookmarkStart w:id="33" w:name="_Toc125455566"/>
      <w:r w:rsidRPr="005258A8">
        <w:rPr>
          <w:sz w:val="20"/>
          <w:szCs w:val="20"/>
        </w:rPr>
        <w:t>This deed poll may not be revoked</w:t>
      </w:r>
      <w:bookmarkEnd w:id="33"/>
    </w:p>
    <w:p w14:paraId="396330B2" w14:textId="25C49792" w:rsidR="00354ED3" w:rsidRPr="005258A8" w:rsidRDefault="00354ED3" w:rsidP="00354ED3">
      <w:pPr>
        <w:pStyle w:val="Heading2indent"/>
        <w:rPr>
          <w:sz w:val="20"/>
          <w:szCs w:val="20"/>
        </w:rPr>
      </w:pPr>
      <w:r w:rsidRPr="005258A8">
        <w:rPr>
          <w:sz w:val="20"/>
          <w:szCs w:val="20"/>
        </w:rPr>
        <w:t xml:space="preserve">This deed poll may not be revoked or otherwise modified without the prior written consent of </w:t>
      </w:r>
      <w:r w:rsidR="000878D1" w:rsidRPr="005258A8">
        <w:rPr>
          <w:sz w:val="20"/>
          <w:szCs w:val="20"/>
        </w:rPr>
        <w:t>the Principal</w:t>
      </w:r>
      <w:r w:rsidRPr="005258A8">
        <w:rPr>
          <w:sz w:val="20"/>
          <w:szCs w:val="20"/>
        </w:rPr>
        <w:t>.</w:t>
      </w:r>
    </w:p>
    <w:p w14:paraId="2D4FEFD6" w14:textId="77777777" w:rsidR="00354ED3" w:rsidRPr="005258A8" w:rsidRDefault="00354ED3" w:rsidP="00354ED3">
      <w:pPr>
        <w:pStyle w:val="ScheduleHeading1"/>
        <w:rPr>
          <w:sz w:val="20"/>
          <w:szCs w:val="20"/>
        </w:rPr>
      </w:pPr>
      <w:bookmarkStart w:id="34" w:name="_Toc125455567"/>
      <w:r w:rsidRPr="005258A8">
        <w:rPr>
          <w:sz w:val="20"/>
          <w:szCs w:val="20"/>
        </w:rPr>
        <w:t>Governing Law</w:t>
      </w:r>
      <w:bookmarkEnd w:id="34"/>
    </w:p>
    <w:p w14:paraId="6EB0B00B" w14:textId="77777777" w:rsidR="00354ED3" w:rsidRPr="005258A8" w:rsidRDefault="00354ED3" w:rsidP="00354ED3">
      <w:pPr>
        <w:pStyle w:val="Heading2indent"/>
        <w:rPr>
          <w:sz w:val="20"/>
          <w:szCs w:val="20"/>
        </w:rPr>
      </w:pPr>
      <w:r w:rsidRPr="005258A8">
        <w:rPr>
          <w:sz w:val="20"/>
          <w:szCs w:val="20"/>
        </w:rPr>
        <w:t>This deed poll is governed by the laws of the State of New South Wales.</w:t>
      </w:r>
    </w:p>
    <w:p w14:paraId="0B5E84E5" w14:textId="77777777" w:rsidR="00354ED3" w:rsidRPr="005258A8" w:rsidRDefault="00354ED3" w:rsidP="00354ED3">
      <w:pPr>
        <w:pStyle w:val="ScheduleHeading1"/>
        <w:rPr>
          <w:sz w:val="20"/>
          <w:szCs w:val="20"/>
        </w:rPr>
      </w:pPr>
      <w:bookmarkStart w:id="35" w:name="_Toc125455568"/>
      <w:r w:rsidRPr="005258A8">
        <w:rPr>
          <w:sz w:val="20"/>
          <w:szCs w:val="20"/>
        </w:rPr>
        <w:t>Jurisdiction</w:t>
      </w:r>
      <w:bookmarkEnd w:id="35"/>
    </w:p>
    <w:p w14:paraId="441CF213" w14:textId="77777777" w:rsidR="00354ED3" w:rsidRPr="005258A8" w:rsidRDefault="00354ED3" w:rsidP="00354ED3">
      <w:pPr>
        <w:pStyle w:val="Heading2indent"/>
        <w:rPr>
          <w:sz w:val="20"/>
          <w:szCs w:val="20"/>
        </w:rPr>
      </w:pPr>
      <w:r w:rsidRPr="005258A8">
        <w:rPr>
          <w:sz w:val="20"/>
          <w:szCs w:val="20"/>
        </w:rPr>
        <w:t xml:space="preserve">The Warrantor irrevocably submits to the non-exclusive jurisdiction of the Courts of New South Wales and any courts that may hear appeals from any of those courts, for any proceedings in connection with this deed poll, and waives any right it might have to claim that those courts are an inconvenient forum. </w:t>
      </w:r>
    </w:p>
    <w:p w14:paraId="257F952D" w14:textId="77777777" w:rsidR="00354ED3" w:rsidRPr="0060094E" w:rsidRDefault="00354ED3" w:rsidP="00354ED3">
      <w:pPr>
        <w:rPr>
          <w:b/>
        </w:rPr>
      </w:pPr>
      <w:r w:rsidRPr="0060094E">
        <w:br w:type="page"/>
      </w:r>
    </w:p>
    <w:p w14:paraId="2A8AA3C2" w14:textId="77777777" w:rsidR="00354ED3" w:rsidRPr="005258A8" w:rsidRDefault="00354ED3" w:rsidP="00354ED3">
      <w:pPr>
        <w:pStyle w:val="ScheduleTitle"/>
        <w:rPr>
          <w:sz w:val="20"/>
          <w:szCs w:val="20"/>
        </w:rPr>
      </w:pPr>
      <w:r w:rsidRPr="005258A8">
        <w:rPr>
          <w:sz w:val="20"/>
          <w:szCs w:val="20"/>
        </w:rPr>
        <w:lastRenderedPageBreak/>
        <w:t>Schedule</w:t>
      </w:r>
    </w:p>
    <w:p w14:paraId="23B91D19" w14:textId="77777777" w:rsidR="00354ED3" w:rsidRPr="005258A8" w:rsidRDefault="00354ED3" w:rsidP="00354ED3">
      <w:pPr>
        <w:pStyle w:val="ScheduleNormal"/>
        <w:tabs>
          <w:tab w:val="left" w:pos="993"/>
        </w:tabs>
        <w:rPr>
          <w:sz w:val="20"/>
        </w:rPr>
      </w:pPr>
      <w:r w:rsidRPr="005258A8">
        <w:rPr>
          <w:sz w:val="20"/>
        </w:rPr>
        <w:t>Item 1:</w:t>
      </w:r>
      <w:r w:rsidRPr="005258A8">
        <w:rPr>
          <w:sz w:val="20"/>
        </w:rPr>
        <w:tab/>
        <w:t>Name and Address of Warrantor</w:t>
      </w:r>
    </w:p>
    <w:p w14:paraId="0F9E16D6" w14:textId="77777777" w:rsidR="00354ED3" w:rsidRPr="005258A8" w:rsidRDefault="00354ED3" w:rsidP="00354ED3">
      <w:pPr>
        <w:pStyle w:val="ScheduleNormal"/>
        <w:ind w:left="960" w:hanging="960"/>
        <w:rPr>
          <w:sz w:val="20"/>
        </w:rPr>
      </w:pPr>
      <w:r w:rsidRPr="005258A8">
        <w:rPr>
          <w:sz w:val="20"/>
        </w:rPr>
        <w:t>Item 2:</w:t>
      </w:r>
      <w:r w:rsidRPr="005258A8">
        <w:rPr>
          <w:sz w:val="20"/>
        </w:rPr>
        <w:tab/>
        <w:t>Warrantor Works</w:t>
      </w:r>
      <w:r w:rsidRPr="005258A8">
        <w:rPr>
          <w:sz w:val="20"/>
        </w:rPr>
        <w:br/>
        <w:t>(Recital A)</w:t>
      </w:r>
    </w:p>
    <w:p w14:paraId="3EDEBF8C" w14:textId="77777777" w:rsidR="00354ED3" w:rsidRPr="005258A8" w:rsidRDefault="00354ED3" w:rsidP="00354ED3">
      <w:pPr>
        <w:pStyle w:val="ScheduleNormal"/>
        <w:ind w:left="960" w:hanging="960"/>
        <w:rPr>
          <w:sz w:val="20"/>
        </w:rPr>
      </w:pPr>
      <w:r w:rsidRPr="005258A8">
        <w:rPr>
          <w:sz w:val="20"/>
        </w:rPr>
        <w:t>Item 3:</w:t>
      </w:r>
      <w:r w:rsidRPr="005258A8">
        <w:rPr>
          <w:sz w:val="20"/>
        </w:rPr>
        <w:tab/>
        <w:t>Principal</w:t>
      </w:r>
      <w:r w:rsidRPr="005258A8">
        <w:rPr>
          <w:sz w:val="20"/>
        </w:rPr>
        <w:br/>
        <w:t>(Recital A)</w:t>
      </w:r>
    </w:p>
    <w:p w14:paraId="0267335B" w14:textId="77777777" w:rsidR="00354ED3" w:rsidRPr="005258A8" w:rsidRDefault="00354ED3" w:rsidP="00354ED3">
      <w:pPr>
        <w:pStyle w:val="ScheduleNormal"/>
        <w:ind w:left="960" w:hanging="960"/>
        <w:rPr>
          <w:sz w:val="20"/>
        </w:rPr>
      </w:pPr>
      <w:r w:rsidRPr="005258A8">
        <w:rPr>
          <w:sz w:val="20"/>
        </w:rPr>
        <w:t>Item 4:</w:t>
      </w:r>
      <w:r w:rsidRPr="005258A8">
        <w:rPr>
          <w:sz w:val="20"/>
        </w:rPr>
        <w:tab/>
        <w:t>Contract</w:t>
      </w:r>
      <w:r w:rsidRPr="005258A8">
        <w:rPr>
          <w:sz w:val="20"/>
        </w:rPr>
        <w:br/>
        <w:t>(Recital A)</w:t>
      </w:r>
    </w:p>
    <w:p w14:paraId="4C29E733" w14:textId="29054169" w:rsidR="00354ED3" w:rsidRPr="005258A8" w:rsidRDefault="00354ED3" w:rsidP="00354ED3">
      <w:pPr>
        <w:pStyle w:val="ScheduleNormal"/>
        <w:ind w:left="960" w:hanging="960"/>
        <w:rPr>
          <w:sz w:val="20"/>
        </w:rPr>
      </w:pPr>
      <w:r w:rsidRPr="005258A8">
        <w:rPr>
          <w:sz w:val="20"/>
        </w:rPr>
        <w:t>Item 5:</w:t>
      </w:r>
      <w:r w:rsidRPr="005258A8">
        <w:rPr>
          <w:sz w:val="20"/>
        </w:rPr>
        <w:tab/>
        <w:t>Period of Years</w:t>
      </w:r>
      <w:r w:rsidRPr="005258A8">
        <w:rPr>
          <w:sz w:val="20"/>
        </w:rPr>
        <w:br/>
        <w:t xml:space="preserve">(Clause </w:t>
      </w:r>
      <w:r w:rsidR="008161CE" w:rsidRPr="005258A8">
        <w:rPr>
          <w:sz w:val="20"/>
        </w:rPr>
        <w:t>2</w:t>
      </w:r>
      <w:r w:rsidRPr="005258A8">
        <w:rPr>
          <w:sz w:val="20"/>
        </w:rPr>
        <w:t>)</w:t>
      </w:r>
    </w:p>
    <w:p w14:paraId="7E9771C2" w14:textId="2DCB688F" w:rsidR="00354ED3" w:rsidRDefault="00354ED3" w:rsidP="00354ED3">
      <w:pPr>
        <w:pStyle w:val="ScheduleNormal"/>
        <w:ind w:left="960"/>
        <w:rPr>
          <w:sz w:val="20"/>
        </w:rPr>
      </w:pPr>
      <w:r w:rsidRPr="005258A8">
        <w:rPr>
          <w:b/>
          <w:iCs/>
          <w:sz w:val="20"/>
          <w:highlight w:val="yellow"/>
        </w:rPr>
        <w:t>[</w:t>
      </w:r>
      <w:r w:rsidR="006F02D2" w:rsidRPr="005258A8">
        <w:rPr>
          <w:b/>
          <w:iCs/>
          <w:sz w:val="20"/>
          <w:highlight w:val="yellow"/>
        </w:rPr>
        <w:t xml:space="preserve">## </w:t>
      </w:r>
      <w:r w:rsidRPr="005258A8">
        <w:rPr>
          <w:b/>
          <w:iCs/>
          <w:sz w:val="20"/>
          <w:highlight w:val="yellow"/>
        </w:rPr>
        <w:t>Insert period]</w:t>
      </w:r>
      <w:r w:rsidRPr="005258A8">
        <w:rPr>
          <w:sz w:val="20"/>
        </w:rPr>
        <w:t> years from the "Date of Completion" as defined in the Contract.</w:t>
      </w:r>
    </w:p>
    <w:p w14:paraId="1DD2437A" w14:textId="595BC7E5" w:rsidR="00EB1C26" w:rsidRPr="003078EE" w:rsidRDefault="00EB1C26" w:rsidP="00EB1C26">
      <w:pPr>
        <w:pStyle w:val="ScheduleNormal"/>
        <w:ind w:left="960" w:hanging="960"/>
        <w:rPr>
          <w:sz w:val="20"/>
        </w:rPr>
      </w:pPr>
      <w:r w:rsidRPr="003078EE">
        <w:rPr>
          <w:sz w:val="20"/>
        </w:rPr>
        <w:t xml:space="preserve">Item </w:t>
      </w:r>
      <w:r w:rsidR="00E77637">
        <w:rPr>
          <w:sz w:val="20"/>
        </w:rPr>
        <w:t>6</w:t>
      </w:r>
      <w:r w:rsidRPr="003078EE">
        <w:rPr>
          <w:sz w:val="20"/>
        </w:rPr>
        <w:t>:</w:t>
      </w:r>
      <w:r w:rsidRPr="003078EE">
        <w:rPr>
          <w:sz w:val="20"/>
        </w:rPr>
        <w:tab/>
      </w:r>
      <w:r w:rsidR="00E77637">
        <w:rPr>
          <w:sz w:val="20"/>
        </w:rPr>
        <w:t>Other Work</w:t>
      </w:r>
      <w:r w:rsidRPr="003078EE">
        <w:rPr>
          <w:sz w:val="20"/>
        </w:rPr>
        <w:br/>
        <w:t xml:space="preserve">(Clause </w:t>
      </w:r>
      <w:r w:rsidR="00E77637">
        <w:rPr>
          <w:sz w:val="20"/>
        </w:rPr>
        <w:t>8</w:t>
      </w:r>
      <w:r w:rsidRPr="003078EE">
        <w:rPr>
          <w:sz w:val="20"/>
        </w:rPr>
        <w:t>)</w:t>
      </w:r>
    </w:p>
    <w:p w14:paraId="6F770539" w14:textId="25B3E561" w:rsidR="00EB1C26" w:rsidRPr="005258A8" w:rsidRDefault="00EB1C26" w:rsidP="0060094E">
      <w:pPr>
        <w:pStyle w:val="ScheduleNormal"/>
        <w:ind w:left="960"/>
        <w:rPr>
          <w:bCs/>
          <w:sz w:val="20"/>
        </w:rPr>
      </w:pPr>
      <w:r w:rsidRPr="005258A8">
        <w:rPr>
          <w:bCs/>
          <w:iCs/>
          <w:sz w:val="20"/>
          <w:highlight w:val="yellow"/>
        </w:rPr>
        <w:t xml:space="preserve">[## Describe any additional services the Warrantor is required to provide for the duration of the Warranty Period (i.e. the period in Item 5). </w:t>
      </w:r>
      <w:r>
        <w:rPr>
          <w:bCs/>
          <w:iCs/>
          <w:sz w:val="20"/>
          <w:highlight w:val="yellow"/>
        </w:rPr>
        <w:t>For example, an</w:t>
      </w:r>
      <w:r w:rsidRPr="005258A8">
        <w:rPr>
          <w:bCs/>
          <w:iCs/>
          <w:sz w:val="20"/>
          <w:highlight w:val="yellow"/>
        </w:rPr>
        <w:t xml:space="preserve"> annual inspection of the Warrantor Works</w:t>
      </w:r>
      <w:r w:rsidRPr="005258A8">
        <w:rPr>
          <w:bCs/>
          <w:sz w:val="20"/>
          <w:highlight w:val="yellow"/>
        </w:rPr>
        <w:t>.]</w:t>
      </w:r>
    </w:p>
    <w:p w14:paraId="12F41558" w14:textId="77777777" w:rsidR="00354ED3" w:rsidRPr="005258A8" w:rsidRDefault="00354ED3" w:rsidP="00354ED3">
      <w:pPr>
        <w:pStyle w:val="ScheduleNormal"/>
        <w:rPr>
          <w:color w:val="000000"/>
          <w:sz w:val="20"/>
        </w:rPr>
      </w:pPr>
      <w:r w:rsidRPr="005258A8">
        <w:rPr>
          <w:b/>
          <w:color w:val="000000"/>
          <w:sz w:val="20"/>
        </w:rPr>
        <w:t xml:space="preserve">Executed </w:t>
      </w:r>
      <w:r w:rsidRPr="005258A8">
        <w:rPr>
          <w:color w:val="000000"/>
          <w:sz w:val="20"/>
        </w:rPr>
        <w:t>as a deed poll.</w:t>
      </w:r>
    </w:p>
    <w:tbl>
      <w:tblPr>
        <w:tblW w:w="9639" w:type="dxa"/>
        <w:tblLook w:val="0000" w:firstRow="0" w:lastRow="0" w:firstColumn="0" w:lastColumn="0" w:noHBand="0" w:noVBand="0"/>
      </w:tblPr>
      <w:tblGrid>
        <w:gridCol w:w="4704"/>
        <w:gridCol w:w="357"/>
        <w:gridCol w:w="4578"/>
      </w:tblGrid>
      <w:tr w:rsidR="00354ED3" w:rsidRPr="00FB3817" w14:paraId="775F0171" w14:textId="77777777" w:rsidTr="003078EE">
        <w:tc>
          <w:tcPr>
            <w:tcW w:w="4704" w:type="dxa"/>
          </w:tcPr>
          <w:p w14:paraId="38E379CE" w14:textId="2595D4B3" w:rsidR="00354ED3" w:rsidRPr="005258A8" w:rsidRDefault="00354ED3" w:rsidP="003078EE">
            <w:pPr>
              <w:rPr>
                <w:rFonts w:ascii="Arial" w:hAnsi="Arial" w:cs="Arial"/>
              </w:rPr>
            </w:pPr>
            <w:r w:rsidRPr="005258A8">
              <w:rPr>
                <w:rFonts w:ascii="Arial" w:hAnsi="Arial" w:cs="Arial"/>
                <w:b/>
              </w:rPr>
              <w:t>Executed as a deed</w:t>
            </w:r>
            <w:r w:rsidRPr="005258A8">
              <w:rPr>
                <w:rFonts w:ascii="Arial" w:hAnsi="Arial" w:cs="Arial"/>
              </w:rPr>
              <w:t xml:space="preserve"> by </w:t>
            </w:r>
            <w:r w:rsidRPr="005258A8">
              <w:rPr>
                <w:rFonts w:ascii="Arial" w:hAnsi="Arial" w:cs="Arial"/>
                <w:b/>
                <w:highlight w:val="yellow"/>
              </w:rPr>
              <w:t>[</w:t>
            </w:r>
            <w:r w:rsidR="006F02D2" w:rsidRPr="005258A8">
              <w:rPr>
                <w:rFonts w:ascii="Arial" w:hAnsi="Arial" w:cs="Arial"/>
                <w:b/>
                <w:highlight w:val="yellow"/>
              </w:rPr>
              <w:t xml:space="preserve">## </w:t>
            </w:r>
            <w:r w:rsidRPr="005258A8">
              <w:rPr>
                <w:rFonts w:ascii="Arial" w:hAnsi="Arial" w:cs="Arial"/>
                <w:b/>
                <w:highlight w:val="yellow"/>
              </w:rPr>
              <w:t>Insert name of Warrantor]</w:t>
            </w:r>
            <w:r w:rsidRPr="005258A8">
              <w:rPr>
                <w:rFonts w:ascii="Arial" w:hAnsi="Arial" w:cs="Arial"/>
              </w:rPr>
              <w:t xml:space="preserve"> </w:t>
            </w:r>
            <w:r w:rsidRPr="005258A8">
              <w:rPr>
                <w:rFonts w:ascii="Arial" w:hAnsi="Arial" w:cs="Arial"/>
                <w:b/>
              </w:rPr>
              <w:t xml:space="preserve">(ABN </w:t>
            </w:r>
            <w:r w:rsidRPr="005258A8">
              <w:rPr>
                <w:rFonts w:ascii="Arial" w:hAnsi="Arial" w:cs="Arial"/>
                <w:b/>
                <w:highlight w:val="yellow"/>
              </w:rPr>
              <w:t>[</w:t>
            </w:r>
            <w:r w:rsidR="006F02D2" w:rsidRPr="005258A8">
              <w:rPr>
                <w:rFonts w:ascii="Arial" w:hAnsi="Arial" w:cs="Arial"/>
                <w:b/>
                <w:highlight w:val="yellow"/>
              </w:rPr>
              <w:t xml:space="preserve">## </w:t>
            </w:r>
            <w:r w:rsidRPr="005258A8">
              <w:rPr>
                <w:rFonts w:ascii="Arial" w:hAnsi="Arial" w:cs="Arial"/>
                <w:b/>
                <w:highlight w:val="yellow"/>
              </w:rPr>
              <w:t>Insert ABN]</w:t>
            </w:r>
            <w:r w:rsidRPr="005258A8">
              <w:rPr>
                <w:rFonts w:ascii="Arial" w:hAnsi="Arial" w:cs="Arial"/>
                <w:b/>
              </w:rPr>
              <w:t>)</w:t>
            </w:r>
            <w:r w:rsidRPr="005258A8">
              <w:rPr>
                <w:rFonts w:ascii="Arial" w:hAnsi="Arial" w:cs="Arial"/>
              </w:rPr>
              <w:t xml:space="preserve"> in accordance with sections 127(1) and 127(3) of the </w:t>
            </w:r>
            <w:r w:rsidRPr="005258A8">
              <w:rPr>
                <w:rFonts w:ascii="Arial" w:hAnsi="Arial" w:cs="Arial"/>
                <w:i/>
              </w:rPr>
              <w:t>Corporations Act 2001</w:t>
            </w:r>
            <w:r w:rsidRPr="005258A8">
              <w:rPr>
                <w:rFonts w:ascii="Arial" w:hAnsi="Arial" w:cs="Arial"/>
              </w:rPr>
              <w:t xml:space="preserve"> (Cth):</w:t>
            </w:r>
          </w:p>
          <w:p w14:paraId="09C4AD74" w14:textId="77777777" w:rsidR="00354ED3" w:rsidRPr="005258A8" w:rsidRDefault="00354ED3" w:rsidP="003078EE">
            <w:pPr>
              <w:rPr>
                <w:rFonts w:ascii="Arial" w:hAnsi="Arial" w:cs="Arial"/>
              </w:rPr>
            </w:pPr>
          </w:p>
          <w:p w14:paraId="5FB96508" w14:textId="77777777" w:rsidR="00354ED3" w:rsidRPr="005258A8" w:rsidRDefault="00354ED3" w:rsidP="005258A8">
            <w:pPr>
              <w:pStyle w:val="TableText0"/>
              <w:ind w:left="0"/>
              <w:rPr>
                <w:rFonts w:ascii="Arial" w:hAnsi="Arial" w:cs="Arial"/>
              </w:rPr>
            </w:pPr>
          </w:p>
        </w:tc>
        <w:tc>
          <w:tcPr>
            <w:tcW w:w="357" w:type="dxa"/>
          </w:tcPr>
          <w:p w14:paraId="6665D75E" w14:textId="77777777" w:rsidR="00354ED3" w:rsidRPr="005258A8" w:rsidRDefault="00354ED3" w:rsidP="003078EE">
            <w:pPr>
              <w:pStyle w:val="TableText0"/>
              <w:rPr>
                <w:rFonts w:ascii="Arial" w:hAnsi="Arial" w:cs="Arial"/>
              </w:rPr>
            </w:pPr>
          </w:p>
        </w:tc>
        <w:tc>
          <w:tcPr>
            <w:tcW w:w="4578" w:type="dxa"/>
          </w:tcPr>
          <w:p w14:paraId="6C042DD4" w14:textId="77777777" w:rsidR="00354ED3" w:rsidRPr="005258A8" w:rsidRDefault="00354ED3" w:rsidP="003078EE">
            <w:pPr>
              <w:pStyle w:val="TableText0"/>
              <w:rPr>
                <w:rFonts w:ascii="Arial" w:hAnsi="Arial" w:cs="Arial"/>
              </w:rPr>
            </w:pPr>
          </w:p>
        </w:tc>
      </w:tr>
      <w:tr w:rsidR="00354ED3" w:rsidRPr="00FB3817" w14:paraId="7D7C6CF7" w14:textId="77777777" w:rsidTr="003078EE">
        <w:tc>
          <w:tcPr>
            <w:tcW w:w="4704" w:type="dxa"/>
            <w:tcBorders>
              <w:top w:val="single" w:sz="4" w:space="0" w:color="auto"/>
            </w:tcBorders>
          </w:tcPr>
          <w:p w14:paraId="12C74DC1" w14:textId="77777777" w:rsidR="00354ED3" w:rsidRPr="005258A8" w:rsidRDefault="00354ED3" w:rsidP="003078EE">
            <w:pPr>
              <w:rPr>
                <w:rFonts w:ascii="Arial" w:hAnsi="Arial" w:cs="Arial"/>
              </w:rPr>
            </w:pPr>
            <w:r w:rsidRPr="005258A8">
              <w:rPr>
                <w:rFonts w:ascii="Arial" w:hAnsi="Arial" w:cs="Arial"/>
              </w:rPr>
              <w:br/>
              <w:t>Signature of Director</w:t>
            </w:r>
          </w:p>
          <w:p w14:paraId="02FEA8C7" w14:textId="77777777" w:rsidR="00354ED3" w:rsidRPr="005258A8" w:rsidRDefault="00354ED3" w:rsidP="003078EE">
            <w:pPr>
              <w:rPr>
                <w:rFonts w:ascii="Arial" w:hAnsi="Arial" w:cs="Arial"/>
              </w:rPr>
            </w:pPr>
          </w:p>
          <w:p w14:paraId="7D742ED1" w14:textId="12DDCFE2" w:rsidR="00354ED3" w:rsidRPr="005258A8" w:rsidRDefault="00354ED3" w:rsidP="005258A8">
            <w:pPr>
              <w:pStyle w:val="TableText0"/>
              <w:ind w:left="0"/>
              <w:rPr>
                <w:rFonts w:ascii="Arial" w:hAnsi="Arial" w:cs="Arial"/>
              </w:rPr>
            </w:pPr>
          </w:p>
        </w:tc>
        <w:tc>
          <w:tcPr>
            <w:tcW w:w="357" w:type="dxa"/>
          </w:tcPr>
          <w:p w14:paraId="6D34F159" w14:textId="77777777" w:rsidR="00354ED3" w:rsidRPr="005258A8" w:rsidRDefault="00354ED3" w:rsidP="003078EE">
            <w:pPr>
              <w:pStyle w:val="TableText0"/>
              <w:rPr>
                <w:rFonts w:ascii="Arial" w:hAnsi="Arial" w:cs="Arial"/>
              </w:rPr>
            </w:pPr>
          </w:p>
        </w:tc>
        <w:tc>
          <w:tcPr>
            <w:tcW w:w="4578" w:type="dxa"/>
            <w:tcBorders>
              <w:top w:val="single" w:sz="4" w:space="0" w:color="auto"/>
            </w:tcBorders>
          </w:tcPr>
          <w:p w14:paraId="231BD30D" w14:textId="77777777" w:rsidR="00354ED3" w:rsidRPr="005258A8" w:rsidRDefault="00354ED3" w:rsidP="003078EE">
            <w:pPr>
              <w:rPr>
                <w:rFonts w:ascii="Arial" w:hAnsi="Arial" w:cs="Arial"/>
              </w:rPr>
            </w:pPr>
            <w:r w:rsidRPr="005258A8">
              <w:rPr>
                <w:rFonts w:ascii="Arial" w:hAnsi="Arial" w:cs="Arial"/>
              </w:rPr>
              <w:br/>
              <w:t>Signature of Director/Secretary</w:t>
            </w:r>
          </w:p>
        </w:tc>
      </w:tr>
      <w:tr w:rsidR="00354ED3" w:rsidRPr="00FB3817" w14:paraId="74B06291" w14:textId="77777777" w:rsidTr="003078EE">
        <w:tc>
          <w:tcPr>
            <w:tcW w:w="4704" w:type="dxa"/>
            <w:tcBorders>
              <w:top w:val="single" w:sz="4" w:space="0" w:color="auto"/>
            </w:tcBorders>
          </w:tcPr>
          <w:p w14:paraId="296D385E" w14:textId="77777777" w:rsidR="00354ED3" w:rsidRPr="005258A8" w:rsidRDefault="00354ED3" w:rsidP="003078EE">
            <w:pPr>
              <w:rPr>
                <w:rFonts w:ascii="Arial" w:hAnsi="Arial" w:cs="Arial"/>
              </w:rPr>
            </w:pPr>
            <w:r w:rsidRPr="005258A8">
              <w:rPr>
                <w:rFonts w:ascii="Arial" w:hAnsi="Arial" w:cs="Arial"/>
              </w:rPr>
              <w:br/>
              <w:t xml:space="preserve">Full Name of Director </w:t>
            </w:r>
          </w:p>
        </w:tc>
        <w:tc>
          <w:tcPr>
            <w:tcW w:w="357" w:type="dxa"/>
          </w:tcPr>
          <w:p w14:paraId="5E1832B5" w14:textId="77777777" w:rsidR="00354ED3" w:rsidRPr="005258A8" w:rsidRDefault="00354ED3" w:rsidP="003078EE">
            <w:pPr>
              <w:pStyle w:val="TableText0"/>
              <w:keepNext/>
              <w:rPr>
                <w:rFonts w:ascii="Arial" w:hAnsi="Arial" w:cs="Arial"/>
              </w:rPr>
            </w:pPr>
          </w:p>
        </w:tc>
        <w:tc>
          <w:tcPr>
            <w:tcW w:w="4578" w:type="dxa"/>
            <w:tcBorders>
              <w:top w:val="single" w:sz="4" w:space="0" w:color="auto"/>
            </w:tcBorders>
          </w:tcPr>
          <w:p w14:paraId="615E2B4F" w14:textId="77777777" w:rsidR="00354ED3" w:rsidRPr="005258A8" w:rsidRDefault="00354ED3" w:rsidP="003078EE">
            <w:pPr>
              <w:rPr>
                <w:rFonts w:ascii="Arial" w:hAnsi="Arial" w:cs="Arial"/>
              </w:rPr>
            </w:pPr>
            <w:r w:rsidRPr="005258A8">
              <w:rPr>
                <w:rFonts w:ascii="Arial" w:hAnsi="Arial" w:cs="Arial"/>
              </w:rPr>
              <w:br/>
              <w:t>Full Name of Director/Secretary</w:t>
            </w:r>
          </w:p>
        </w:tc>
      </w:tr>
    </w:tbl>
    <w:p w14:paraId="62BE8596" w14:textId="77777777" w:rsidR="009F786E" w:rsidRDefault="009F786E" w:rsidP="004474E0">
      <w:pPr>
        <w:rPr>
          <w:rFonts w:ascii="Arial" w:hAnsi="Arial" w:cs="Arial"/>
        </w:rPr>
        <w:sectPr w:rsidR="009F786E" w:rsidSect="00354ED3">
          <w:pgSz w:w="11906" w:h="16838" w:code="9"/>
          <w:pgMar w:top="249" w:right="709" w:bottom="1134" w:left="851" w:header="426" w:footer="210" w:gutter="0"/>
          <w:cols w:space="708"/>
          <w:docGrid w:linePitch="360"/>
        </w:sectPr>
      </w:pPr>
    </w:p>
    <w:p w14:paraId="35744B53" w14:textId="1BB849C3" w:rsidR="00297A53" w:rsidRDefault="00297A53" w:rsidP="00297A53">
      <w:pPr>
        <w:pStyle w:val="Header"/>
      </w:pPr>
      <w:r>
        <w:lastRenderedPageBreak/>
        <w:t>Schedule 7 – Schedule of Rates</w:t>
      </w:r>
    </w:p>
    <w:p w14:paraId="7E285F56" w14:textId="07F2810E" w:rsidR="009F786E" w:rsidRDefault="009F786E" w:rsidP="004474E0">
      <w:pPr>
        <w:rPr>
          <w:rFonts w:ascii="Arial" w:hAnsi="Arial" w:cs="Arial"/>
        </w:rPr>
      </w:pPr>
    </w:p>
    <w:p w14:paraId="6902987C" w14:textId="38D13A0A" w:rsidR="00EE79F9" w:rsidRPr="00396EB2" w:rsidRDefault="00EE79F9" w:rsidP="00EE79F9">
      <w:pPr>
        <w:rPr>
          <w:rFonts w:ascii="Arial" w:hAnsi="Arial" w:cs="Arial"/>
          <w:i/>
          <w:iCs/>
        </w:rPr>
      </w:pPr>
      <w:r w:rsidRPr="008B1247">
        <w:rPr>
          <w:rFonts w:ascii="Arial" w:hAnsi="Arial" w:cs="Arial"/>
          <w:i/>
          <w:iCs/>
          <w:highlight w:val="yellow"/>
        </w:rPr>
        <w:t xml:space="preserve">[User Note: Insert Schedule of Rates. The Schedule of Rates should be either the Contractor’s rate card </w:t>
      </w:r>
      <w:r w:rsidR="00025C88" w:rsidRPr="00396EB2">
        <w:rPr>
          <w:rFonts w:ascii="Arial" w:hAnsi="Arial" w:cs="Arial"/>
          <w:i/>
          <w:iCs/>
          <w:highlight w:val="yellow"/>
        </w:rPr>
        <w:t xml:space="preserve">under the EVSE Scheme </w:t>
      </w:r>
      <w:r w:rsidR="00025C88">
        <w:rPr>
          <w:rFonts w:ascii="Arial" w:hAnsi="Arial" w:cs="Arial"/>
          <w:i/>
          <w:iCs/>
          <w:highlight w:val="yellow"/>
        </w:rPr>
        <w:t xml:space="preserve">at the time the Contractor tendered or quoted for the Works </w:t>
      </w:r>
      <w:r w:rsidRPr="008B1247">
        <w:rPr>
          <w:rFonts w:ascii="Arial" w:hAnsi="Arial" w:cs="Arial"/>
          <w:i/>
          <w:iCs/>
          <w:highlight w:val="yellow"/>
        </w:rPr>
        <w:t xml:space="preserve">or the lower rates and prices the Contractor submitted with its tender </w:t>
      </w:r>
      <w:r w:rsidR="00025C88">
        <w:rPr>
          <w:rFonts w:ascii="Arial" w:hAnsi="Arial" w:cs="Arial"/>
          <w:i/>
          <w:iCs/>
          <w:highlight w:val="yellow"/>
        </w:rPr>
        <w:t xml:space="preserve">or quote </w:t>
      </w:r>
      <w:r w:rsidRPr="008B1247">
        <w:rPr>
          <w:rFonts w:ascii="Arial" w:hAnsi="Arial" w:cs="Arial"/>
          <w:i/>
          <w:iCs/>
          <w:highlight w:val="yellow"/>
        </w:rPr>
        <w:t>for the Works.</w:t>
      </w:r>
      <w:r w:rsidR="00025C88" w:rsidRPr="008B1247">
        <w:rPr>
          <w:rFonts w:ascii="Arial" w:hAnsi="Arial" w:cs="Arial"/>
          <w:i/>
          <w:iCs/>
          <w:highlight w:val="yellow"/>
        </w:rPr>
        <w:t>]</w:t>
      </w:r>
    </w:p>
    <w:p w14:paraId="2C3DA53D" w14:textId="53F8D9CB" w:rsidR="00297A53" w:rsidRDefault="00297A53" w:rsidP="004474E0">
      <w:pPr>
        <w:rPr>
          <w:rFonts w:ascii="Arial" w:hAnsi="Arial" w:cs="Arial"/>
        </w:rPr>
      </w:pPr>
    </w:p>
    <w:p w14:paraId="0CC82946" w14:textId="75E424D0" w:rsidR="00297A53" w:rsidRDefault="00297A53" w:rsidP="004474E0">
      <w:pPr>
        <w:rPr>
          <w:rFonts w:ascii="Arial" w:hAnsi="Arial" w:cs="Arial"/>
        </w:rPr>
      </w:pPr>
    </w:p>
    <w:p w14:paraId="4C653D38" w14:textId="77777777" w:rsidR="00297A53" w:rsidRDefault="00297A53" w:rsidP="004474E0">
      <w:pPr>
        <w:rPr>
          <w:rFonts w:ascii="Arial" w:hAnsi="Arial" w:cs="Arial"/>
        </w:rPr>
      </w:pPr>
    </w:p>
    <w:p w14:paraId="00097E54" w14:textId="77777777" w:rsidR="00297A53" w:rsidRDefault="00297A53" w:rsidP="004474E0">
      <w:pPr>
        <w:rPr>
          <w:rFonts w:ascii="Arial" w:hAnsi="Arial" w:cs="Arial"/>
        </w:rPr>
        <w:sectPr w:rsidR="00297A53" w:rsidSect="00354ED3">
          <w:pgSz w:w="11906" w:h="16838" w:code="9"/>
          <w:pgMar w:top="249" w:right="709" w:bottom="1134" w:left="851" w:header="426" w:footer="210" w:gutter="0"/>
          <w:cols w:space="708"/>
          <w:docGrid w:linePitch="360"/>
        </w:sectPr>
      </w:pPr>
    </w:p>
    <w:p w14:paraId="07401D42" w14:textId="325E8835" w:rsidR="00297A53" w:rsidRDefault="00297A53" w:rsidP="00297A53">
      <w:pPr>
        <w:pStyle w:val="Header"/>
      </w:pPr>
      <w:r>
        <w:lastRenderedPageBreak/>
        <w:t xml:space="preserve">Schedule </w:t>
      </w:r>
      <w:r w:rsidR="00DB4400">
        <w:t>8</w:t>
      </w:r>
      <w:r>
        <w:t xml:space="preserve"> – </w:t>
      </w:r>
      <w:r w:rsidR="00DB4400">
        <w:t>Contract Price Breakdown</w:t>
      </w:r>
    </w:p>
    <w:p w14:paraId="4D6598B1" w14:textId="35708591" w:rsidR="00297A53" w:rsidRDefault="00297A53" w:rsidP="004474E0">
      <w:pPr>
        <w:rPr>
          <w:rFonts w:ascii="Arial" w:hAnsi="Arial" w:cs="Arial"/>
        </w:rPr>
      </w:pPr>
    </w:p>
    <w:p w14:paraId="38C0C991" w14:textId="7CE22A5E" w:rsidR="000445DB" w:rsidRDefault="007E5D6D" w:rsidP="008B1247">
      <w:pPr>
        <w:rPr>
          <w:rFonts w:ascii="Arial" w:hAnsi="Arial" w:cs="Arial"/>
        </w:rPr>
      </w:pPr>
      <w:r w:rsidRPr="007E5D6D">
        <w:rPr>
          <w:rFonts w:ascii="Arial" w:hAnsi="Arial" w:cs="Arial"/>
        </w:rPr>
        <w:t xml:space="preserve">The Contract </w:t>
      </w:r>
      <w:r>
        <w:rPr>
          <w:rFonts w:ascii="Arial" w:hAnsi="Arial" w:cs="Arial"/>
        </w:rPr>
        <w:t>Price</w:t>
      </w:r>
      <w:r w:rsidRPr="007E5D6D">
        <w:rPr>
          <w:rFonts w:ascii="Arial" w:hAnsi="Arial" w:cs="Arial"/>
        </w:rPr>
        <w:t xml:space="preserve"> breakdown forms part of the Contract only for the purposes of assessing </w:t>
      </w:r>
      <w:r>
        <w:rPr>
          <w:rFonts w:ascii="Arial" w:hAnsi="Arial" w:cs="Arial"/>
        </w:rPr>
        <w:t>payment claims</w:t>
      </w:r>
      <w:r w:rsidRPr="007E5D6D">
        <w:rPr>
          <w:rFonts w:ascii="Arial" w:hAnsi="Arial" w:cs="Arial"/>
        </w:rPr>
        <w:t xml:space="preserve"> submitted by the Contractor and/or issuing </w:t>
      </w:r>
      <w:r>
        <w:rPr>
          <w:rFonts w:ascii="Arial" w:hAnsi="Arial" w:cs="Arial"/>
        </w:rPr>
        <w:t>payment schedules</w:t>
      </w:r>
      <w:r w:rsidRPr="007E5D6D">
        <w:rPr>
          <w:rFonts w:ascii="Arial" w:hAnsi="Arial" w:cs="Arial"/>
        </w:rPr>
        <w:t>.</w:t>
      </w:r>
    </w:p>
    <w:p w14:paraId="739EEC4B" w14:textId="32DBFB8C" w:rsidR="000445DB" w:rsidRDefault="000445DB" w:rsidP="004474E0">
      <w:pPr>
        <w:rPr>
          <w:rFonts w:ascii="Arial" w:hAnsi="Arial" w:cs="Arial"/>
        </w:rPr>
      </w:pPr>
    </w:p>
    <w:p w14:paraId="3C4DFEE7" w14:textId="3172BAAF" w:rsidR="000445DB" w:rsidRPr="008B1247" w:rsidRDefault="007E5D6D" w:rsidP="004474E0">
      <w:pPr>
        <w:rPr>
          <w:rFonts w:ascii="Arial" w:hAnsi="Arial" w:cs="Arial"/>
          <w:i/>
          <w:iCs/>
        </w:rPr>
      </w:pPr>
      <w:r w:rsidRPr="008B1247">
        <w:rPr>
          <w:rFonts w:ascii="Arial" w:hAnsi="Arial" w:cs="Arial"/>
          <w:i/>
          <w:iCs/>
          <w:highlight w:val="yellow"/>
        </w:rPr>
        <w:t>[User Note: Insert Contract Price breakdown.]</w:t>
      </w:r>
    </w:p>
    <w:p w14:paraId="77C32269" w14:textId="140C191F" w:rsidR="000445DB" w:rsidRDefault="000445DB" w:rsidP="004474E0">
      <w:pPr>
        <w:rPr>
          <w:rFonts w:ascii="Arial" w:hAnsi="Arial" w:cs="Arial"/>
        </w:rPr>
      </w:pPr>
    </w:p>
    <w:p w14:paraId="52675F2C" w14:textId="62BAF56C" w:rsidR="00DB4400" w:rsidRDefault="00DB4400" w:rsidP="004474E0">
      <w:pPr>
        <w:rPr>
          <w:rFonts w:ascii="Arial" w:hAnsi="Arial" w:cs="Arial"/>
        </w:rPr>
      </w:pPr>
    </w:p>
    <w:p w14:paraId="3966134A" w14:textId="1BFEDCAB" w:rsidR="00DB4400" w:rsidRDefault="00DB4400" w:rsidP="004474E0">
      <w:pPr>
        <w:rPr>
          <w:rFonts w:ascii="Arial" w:hAnsi="Arial" w:cs="Arial"/>
        </w:rPr>
      </w:pPr>
    </w:p>
    <w:p w14:paraId="40879DAA" w14:textId="77777777" w:rsidR="00F75D66" w:rsidRDefault="00F75D66" w:rsidP="004474E0">
      <w:pPr>
        <w:rPr>
          <w:rFonts w:ascii="Arial" w:hAnsi="Arial" w:cs="Arial"/>
        </w:rPr>
        <w:sectPr w:rsidR="00F75D66" w:rsidSect="00354ED3">
          <w:pgSz w:w="11906" w:h="16838" w:code="9"/>
          <w:pgMar w:top="249" w:right="709" w:bottom="1134" w:left="851" w:header="426" w:footer="210" w:gutter="0"/>
          <w:cols w:space="708"/>
          <w:docGrid w:linePitch="360"/>
        </w:sectPr>
      </w:pPr>
    </w:p>
    <w:p w14:paraId="1B645D59" w14:textId="2DB866B7" w:rsidR="00DB4400" w:rsidRDefault="00DB4400" w:rsidP="004474E0">
      <w:pPr>
        <w:rPr>
          <w:rFonts w:ascii="Arial" w:hAnsi="Arial" w:cs="Arial"/>
        </w:rPr>
      </w:pPr>
    </w:p>
    <w:p w14:paraId="164939CC" w14:textId="77777777" w:rsidR="00F75D66" w:rsidRPr="0060094E" w:rsidRDefault="00F75D66" w:rsidP="004474E0">
      <w:pPr>
        <w:rPr>
          <w:rFonts w:ascii="Arial" w:hAnsi="Arial" w:cs="Arial"/>
        </w:rPr>
      </w:pPr>
    </w:p>
    <w:sectPr w:rsidR="00F75D66" w:rsidRPr="0060094E" w:rsidSect="00354ED3">
      <w:pgSz w:w="11906" w:h="16838" w:code="9"/>
      <w:pgMar w:top="249" w:right="709" w:bottom="1134" w:left="851" w:header="42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E4EE" w14:textId="77777777" w:rsidR="006F3A91" w:rsidRDefault="006F3A91">
      <w:r>
        <w:separator/>
      </w:r>
    </w:p>
  </w:endnote>
  <w:endnote w:type="continuationSeparator" w:id="0">
    <w:p w14:paraId="334B8BAF" w14:textId="77777777" w:rsidR="006F3A91" w:rsidRDefault="006F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rifa 45">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13A" w14:textId="309863AF" w:rsidR="0086265C" w:rsidRDefault="0086265C">
    <w:pPr>
      <w:pStyle w:val="Footer"/>
    </w:pPr>
  </w:p>
  <w:p w14:paraId="6134FD00" w14:textId="48DACD54" w:rsidR="0086265C" w:rsidRPr="0086265C" w:rsidRDefault="0086265C">
    <w:pPr>
      <w:pStyle w:val="Footer"/>
      <w:rPr>
        <w:rFonts w:ascii="Arial" w:hAnsi="Arial" w:cs="Arial"/>
        <w:sz w:val="14"/>
      </w:rPr>
    </w:pPr>
    <w:r w:rsidRPr="0086265C">
      <w:rPr>
        <w:rFonts w:ascii="Arial" w:hAnsi="Arial" w:cs="Arial"/>
        <w:sz w:val="14"/>
      </w:rPr>
      <w:t>[9101581:35188976_9]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0E55" w14:textId="683DAF5F" w:rsidR="009251F4" w:rsidRDefault="009251F4" w:rsidP="005258A8">
    <w:pPr>
      <w:tabs>
        <w:tab w:val="right" w:pos="10204"/>
      </w:tabs>
      <w:rPr>
        <w:i/>
        <w:sz w:val="16"/>
      </w:rPr>
    </w:pPr>
    <w:r w:rsidRPr="00B10022">
      <w:rPr>
        <w:i/>
        <w:sz w:val="16"/>
      </w:rPr>
      <w:tab/>
      <w:t xml:space="preserve">Page </w:t>
    </w:r>
    <w:r>
      <w:rPr>
        <w:i/>
        <w:sz w:val="16"/>
      </w:rPr>
      <w:fldChar w:fldCharType="begin"/>
    </w:r>
    <w:r>
      <w:rPr>
        <w:i/>
        <w:sz w:val="16"/>
      </w:rPr>
      <w:instrText xml:space="preserve"> PAGE  \* Arabic </w:instrText>
    </w:r>
    <w:r>
      <w:rPr>
        <w:i/>
        <w:sz w:val="16"/>
      </w:rPr>
      <w:fldChar w:fldCharType="separate"/>
    </w:r>
    <w:r>
      <w:rPr>
        <w:i/>
        <w:sz w:val="16"/>
      </w:rPr>
      <w:t>3</w:t>
    </w:r>
    <w:r>
      <w:rPr>
        <w:i/>
        <w:sz w:val="16"/>
      </w:rPr>
      <w:fldChar w:fldCharType="end"/>
    </w:r>
  </w:p>
  <w:p w14:paraId="217DAEAC" w14:textId="6DA2CA2F" w:rsidR="0086265C" w:rsidRPr="0086265C" w:rsidRDefault="0086265C" w:rsidP="005258A8">
    <w:pPr>
      <w:tabs>
        <w:tab w:val="right" w:pos="10204"/>
      </w:tabs>
      <w:rPr>
        <w:rFonts w:ascii="Arial" w:hAnsi="Arial" w:cs="Arial"/>
        <w:sz w:val="14"/>
      </w:rPr>
    </w:pPr>
    <w:r w:rsidRPr="0086265C">
      <w:rPr>
        <w:rFonts w:ascii="Arial" w:hAnsi="Arial" w:cs="Arial"/>
        <w:sz w:val="14"/>
      </w:rPr>
      <w:t>[9101581:35188976_9]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360F" w14:textId="193354C7" w:rsidR="0086265C" w:rsidRDefault="0086265C">
    <w:pPr>
      <w:pStyle w:val="Footer"/>
    </w:pPr>
  </w:p>
  <w:p w14:paraId="614818C1" w14:textId="25EA8260" w:rsidR="0086265C" w:rsidRPr="0086265C" w:rsidRDefault="0086265C">
    <w:pPr>
      <w:pStyle w:val="Footer"/>
      <w:rPr>
        <w:rFonts w:ascii="Arial" w:hAnsi="Arial" w:cs="Arial"/>
        <w:sz w:val="14"/>
      </w:rPr>
    </w:pPr>
    <w:r w:rsidRPr="0086265C">
      <w:rPr>
        <w:rFonts w:ascii="Arial" w:hAnsi="Arial" w:cs="Arial"/>
        <w:sz w:val="14"/>
      </w:rPr>
      <w:t>[9101581:35188976_9]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61A" w14:textId="590903B2" w:rsidR="00DF161E" w:rsidRDefault="00DF161E">
    <w:pPr>
      <w:pStyle w:val="Footer"/>
    </w:pPr>
  </w:p>
  <w:p w14:paraId="49DF9C9B" w14:textId="6B5B2B5F" w:rsidR="005C4EFA" w:rsidRPr="005C4EFA" w:rsidRDefault="0086265C">
    <w:pPr>
      <w:pStyle w:val="Footer"/>
      <w:rPr>
        <w:rFonts w:ascii="Arial" w:hAnsi="Arial" w:cs="Arial"/>
        <w:sz w:val="14"/>
      </w:rPr>
    </w:pPr>
    <w:r w:rsidRPr="0086265C">
      <w:rPr>
        <w:rFonts w:ascii="Arial" w:hAnsi="Arial" w:cs="Arial"/>
        <w:sz w:val="14"/>
      </w:rPr>
      <w:t>[9101581:35188976_9]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F428" w14:textId="77777777" w:rsidR="00DF161E" w:rsidRPr="00944FD8" w:rsidRDefault="00DF161E" w:rsidP="00402D2A">
    <w:pPr>
      <w:pStyle w:val="Footer"/>
      <w:jc w:val="center"/>
      <w:rPr>
        <w:rStyle w:val="PageNumber"/>
        <w:rFonts w:ascii="Arial" w:hAnsi="Arial" w:cs="Arial"/>
        <w:b/>
        <w:i w:val="0"/>
        <w:szCs w:val="16"/>
      </w:rPr>
    </w:pPr>
    <w:r w:rsidRPr="00944FD8">
      <w:rPr>
        <w:rStyle w:val="PageNumber"/>
        <w:rFonts w:ascii="Arial" w:hAnsi="Arial" w:cs="Arial"/>
        <w:b/>
        <w:i w:val="0"/>
      </w:rPr>
      <w:t xml:space="preserve">Page </w:t>
    </w:r>
  </w:p>
  <w:p w14:paraId="18387E79" w14:textId="0D03F1AD" w:rsidR="00DF161E" w:rsidRPr="000E3498" w:rsidRDefault="0086265C" w:rsidP="00402D2A">
    <w:pPr>
      <w:pStyle w:val="Footer"/>
      <w:jc w:val="center"/>
    </w:pPr>
    <w:r w:rsidRPr="0086265C">
      <w:rPr>
        <w:rFonts w:ascii="Arial" w:hAnsi="Arial" w:cs="Arial"/>
        <w:sz w:val="14"/>
      </w:rPr>
      <w:t>[9101581:35188976_9]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49E8" w14:textId="77777777" w:rsidR="006F3A91" w:rsidRDefault="006F3A91">
      <w:r>
        <w:separator/>
      </w:r>
    </w:p>
  </w:footnote>
  <w:footnote w:type="continuationSeparator" w:id="0">
    <w:p w14:paraId="10A2098F" w14:textId="77777777" w:rsidR="006F3A91" w:rsidRDefault="006F3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97A3" w14:textId="77777777" w:rsidR="0086265C" w:rsidRDefault="008626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4BF2" w14:textId="77777777" w:rsidR="00DF161E" w:rsidRDefault="00DF16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07B" w14:textId="77777777" w:rsidR="00AE088E" w:rsidRPr="00AE088E" w:rsidRDefault="00AE088E" w:rsidP="00AE088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B0B" w14:textId="77777777" w:rsidR="00DF161E" w:rsidRDefault="00DF16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3FA3" w14:textId="77777777" w:rsidR="00ED1384" w:rsidRPr="00AE088E" w:rsidRDefault="00ED1384" w:rsidP="00AE088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ED94" w14:textId="77777777" w:rsidR="00DF161E" w:rsidRDefault="00DF16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E50" w14:textId="495D6F0F" w:rsidR="00A51567" w:rsidRDefault="00A51567" w:rsidP="005258A8">
    <w:pPr>
      <w:pStyle w:val="Heading6"/>
      <w:pBdr>
        <w:bottom w:val="single" w:sz="4" w:space="1" w:color="auto"/>
      </w:pBd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FE7" w14:textId="0AD791CA" w:rsidR="006806A7" w:rsidRPr="00A92D70" w:rsidRDefault="00223DA5" w:rsidP="00C6294A">
    <w:pPr>
      <w:pStyle w:val="Heading6"/>
      <w:pBdr>
        <w:bottom w:val="single" w:sz="4" w:space="1" w:color="auto"/>
      </w:pBdr>
      <w:jc w:val="center"/>
      <w:rPr>
        <w:sz w:val="24"/>
      </w:rPr>
    </w:pPr>
    <w:r>
      <w:rPr>
        <w:sz w:val="24"/>
      </w:rPr>
      <w:t xml:space="preserve">Mini Minor Works </w:t>
    </w:r>
    <w:r w:rsidR="00DF161E" w:rsidRPr="00A92D70">
      <w:rPr>
        <w:sz w:val="24"/>
      </w:rPr>
      <w:t xml:space="preserve">Contract Schedule – </w:t>
    </w:r>
    <w:r w:rsidR="006806A7" w:rsidRPr="00F43550">
      <w:rPr>
        <w:sz w:val="24"/>
      </w:rPr>
      <w:t>Supporting Statement and</w:t>
    </w:r>
  </w:p>
  <w:p w14:paraId="565640BC" w14:textId="2307F27C" w:rsidR="00DF161E" w:rsidRPr="00A92D70" w:rsidRDefault="00DF161E" w:rsidP="00C6294A">
    <w:pPr>
      <w:pStyle w:val="Heading6"/>
      <w:pBdr>
        <w:bottom w:val="single" w:sz="4" w:space="1" w:color="auto"/>
      </w:pBdr>
      <w:jc w:val="center"/>
      <w:rPr>
        <w:sz w:val="24"/>
      </w:rPr>
    </w:pPr>
    <w:r w:rsidRPr="00F43550">
      <w:rPr>
        <w:sz w:val="24"/>
      </w:rPr>
      <w:t xml:space="preserve"> Subcontractor’s Statement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E5B7" w14:textId="77777777" w:rsidR="00DF161E" w:rsidRDefault="00DF16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693B" w14:textId="1E05D32D" w:rsidR="002731BF" w:rsidRDefault="002731BF" w:rsidP="0051287C">
    <w:pPr>
      <w:pStyle w:val="Heading6"/>
      <w:pBdr>
        <w:bottom w:val="single" w:sz="2" w:space="1" w:color="auto"/>
      </w:pBdr>
      <w:jc w:val="center"/>
      <w:rPr>
        <w:sz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DDE" w14:textId="2BB837A6" w:rsidR="002731BF" w:rsidRPr="0045688E" w:rsidRDefault="002731BF" w:rsidP="004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633" w14:textId="4B84A4DC" w:rsidR="00DF161E" w:rsidRPr="00683268" w:rsidRDefault="00DF161E" w:rsidP="00EF5D29">
    <w:pPr>
      <w:pStyle w:val="Header"/>
      <w:pBdr>
        <w:bottom w:val="none" w:sz="0" w:space="0" w:color="auto"/>
      </w:pBd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B4C4" w14:textId="77777777" w:rsidR="0086265C" w:rsidRDefault="00862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66" w14:textId="77777777" w:rsidR="00DF161E" w:rsidRDefault="00DF16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1D4" w14:textId="77777777" w:rsidR="00DF161E" w:rsidRPr="007807FE" w:rsidRDefault="00DF161E" w:rsidP="005258A8">
    <w:pPr>
      <w:pStyle w:val="Header"/>
      <w:pBdr>
        <w:bottom w:val="none" w:sz="0" w:space="0" w:color="auto"/>
      </w:pBdr>
      <w:rPr>
        <w:b w:val="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4FC" w14:textId="77777777" w:rsidR="00DF161E" w:rsidRDefault="00DF1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C17A" w14:textId="77777777" w:rsidR="00DF161E" w:rsidRDefault="00DF16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6986" w14:textId="77777777" w:rsidR="00DF161E" w:rsidRPr="00BD54B8" w:rsidRDefault="00DF161E" w:rsidP="005258A8">
    <w:pPr>
      <w:pStyle w:val="Header"/>
      <w:pBdr>
        <w:bottom w:val="none" w:sz="0" w:space="0" w:color="auto"/>
      </w:pBdr>
      <w:rPr>
        <w:b w:val="0"/>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5AC" w14:textId="77777777" w:rsidR="00DF161E" w:rsidRDefault="00DF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AA019C"/>
    <w:lvl w:ilvl="0">
      <w:start w:val="1"/>
      <w:numFmt w:val="decimal"/>
      <w:pStyle w:val="BulletNospace"/>
      <w:lvlText w:val="%1."/>
      <w:lvlJc w:val="left"/>
      <w:pPr>
        <w:tabs>
          <w:tab w:val="num" w:pos="1480"/>
        </w:tabs>
        <w:ind w:left="1480" w:hanging="360"/>
      </w:pPr>
    </w:lvl>
  </w:abstractNum>
  <w:abstractNum w:abstractNumId="1" w15:restartNumberingAfterBreak="0">
    <w:nsid w:val="FFFFFF7D"/>
    <w:multiLevelType w:val="singleLevel"/>
    <w:tmpl w:val="6D028340"/>
    <w:lvl w:ilvl="0">
      <w:start w:val="1"/>
      <w:numFmt w:val="decimal"/>
      <w:pStyle w:val="Bodybullet"/>
      <w:lvlText w:val="%1."/>
      <w:lvlJc w:val="left"/>
      <w:pPr>
        <w:tabs>
          <w:tab w:val="num" w:pos="1209"/>
        </w:tabs>
        <w:ind w:left="1209" w:hanging="360"/>
      </w:pPr>
    </w:lvl>
  </w:abstractNum>
  <w:abstractNum w:abstractNumId="2" w15:restartNumberingAfterBreak="0">
    <w:nsid w:val="FFFFFFFB"/>
    <w:multiLevelType w:val="multilevel"/>
    <w:tmpl w:val="4B7EAD70"/>
    <w:lvl w:ilvl="0">
      <w:start w:val="1"/>
      <w:numFmt w:val="none"/>
      <w:pStyle w:val="Normalbullet"/>
      <w:suff w:val="nothing"/>
      <w:lvlText w:val=""/>
      <w:lvlJc w:val="left"/>
      <w:pPr>
        <w:ind w:left="0" w:firstLine="0"/>
      </w:pPr>
      <w:rPr>
        <w:rFonts w:ascii="Arial" w:hAnsi="Arial" w:hint="default"/>
      </w:rPr>
    </w:lvl>
    <w:lvl w:ilvl="1">
      <w:start w:val="1"/>
      <w:numFmt w:val="decimal"/>
      <w:lvlText w:val="%2"/>
      <w:lvlJc w:val="left"/>
      <w:pPr>
        <w:tabs>
          <w:tab w:val="num" w:pos="360"/>
        </w:tabs>
        <w:ind w:left="0" w:firstLine="0"/>
      </w:pPr>
      <w:rPr>
        <w:rFonts w:ascii="Arial" w:hAnsi="Arial" w:hint="default"/>
        <w:sz w:val="22"/>
      </w:rPr>
    </w:lvl>
    <w:lvl w:ilvl="2">
      <w:start w:val="1"/>
      <w:numFmt w:val="decimal"/>
      <w:pStyle w:val="Agpara3"/>
      <w:lvlText w:val="%2.%3"/>
      <w:lvlJc w:val="left"/>
      <w:pPr>
        <w:tabs>
          <w:tab w:val="num" w:pos="0"/>
        </w:tabs>
        <w:ind w:left="0" w:firstLine="0"/>
      </w:pPr>
      <w:rPr>
        <w:rFonts w:ascii="Arial" w:hAnsi="Arial" w:hint="default"/>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0555D7C"/>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3218C5"/>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1444775"/>
    <w:multiLevelType w:val="hybridMultilevel"/>
    <w:tmpl w:val="8FC89218"/>
    <w:lvl w:ilvl="0" w:tplc="05B6873E">
      <w:start w:val="1"/>
      <w:numFmt w:val="lowerLetter"/>
      <w:lvlText w:val="(%1)"/>
      <w:lvlJc w:val="left"/>
      <w:pPr>
        <w:tabs>
          <w:tab w:val="num" w:pos="778"/>
        </w:tabs>
        <w:ind w:left="778"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14566CD"/>
    <w:multiLevelType w:val="hybridMultilevel"/>
    <w:tmpl w:val="4D0EA67A"/>
    <w:lvl w:ilvl="0" w:tplc="7F60FCAC">
      <w:start w:val="1"/>
      <w:numFmt w:val="lowerLetter"/>
      <w:lvlText w:val="(%1)"/>
      <w:lvlJc w:val="left"/>
      <w:pPr>
        <w:tabs>
          <w:tab w:val="num" w:pos="1350"/>
        </w:tabs>
        <w:ind w:left="1531" w:hanging="1171"/>
      </w:pPr>
      <w:rPr>
        <w:rFonts w:hint="default"/>
      </w:rPr>
    </w:lvl>
    <w:lvl w:ilvl="1" w:tplc="B5564BBE">
      <w:start w:val="2"/>
      <w:numFmt w:val="bullet"/>
      <w:lvlText w:val="-"/>
      <w:lvlJc w:val="left"/>
      <w:pPr>
        <w:tabs>
          <w:tab w:val="num" w:pos="1800"/>
        </w:tabs>
        <w:ind w:left="1800" w:hanging="360"/>
      </w:pPr>
      <w:rPr>
        <w:rFonts w:ascii="Arial" w:eastAsia="Times New Roman" w:hAnsi="Arial" w:cs="Aria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8" w15:restartNumberingAfterBreak="0">
    <w:nsid w:val="02895FC1"/>
    <w:multiLevelType w:val="hybridMultilevel"/>
    <w:tmpl w:val="5B1A67C8"/>
    <w:lvl w:ilvl="0" w:tplc="04090001">
      <w:start w:val="1"/>
      <w:numFmt w:val="bullet"/>
      <w:lvlText w:val=""/>
      <w:lvlJc w:val="left"/>
      <w:pPr>
        <w:tabs>
          <w:tab w:val="num" w:pos="417"/>
        </w:tabs>
        <w:ind w:left="4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2A34612"/>
    <w:multiLevelType w:val="singleLevel"/>
    <w:tmpl w:val="0C09000F"/>
    <w:lvl w:ilvl="0">
      <w:start w:val="1"/>
      <w:numFmt w:val="decimal"/>
      <w:pStyle w:val="ListNumber2"/>
      <w:lvlText w:val="%1."/>
      <w:lvlJc w:val="left"/>
      <w:pPr>
        <w:tabs>
          <w:tab w:val="num" w:pos="360"/>
        </w:tabs>
        <w:ind w:left="360" w:hanging="360"/>
      </w:pPr>
    </w:lvl>
  </w:abstractNum>
  <w:abstractNum w:abstractNumId="10" w15:restartNumberingAfterBreak="0">
    <w:nsid w:val="02CE3806"/>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4473E1"/>
    <w:multiLevelType w:val="hybridMultilevel"/>
    <w:tmpl w:val="4496C220"/>
    <w:lvl w:ilvl="0" w:tplc="4E7088B0">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2" w15:restartNumberingAfterBreak="0">
    <w:nsid w:val="042246EF"/>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5A35EB6"/>
    <w:multiLevelType w:val="hybridMultilevel"/>
    <w:tmpl w:val="2940F38C"/>
    <w:lvl w:ilvl="0" w:tplc="1A66258E">
      <w:start w:val="19"/>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54648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2133EC"/>
    <w:multiLevelType w:val="hybridMultilevel"/>
    <w:tmpl w:val="2998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296C07"/>
    <w:multiLevelType w:val="hybridMultilevel"/>
    <w:tmpl w:val="45B20C26"/>
    <w:lvl w:ilvl="0" w:tplc="9620B38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08FF5A51"/>
    <w:multiLevelType w:val="hybridMultilevel"/>
    <w:tmpl w:val="45B20C26"/>
    <w:lvl w:ilvl="0" w:tplc="9620B38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B2962C1"/>
    <w:multiLevelType w:val="hybridMultilevel"/>
    <w:tmpl w:val="B04CE4FE"/>
    <w:lvl w:ilvl="0" w:tplc="E7AA1E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B903939"/>
    <w:multiLevelType w:val="hybridMultilevel"/>
    <w:tmpl w:val="FCEA1F08"/>
    <w:lvl w:ilvl="0" w:tplc="0C090001">
      <w:start w:val="1"/>
      <w:numFmt w:val="bullet"/>
      <w:lvlText w:val=""/>
      <w:lvlJc w:val="left"/>
      <w:pPr>
        <w:tabs>
          <w:tab w:val="num" w:pos="394"/>
        </w:tabs>
        <w:ind w:left="394" w:hanging="360"/>
      </w:pPr>
      <w:rPr>
        <w:rFonts w:ascii="Symbol" w:hAnsi="Symbol"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20" w15:restartNumberingAfterBreak="0">
    <w:nsid w:val="0C430E83"/>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C7B0BDB"/>
    <w:multiLevelType w:val="hybridMultilevel"/>
    <w:tmpl w:val="6916036A"/>
    <w:lvl w:ilvl="0" w:tplc="B5AACFDA">
      <w:start w:val="3"/>
      <w:numFmt w:val="decimal"/>
      <w:lvlText w:val="%1"/>
      <w:lvlJc w:val="left"/>
      <w:pPr>
        <w:tabs>
          <w:tab w:val="num" w:pos="1070"/>
        </w:tabs>
        <w:ind w:left="1070" w:hanging="360"/>
      </w:pPr>
      <w:rPr>
        <w:rFonts w:hint="default"/>
      </w:rPr>
    </w:lvl>
    <w:lvl w:ilvl="1" w:tplc="0C090019" w:tentative="1">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22" w15:restartNumberingAfterBreak="0">
    <w:nsid w:val="0EBB4417"/>
    <w:multiLevelType w:val="hybridMultilevel"/>
    <w:tmpl w:val="A02C47EE"/>
    <w:lvl w:ilvl="0" w:tplc="F5B843D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102F0BEE"/>
    <w:multiLevelType w:val="hybridMultilevel"/>
    <w:tmpl w:val="A04AE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0C16201"/>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33D39C1"/>
    <w:multiLevelType w:val="hybridMultilevel"/>
    <w:tmpl w:val="06C401EC"/>
    <w:lvl w:ilvl="0" w:tplc="DB8C164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1D63D7"/>
    <w:multiLevelType w:val="hybridMultilevel"/>
    <w:tmpl w:val="CF50D84E"/>
    <w:lvl w:ilvl="0" w:tplc="C93CA0EE">
      <w:start w:val="1"/>
      <w:numFmt w:val="lowerLetter"/>
      <w:lvlText w:val="(%1)"/>
      <w:lvlJc w:val="left"/>
      <w:pPr>
        <w:ind w:left="1055" w:hanging="360"/>
      </w:pPr>
      <w:rPr>
        <w:rFonts w:ascii="Arial" w:hAnsi="Arial" w:cs="Arial" w:hint="default"/>
        <w:sz w:val="20"/>
        <w:szCs w:val="20"/>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27" w15:restartNumberingAfterBreak="0">
    <w:nsid w:val="15632731"/>
    <w:multiLevelType w:val="hybridMultilevel"/>
    <w:tmpl w:val="0396CE9C"/>
    <w:lvl w:ilvl="0" w:tplc="85BCE994">
      <w:start w:val="1"/>
      <w:numFmt w:val="decimal"/>
      <w:lvlText w:val=".%1"/>
      <w:lvlJc w:val="left"/>
      <w:pPr>
        <w:tabs>
          <w:tab w:val="num" w:pos="360"/>
        </w:tabs>
        <w:ind w:left="360" w:hanging="360"/>
      </w:pPr>
      <w:rPr>
        <w:rFonts w:hint="default"/>
      </w:rPr>
    </w:lvl>
    <w:lvl w:ilvl="1" w:tplc="C8224E9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15CD04FD"/>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5E6501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6237868"/>
    <w:multiLevelType w:val="hybridMultilevel"/>
    <w:tmpl w:val="F5648618"/>
    <w:lvl w:ilvl="0" w:tplc="0C090001">
      <w:start w:val="1"/>
      <w:numFmt w:val="bullet"/>
      <w:lvlText w:val=""/>
      <w:lvlJc w:val="left"/>
      <w:pPr>
        <w:tabs>
          <w:tab w:val="num" w:pos="3270"/>
        </w:tabs>
        <w:ind w:left="3270" w:hanging="360"/>
      </w:pPr>
      <w:rPr>
        <w:rFonts w:ascii="Symbol" w:hAnsi="Symbol" w:hint="default"/>
      </w:rPr>
    </w:lvl>
    <w:lvl w:ilvl="1" w:tplc="0C090003" w:tentative="1">
      <w:start w:val="1"/>
      <w:numFmt w:val="bullet"/>
      <w:lvlText w:val="o"/>
      <w:lvlJc w:val="left"/>
      <w:pPr>
        <w:tabs>
          <w:tab w:val="num" w:pos="3990"/>
        </w:tabs>
        <w:ind w:left="3990" w:hanging="360"/>
      </w:pPr>
      <w:rPr>
        <w:rFonts w:ascii="Courier New" w:hAnsi="Courier New" w:cs="Courier New" w:hint="default"/>
      </w:rPr>
    </w:lvl>
    <w:lvl w:ilvl="2" w:tplc="0C090005" w:tentative="1">
      <w:start w:val="1"/>
      <w:numFmt w:val="bullet"/>
      <w:lvlText w:val=""/>
      <w:lvlJc w:val="left"/>
      <w:pPr>
        <w:tabs>
          <w:tab w:val="num" w:pos="4710"/>
        </w:tabs>
        <w:ind w:left="4710" w:hanging="360"/>
      </w:pPr>
      <w:rPr>
        <w:rFonts w:ascii="Wingdings" w:hAnsi="Wingdings" w:hint="default"/>
      </w:rPr>
    </w:lvl>
    <w:lvl w:ilvl="3" w:tplc="0C090001" w:tentative="1">
      <w:start w:val="1"/>
      <w:numFmt w:val="bullet"/>
      <w:lvlText w:val=""/>
      <w:lvlJc w:val="left"/>
      <w:pPr>
        <w:tabs>
          <w:tab w:val="num" w:pos="5430"/>
        </w:tabs>
        <w:ind w:left="5430" w:hanging="360"/>
      </w:pPr>
      <w:rPr>
        <w:rFonts w:ascii="Symbol" w:hAnsi="Symbol" w:hint="default"/>
      </w:rPr>
    </w:lvl>
    <w:lvl w:ilvl="4" w:tplc="0C090003" w:tentative="1">
      <w:start w:val="1"/>
      <w:numFmt w:val="bullet"/>
      <w:lvlText w:val="o"/>
      <w:lvlJc w:val="left"/>
      <w:pPr>
        <w:tabs>
          <w:tab w:val="num" w:pos="6150"/>
        </w:tabs>
        <w:ind w:left="6150" w:hanging="360"/>
      </w:pPr>
      <w:rPr>
        <w:rFonts w:ascii="Courier New" w:hAnsi="Courier New" w:cs="Courier New" w:hint="default"/>
      </w:rPr>
    </w:lvl>
    <w:lvl w:ilvl="5" w:tplc="0C090005" w:tentative="1">
      <w:start w:val="1"/>
      <w:numFmt w:val="bullet"/>
      <w:lvlText w:val=""/>
      <w:lvlJc w:val="left"/>
      <w:pPr>
        <w:tabs>
          <w:tab w:val="num" w:pos="6870"/>
        </w:tabs>
        <w:ind w:left="6870" w:hanging="360"/>
      </w:pPr>
      <w:rPr>
        <w:rFonts w:ascii="Wingdings" w:hAnsi="Wingdings" w:hint="default"/>
      </w:rPr>
    </w:lvl>
    <w:lvl w:ilvl="6" w:tplc="0C090001" w:tentative="1">
      <w:start w:val="1"/>
      <w:numFmt w:val="bullet"/>
      <w:lvlText w:val=""/>
      <w:lvlJc w:val="left"/>
      <w:pPr>
        <w:tabs>
          <w:tab w:val="num" w:pos="7590"/>
        </w:tabs>
        <w:ind w:left="7590" w:hanging="360"/>
      </w:pPr>
      <w:rPr>
        <w:rFonts w:ascii="Symbol" w:hAnsi="Symbol" w:hint="default"/>
      </w:rPr>
    </w:lvl>
    <w:lvl w:ilvl="7" w:tplc="0C090003" w:tentative="1">
      <w:start w:val="1"/>
      <w:numFmt w:val="bullet"/>
      <w:lvlText w:val="o"/>
      <w:lvlJc w:val="left"/>
      <w:pPr>
        <w:tabs>
          <w:tab w:val="num" w:pos="8310"/>
        </w:tabs>
        <w:ind w:left="8310" w:hanging="360"/>
      </w:pPr>
      <w:rPr>
        <w:rFonts w:ascii="Courier New" w:hAnsi="Courier New" w:cs="Courier New" w:hint="default"/>
      </w:rPr>
    </w:lvl>
    <w:lvl w:ilvl="8" w:tplc="0C090005" w:tentative="1">
      <w:start w:val="1"/>
      <w:numFmt w:val="bullet"/>
      <w:lvlText w:val=""/>
      <w:lvlJc w:val="left"/>
      <w:pPr>
        <w:tabs>
          <w:tab w:val="num" w:pos="9030"/>
        </w:tabs>
        <w:ind w:left="9030" w:hanging="360"/>
      </w:pPr>
      <w:rPr>
        <w:rFonts w:ascii="Wingdings" w:hAnsi="Wingdings" w:hint="default"/>
      </w:rPr>
    </w:lvl>
  </w:abstractNum>
  <w:abstractNum w:abstractNumId="31" w15:restartNumberingAfterBreak="0">
    <w:nsid w:val="165F7AF2"/>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176128C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766679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8B50B25"/>
    <w:multiLevelType w:val="hybridMultilevel"/>
    <w:tmpl w:val="642C4E32"/>
    <w:lvl w:ilvl="0" w:tplc="E7B218C2">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19E173FE"/>
    <w:multiLevelType w:val="hybridMultilevel"/>
    <w:tmpl w:val="4F469304"/>
    <w:lvl w:ilvl="0" w:tplc="66D69E4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1AC36B68"/>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ACE03A8"/>
    <w:multiLevelType w:val="hybridMultilevel"/>
    <w:tmpl w:val="B04CE4FE"/>
    <w:lvl w:ilvl="0" w:tplc="E7AA1E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B1706EE"/>
    <w:multiLevelType w:val="hybridMultilevel"/>
    <w:tmpl w:val="08B0B17A"/>
    <w:lvl w:ilvl="0" w:tplc="E7AA1E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E1B3BE5"/>
    <w:multiLevelType w:val="hybridMultilevel"/>
    <w:tmpl w:val="33384D16"/>
    <w:lvl w:ilvl="0" w:tplc="E7AA1ED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23400BB4"/>
    <w:multiLevelType w:val="multilevel"/>
    <w:tmpl w:val="0784C9EA"/>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Ansi="Arial Bold" w:hint="default"/>
        <w:b/>
        <w:i w:val="0"/>
        <w:caps w:val="0"/>
        <w:strike w:val="0"/>
        <w:dstrike w:val="0"/>
        <w:vanish w:val="0"/>
        <w:color w:val="008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3F51929"/>
    <w:multiLevelType w:val="hybridMultilevel"/>
    <w:tmpl w:val="C53E5F2A"/>
    <w:lvl w:ilvl="0" w:tplc="14EA9518">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66CE8DE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248D7705"/>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635002B"/>
    <w:multiLevelType w:val="singleLevel"/>
    <w:tmpl w:val="386A89E8"/>
    <w:lvl w:ilvl="0">
      <w:start w:val="1"/>
      <w:numFmt w:val="bullet"/>
      <w:pStyle w:val="normalletter"/>
      <w:lvlText w:val=""/>
      <w:lvlJc w:val="left"/>
      <w:pPr>
        <w:tabs>
          <w:tab w:val="num" w:pos="360"/>
        </w:tabs>
        <w:ind w:left="360" w:hanging="360"/>
      </w:pPr>
      <w:rPr>
        <w:rFonts w:ascii="Symbol" w:hAnsi="Symbol" w:hint="default"/>
        <w:sz w:val="24"/>
      </w:rPr>
    </w:lvl>
  </w:abstractNum>
  <w:abstractNum w:abstractNumId="44" w15:restartNumberingAfterBreak="0">
    <w:nsid w:val="28737F58"/>
    <w:multiLevelType w:val="hybridMultilevel"/>
    <w:tmpl w:val="4FCCBD8E"/>
    <w:lvl w:ilvl="0" w:tplc="E5546468">
      <w:start w:val="1"/>
      <w:numFmt w:val="lowerLetter"/>
      <w:lvlText w:val="(%1)"/>
      <w:lvlJc w:val="left"/>
      <w:pPr>
        <w:ind w:left="697" w:hanging="340"/>
      </w:pPr>
      <w:rPr>
        <w:rFonts w:ascii="Arial" w:hAnsi="Arial" w:cs="Arial" w:hint="default"/>
        <w:sz w:val="20"/>
        <w:szCs w:val="20"/>
      </w:rPr>
    </w:lvl>
    <w:lvl w:ilvl="1" w:tplc="0C090019">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45"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B5507C"/>
    <w:multiLevelType w:val="hybridMultilevel"/>
    <w:tmpl w:val="33384D16"/>
    <w:lvl w:ilvl="0" w:tplc="E7AA1ED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7" w15:restartNumberingAfterBreak="0">
    <w:nsid w:val="2AB23B4B"/>
    <w:multiLevelType w:val="hybridMultilevel"/>
    <w:tmpl w:val="3CA630FE"/>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2ADB4E61"/>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B0B10F9"/>
    <w:multiLevelType w:val="hybridMultilevel"/>
    <w:tmpl w:val="8FC89218"/>
    <w:lvl w:ilvl="0" w:tplc="05B6873E">
      <w:start w:val="1"/>
      <w:numFmt w:val="lowerLetter"/>
      <w:lvlText w:val="(%1)"/>
      <w:lvlJc w:val="left"/>
      <w:pPr>
        <w:tabs>
          <w:tab w:val="num" w:pos="778"/>
        </w:tabs>
        <w:ind w:left="778"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2C15606F"/>
    <w:multiLevelType w:val="hybridMultilevel"/>
    <w:tmpl w:val="A02C47EE"/>
    <w:lvl w:ilvl="0" w:tplc="F5B843D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2D2C1C98"/>
    <w:multiLevelType w:val="hybridMultilevel"/>
    <w:tmpl w:val="45B20C26"/>
    <w:lvl w:ilvl="0" w:tplc="9620B38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2F1D3027"/>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308E6EA6"/>
    <w:multiLevelType w:val="hybridMultilevel"/>
    <w:tmpl w:val="30EC54A8"/>
    <w:lvl w:ilvl="0" w:tplc="7F60FCAC">
      <w:start w:val="1"/>
      <w:numFmt w:val="lowerLetter"/>
      <w:lvlText w:val="(%1)"/>
      <w:lvlJc w:val="left"/>
      <w:pPr>
        <w:tabs>
          <w:tab w:val="num" w:pos="1350"/>
        </w:tabs>
        <w:ind w:left="1531" w:hanging="117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30E27DB0"/>
    <w:multiLevelType w:val="hybridMultilevel"/>
    <w:tmpl w:val="29AC2364"/>
    <w:lvl w:ilvl="0" w:tplc="E7AA1E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0ED3EBD"/>
    <w:multiLevelType w:val="hybridMultilevel"/>
    <w:tmpl w:val="642C4E32"/>
    <w:lvl w:ilvl="0" w:tplc="E7B218C2">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33766208"/>
    <w:multiLevelType w:val="hybridMultilevel"/>
    <w:tmpl w:val="2DBA8512"/>
    <w:lvl w:ilvl="0" w:tplc="05B6873E">
      <w:start w:val="1"/>
      <w:numFmt w:val="lowerLetter"/>
      <w:lvlText w:val="(%1)"/>
      <w:lvlJc w:val="left"/>
      <w:pPr>
        <w:ind w:left="1055" w:hanging="360"/>
      </w:pPr>
      <w:rPr>
        <w:rFonts w:hint="default"/>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57" w15:restartNumberingAfterBreak="0">
    <w:nsid w:val="34D04A25"/>
    <w:multiLevelType w:val="hybridMultilevel"/>
    <w:tmpl w:val="59D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598373E"/>
    <w:multiLevelType w:val="hybridMultilevel"/>
    <w:tmpl w:val="2BCC7686"/>
    <w:lvl w:ilvl="0" w:tplc="05AC0394">
      <w:start w:val="1"/>
      <w:numFmt w:val="lowerLetter"/>
      <w:lvlText w:val="(%1)"/>
      <w:lvlJc w:val="left"/>
      <w:pPr>
        <w:tabs>
          <w:tab w:val="num" w:pos="2124"/>
        </w:tabs>
        <w:ind w:left="2124" w:hanging="990"/>
      </w:pPr>
      <w:rPr>
        <w:rFonts w:hint="default"/>
      </w:rPr>
    </w:lvl>
    <w:lvl w:ilvl="1" w:tplc="0C090019">
      <w:start w:val="1"/>
      <w:numFmt w:val="lowerLetter"/>
      <w:lvlText w:val="%2."/>
      <w:lvlJc w:val="left"/>
      <w:pPr>
        <w:tabs>
          <w:tab w:val="num" w:pos="2516"/>
        </w:tabs>
        <w:ind w:left="2516" w:hanging="360"/>
      </w:pPr>
    </w:lvl>
    <w:lvl w:ilvl="2" w:tplc="0C09001B" w:tentative="1">
      <w:start w:val="1"/>
      <w:numFmt w:val="lowerRoman"/>
      <w:lvlText w:val="%3."/>
      <w:lvlJc w:val="right"/>
      <w:pPr>
        <w:tabs>
          <w:tab w:val="num" w:pos="3236"/>
        </w:tabs>
        <w:ind w:left="3236" w:hanging="180"/>
      </w:pPr>
    </w:lvl>
    <w:lvl w:ilvl="3" w:tplc="0C09000F" w:tentative="1">
      <w:start w:val="1"/>
      <w:numFmt w:val="decimal"/>
      <w:lvlText w:val="%4."/>
      <w:lvlJc w:val="left"/>
      <w:pPr>
        <w:tabs>
          <w:tab w:val="num" w:pos="3956"/>
        </w:tabs>
        <w:ind w:left="3956" w:hanging="360"/>
      </w:pPr>
    </w:lvl>
    <w:lvl w:ilvl="4" w:tplc="0C090019" w:tentative="1">
      <w:start w:val="1"/>
      <w:numFmt w:val="lowerLetter"/>
      <w:lvlText w:val="%5."/>
      <w:lvlJc w:val="left"/>
      <w:pPr>
        <w:tabs>
          <w:tab w:val="num" w:pos="4676"/>
        </w:tabs>
        <w:ind w:left="4676" w:hanging="360"/>
      </w:pPr>
    </w:lvl>
    <w:lvl w:ilvl="5" w:tplc="0C09001B" w:tentative="1">
      <w:start w:val="1"/>
      <w:numFmt w:val="lowerRoman"/>
      <w:lvlText w:val="%6."/>
      <w:lvlJc w:val="right"/>
      <w:pPr>
        <w:tabs>
          <w:tab w:val="num" w:pos="5396"/>
        </w:tabs>
        <w:ind w:left="5396" w:hanging="180"/>
      </w:pPr>
    </w:lvl>
    <w:lvl w:ilvl="6" w:tplc="0C09000F" w:tentative="1">
      <w:start w:val="1"/>
      <w:numFmt w:val="decimal"/>
      <w:lvlText w:val="%7."/>
      <w:lvlJc w:val="left"/>
      <w:pPr>
        <w:tabs>
          <w:tab w:val="num" w:pos="6116"/>
        </w:tabs>
        <w:ind w:left="6116" w:hanging="360"/>
      </w:pPr>
    </w:lvl>
    <w:lvl w:ilvl="7" w:tplc="0C090019" w:tentative="1">
      <w:start w:val="1"/>
      <w:numFmt w:val="lowerLetter"/>
      <w:lvlText w:val="%8."/>
      <w:lvlJc w:val="left"/>
      <w:pPr>
        <w:tabs>
          <w:tab w:val="num" w:pos="6836"/>
        </w:tabs>
        <w:ind w:left="6836" w:hanging="360"/>
      </w:pPr>
    </w:lvl>
    <w:lvl w:ilvl="8" w:tplc="0C09001B" w:tentative="1">
      <w:start w:val="1"/>
      <w:numFmt w:val="lowerRoman"/>
      <w:lvlText w:val="%9."/>
      <w:lvlJc w:val="right"/>
      <w:pPr>
        <w:tabs>
          <w:tab w:val="num" w:pos="7556"/>
        </w:tabs>
        <w:ind w:left="7556" w:hanging="180"/>
      </w:pPr>
    </w:lvl>
  </w:abstractNum>
  <w:abstractNum w:abstractNumId="59" w15:restartNumberingAfterBreak="0">
    <w:nsid w:val="35B63CBD"/>
    <w:multiLevelType w:val="hybridMultilevel"/>
    <w:tmpl w:val="74BC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6F5095E"/>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6F81626"/>
    <w:multiLevelType w:val="multilevel"/>
    <w:tmpl w:val="6C80C566"/>
    <w:lvl w:ilvl="0">
      <w:start w:val="8"/>
      <w:numFmt w:val="decimal"/>
      <w:pStyle w:val="Heading1RestartNumbering"/>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81E2672"/>
    <w:multiLevelType w:val="hybridMultilevel"/>
    <w:tmpl w:val="19DC946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395D6C0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160BDA"/>
    <w:multiLevelType w:val="hybridMultilevel"/>
    <w:tmpl w:val="39A4D7D8"/>
    <w:lvl w:ilvl="0" w:tplc="EABA7F3E">
      <w:numFmt w:val="bullet"/>
      <w:lvlText w:val="•"/>
      <w:lvlJc w:val="left"/>
      <w:pPr>
        <w:ind w:left="777" w:hanging="360"/>
      </w:pPr>
      <w:rPr>
        <w:rFonts w:ascii="Times New Roman" w:eastAsia="Times New Roman" w:hAnsi="Times New Roman" w:cs="Times New Roman"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6" w15:restartNumberingAfterBreak="0">
    <w:nsid w:val="3A725544"/>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C4F6628"/>
    <w:multiLevelType w:val="hybridMultilevel"/>
    <w:tmpl w:val="8D6CEC54"/>
    <w:lvl w:ilvl="0" w:tplc="E7AA1E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C751DA9"/>
    <w:multiLevelType w:val="hybridMultilevel"/>
    <w:tmpl w:val="0F22C856"/>
    <w:lvl w:ilvl="0" w:tplc="FFFFFFFF">
      <w:start w:val="1"/>
      <w:numFmt w:val="decimal"/>
      <w:lvlText w:val=".%1"/>
      <w:lvlJc w:val="left"/>
      <w:pPr>
        <w:tabs>
          <w:tab w:val="num" w:pos="696"/>
        </w:tabs>
        <w:ind w:left="696" w:hanging="360"/>
      </w:pPr>
      <w:rPr>
        <w:rFonts w:hint="default"/>
      </w:rPr>
    </w:lvl>
    <w:lvl w:ilvl="1" w:tplc="05B6873E">
      <w:start w:val="1"/>
      <w:numFmt w:val="lowerLetter"/>
      <w:lvlText w:val="(%2)"/>
      <w:lvlJc w:val="left"/>
      <w:pPr>
        <w:tabs>
          <w:tab w:val="num" w:pos="696"/>
        </w:tabs>
        <w:ind w:left="696" w:hanging="360"/>
      </w:pPr>
      <w:rPr>
        <w:rFonts w:hint="default"/>
      </w:rPr>
    </w:lvl>
    <w:lvl w:ilvl="2" w:tplc="FFFFFFFF">
      <w:start w:val="1"/>
      <w:numFmt w:val="lowerRoman"/>
      <w:lvlText w:val="%3."/>
      <w:lvlJc w:val="right"/>
      <w:pPr>
        <w:tabs>
          <w:tab w:val="num" w:pos="2496"/>
        </w:tabs>
        <w:ind w:left="2496" w:hanging="180"/>
      </w:pPr>
    </w:lvl>
    <w:lvl w:ilvl="3" w:tplc="FFFFFFFF" w:tentative="1">
      <w:start w:val="1"/>
      <w:numFmt w:val="decimal"/>
      <w:lvlText w:val="%4."/>
      <w:lvlJc w:val="left"/>
      <w:pPr>
        <w:tabs>
          <w:tab w:val="num" w:pos="3216"/>
        </w:tabs>
        <w:ind w:left="3216" w:hanging="360"/>
      </w:pPr>
    </w:lvl>
    <w:lvl w:ilvl="4" w:tplc="FFFFFFFF" w:tentative="1">
      <w:start w:val="1"/>
      <w:numFmt w:val="lowerLetter"/>
      <w:lvlText w:val="%5."/>
      <w:lvlJc w:val="left"/>
      <w:pPr>
        <w:tabs>
          <w:tab w:val="num" w:pos="3936"/>
        </w:tabs>
        <w:ind w:left="3936" w:hanging="360"/>
      </w:pPr>
    </w:lvl>
    <w:lvl w:ilvl="5" w:tplc="FFFFFFFF" w:tentative="1">
      <w:start w:val="1"/>
      <w:numFmt w:val="lowerRoman"/>
      <w:lvlText w:val="%6."/>
      <w:lvlJc w:val="right"/>
      <w:pPr>
        <w:tabs>
          <w:tab w:val="num" w:pos="4656"/>
        </w:tabs>
        <w:ind w:left="4656" w:hanging="180"/>
      </w:pPr>
    </w:lvl>
    <w:lvl w:ilvl="6" w:tplc="FFFFFFFF" w:tentative="1">
      <w:start w:val="1"/>
      <w:numFmt w:val="decimal"/>
      <w:lvlText w:val="%7."/>
      <w:lvlJc w:val="left"/>
      <w:pPr>
        <w:tabs>
          <w:tab w:val="num" w:pos="5376"/>
        </w:tabs>
        <w:ind w:left="5376" w:hanging="360"/>
      </w:pPr>
    </w:lvl>
    <w:lvl w:ilvl="7" w:tplc="FFFFFFFF" w:tentative="1">
      <w:start w:val="1"/>
      <w:numFmt w:val="lowerLetter"/>
      <w:lvlText w:val="%8."/>
      <w:lvlJc w:val="left"/>
      <w:pPr>
        <w:tabs>
          <w:tab w:val="num" w:pos="6096"/>
        </w:tabs>
        <w:ind w:left="6096" w:hanging="360"/>
      </w:pPr>
    </w:lvl>
    <w:lvl w:ilvl="8" w:tplc="FFFFFFFF" w:tentative="1">
      <w:start w:val="1"/>
      <w:numFmt w:val="lowerRoman"/>
      <w:lvlText w:val="%9."/>
      <w:lvlJc w:val="right"/>
      <w:pPr>
        <w:tabs>
          <w:tab w:val="num" w:pos="6816"/>
        </w:tabs>
        <w:ind w:left="6816" w:hanging="180"/>
      </w:pPr>
    </w:lvl>
  </w:abstractNum>
  <w:abstractNum w:abstractNumId="69" w15:restartNumberingAfterBreak="0">
    <w:nsid w:val="3D0100D5"/>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D552C3E"/>
    <w:multiLevelType w:val="hybridMultilevel"/>
    <w:tmpl w:val="B5227584"/>
    <w:lvl w:ilvl="0" w:tplc="C90A3F9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3D8B4E38"/>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E4C292F"/>
    <w:multiLevelType w:val="singleLevel"/>
    <w:tmpl w:val="4BF20D4E"/>
    <w:lvl w:ilvl="0">
      <w:start w:val="1"/>
      <w:numFmt w:val="bullet"/>
      <w:pStyle w:val="Ten3"/>
      <w:lvlText w:val=""/>
      <w:lvlJc w:val="left"/>
      <w:pPr>
        <w:tabs>
          <w:tab w:val="num" w:pos="360"/>
        </w:tabs>
        <w:ind w:left="360" w:hanging="360"/>
      </w:pPr>
      <w:rPr>
        <w:rFonts w:ascii="Wingdings" w:hAnsi="Wingdings" w:hint="default"/>
      </w:rPr>
    </w:lvl>
  </w:abstractNum>
  <w:abstractNum w:abstractNumId="73" w15:restartNumberingAfterBreak="0">
    <w:nsid w:val="422A7D1C"/>
    <w:multiLevelType w:val="hybridMultilevel"/>
    <w:tmpl w:val="C1C2B686"/>
    <w:lvl w:ilvl="0" w:tplc="E70C7040">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42637F1B"/>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427C3ED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2CB1C21"/>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3001115"/>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3640569"/>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41F19DD"/>
    <w:multiLevelType w:val="hybridMultilevel"/>
    <w:tmpl w:val="33384D16"/>
    <w:lvl w:ilvl="0" w:tplc="E7AA1ED4">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0" w15:restartNumberingAfterBreak="0">
    <w:nsid w:val="44D43496"/>
    <w:multiLevelType w:val="multilevel"/>
    <w:tmpl w:val="3EC6922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b w:val="0"/>
        <w:bCs w:val="0"/>
        <w:i w:val="0"/>
        <w:iCs w:val="0"/>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5AB6A94"/>
    <w:multiLevelType w:val="hybridMultilevel"/>
    <w:tmpl w:val="197AC11E"/>
    <w:lvl w:ilvl="0" w:tplc="4A366E02">
      <w:start w:val="1"/>
      <w:numFmt w:val="lowerRoman"/>
      <w:lvlText w:val="(%1)"/>
      <w:lvlJc w:val="left"/>
      <w:pPr>
        <w:ind w:left="1057" w:hanging="360"/>
      </w:pPr>
      <w:rPr>
        <w:rFonts w:hint="default"/>
        <w:sz w:val="20"/>
        <w:szCs w:val="20"/>
      </w:rPr>
    </w:lvl>
    <w:lvl w:ilvl="1" w:tplc="0C090019" w:tentative="1">
      <w:start w:val="1"/>
      <w:numFmt w:val="lowerLetter"/>
      <w:lvlText w:val="%2."/>
      <w:lvlJc w:val="left"/>
      <w:pPr>
        <w:ind w:left="1777" w:hanging="360"/>
      </w:pPr>
    </w:lvl>
    <w:lvl w:ilvl="2" w:tplc="0C09001B" w:tentative="1">
      <w:start w:val="1"/>
      <w:numFmt w:val="lowerRoman"/>
      <w:lvlText w:val="%3."/>
      <w:lvlJc w:val="right"/>
      <w:pPr>
        <w:ind w:left="2497" w:hanging="180"/>
      </w:pPr>
    </w:lvl>
    <w:lvl w:ilvl="3" w:tplc="0C09000F" w:tentative="1">
      <w:start w:val="1"/>
      <w:numFmt w:val="decimal"/>
      <w:lvlText w:val="%4."/>
      <w:lvlJc w:val="left"/>
      <w:pPr>
        <w:ind w:left="3217" w:hanging="360"/>
      </w:pPr>
    </w:lvl>
    <w:lvl w:ilvl="4" w:tplc="0C090019" w:tentative="1">
      <w:start w:val="1"/>
      <w:numFmt w:val="lowerLetter"/>
      <w:lvlText w:val="%5."/>
      <w:lvlJc w:val="left"/>
      <w:pPr>
        <w:ind w:left="3937" w:hanging="360"/>
      </w:pPr>
    </w:lvl>
    <w:lvl w:ilvl="5" w:tplc="0C09001B" w:tentative="1">
      <w:start w:val="1"/>
      <w:numFmt w:val="lowerRoman"/>
      <w:lvlText w:val="%6."/>
      <w:lvlJc w:val="right"/>
      <w:pPr>
        <w:ind w:left="4657" w:hanging="180"/>
      </w:pPr>
    </w:lvl>
    <w:lvl w:ilvl="6" w:tplc="0C09000F" w:tentative="1">
      <w:start w:val="1"/>
      <w:numFmt w:val="decimal"/>
      <w:lvlText w:val="%7."/>
      <w:lvlJc w:val="left"/>
      <w:pPr>
        <w:ind w:left="5377" w:hanging="360"/>
      </w:pPr>
    </w:lvl>
    <w:lvl w:ilvl="7" w:tplc="0C090019" w:tentative="1">
      <w:start w:val="1"/>
      <w:numFmt w:val="lowerLetter"/>
      <w:lvlText w:val="%8."/>
      <w:lvlJc w:val="left"/>
      <w:pPr>
        <w:ind w:left="6097" w:hanging="360"/>
      </w:pPr>
    </w:lvl>
    <w:lvl w:ilvl="8" w:tplc="0C09001B" w:tentative="1">
      <w:start w:val="1"/>
      <w:numFmt w:val="lowerRoman"/>
      <w:lvlText w:val="%9."/>
      <w:lvlJc w:val="right"/>
      <w:pPr>
        <w:ind w:left="6817" w:hanging="180"/>
      </w:pPr>
    </w:lvl>
  </w:abstractNum>
  <w:abstractNum w:abstractNumId="82" w15:restartNumberingAfterBreak="0">
    <w:nsid w:val="47461EC8"/>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7583AFE"/>
    <w:multiLevelType w:val="hybridMultilevel"/>
    <w:tmpl w:val="4FCCBD8E"/>
    <w:lvl w:ilvl="0" w:tplc="E5546468">
      <w:start w:val="1"/>
      <w:numFmt w:val="lowerLetter"/>
      <w:lvlText w:val="(%1)"/>
      <w:lvlJc w:val="left"/>
      <w:pPr>
        <w:ind w:left="697" w:hanging="340"/>
      </w:pPr>
      <w:rPr>
        <w:rFonts w:ascii="Arial" w:hAnsi="Arial" w:cs="Arial" w:hint="default"/>
        <w:sz w:val="20"/>
        <w:szCs w:val="20"/>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84" w15:restartNumberingAfterBreak="0">
    <w:nsid w:val="481F08E4"/>
    <w:multiLevelType w:val="hybridMultilevel"/>
    <w:tmpl w:val="85BE2F7E"/>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493A6992"/>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49FE5602"/>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A7F3E6D"/>
    <w:multiLevelType w:val="hybridMultilevel"/>
    <w:tmpl w:val="150A66CC"/>
    <w:lvl w:ilvl="0" w:tplc="E7AA1E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ACC3649"/>
    <w:multiLevelType w:val="hybridMultilevel"/>
    <w:tmpl w:val="A02C47EE"/>
    <w:lvl w:ilvl="0" w:tplc="F5B843D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90" w15:restartNumberingAfterBreak="0">
    <w:nsid w:val="4B9673AE"/>
    <w:multiLevelType w:val="hybridMultilevel"/>
    <w:tmpl w:val="33384D16"/>
    <w:lvl w:ilvl="0" w:tplc="E7AA1ED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1" w15:restartNumberingAfterBreak="0">
    <w:nsid w:val="4C6466D4"/>
    <w:multiLevelType w:val="hybridMultilevel"/>
    <w:tmpl w:val="476A25F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4CDC47B4"/>
    <w:multiLevelType w:val="hybridMultilevel"/>
    <w:tmpl w:val="2866476E"/>
    <w:lvl w:ilvl="0" w:tplc="05AC0394">
      <w:start w:val="1"/>
      <w:numFmt w:val="lowerLetter"/>
      <w:lvlText w:val="(%1)"/>
      <w:lvlJc w:val="left"/>
      <w:pPr>
        <w:tabs>
          <w:tab w:val="num" w:pos="2124"/>
        </w:tabs>
        <w:ind w:left="2124" w:hanging="9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15:restartNumberingAfterBreak="0">
    <w:nsid w:val="4CEA6113"/>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DA90510"/>
    <w:multiLevelType w:val="hybridMultilevel"/>
    <w:tmpl w:val="03BA4DAC"/>
    <w:lvl w:ilvl="0" w:tplc="28686A7A">
      <w:start w:val="1"/>
      <w:numFmt w:val="lowerLetter"/>
      <w:pStyle w:val="M-lista"/>
      <w:lvlText w:val="(%1)"/>
      <w:lvlJc w:val="left"/>
      <w:pPr>
        <w:tabs>
          <w:tab w:val="num" w:pos="1418"/>
        </w:tabs>
        <w:ind w:left="1418"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15:restartNumberingAfterBreak="0">
    <w:nsid w:val="50482014"/>
    <w:multiLevelType w:val="hybridMultilevel"/>
    <w:tmpl w:val="33384D16"/>
    <w:lvl w:ilvl="0" w:tplc="E7AA1ED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6" w15:restartNumberingAfterBreak="0">
    <w:nsid w:val="50B20655"/>
    <w:multiLevelType w:val="hybridMultilevel"/>
    <w:tmpl w:val="983CDD26"/>
    <w:lvl w:ilvl="0" w:tplc="CE8ECC50">
      <w:start w:val="1"/>
      <w:numFmt w:val="upperLetter"/>
      <w:pStyle w:val="ScheduleNormalA"/>
      <w:lvlText w:val="%1."/>
      <w:lvlJc w:val="left"/>
      <w:pPr>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1DE6B0D"/>
    <w:multiLevelType w:val="singleLevel"/>
    <w:tmpl w:val="97A4E1BA"/>
    <w:lvl w:ilvl="0">
      <w:start w:val="1"/>
      <w:numFmt w:val="bullet"/>
      <w:pStyle w:val="SubSubParagraph"/>
      <w:lvlText w:val=""/>
      <w:lvlJc w:val="left"/>
      <w:pPr>
        <w:tabs>
          <w:tab w:val="num" w:pos="360"/>
        </w:tabs>
        <w:ind w:left="360" w:hanging="360"/>
      </w:pPr>
      <w:rPr>
        <w:rFonts w:ascii="Symbol" w:hAnsi="Symbol" w:hint="default"/>
      </w:rPr>
    </w:lvl>
  </w:abstractNum>
  <w:abstractNum w:abstractNumId="98" w15:restartNumberingAfterBreak="0">
    <w:nsid w:val="51DF3187"/>
    <w:multiLevelType w:val="singleLevel"/>
    <w:tmpl w:val="E2F8DFA6"/>
    <w:lvl w:ilvl="0">
      <w:start w:val="1"/>
      <w:numFmt w:val="decimal"/>
      <w:pStyle w:val="Ten1"/>
      <w:lvlText w:val="T%1."/>
      <w:lvlJc w:val="left"/>
      <w:pPr>
        <w:tabs>
          <w:tab w:val="num" w:pos="502"/>
        </w:tabs>
        <w:ind w:left="502" w:hanging="360"/>
      </w:pPr>
      <w:rPr>
        <w:b w:val="0"/>
        <w:i w:val="0"/>
      </w:rPr>
    </w:lvl>
  </w:abstractNum>
  <w:abstractNum w:abstractNumId="99" w15:restartNumberingAfterBreak="0">
    <w:nsid w:val="51EF02C6"/>
    <w:multiLevelType w:val="hybridMultilevel"/>
    <w:tmpl w:val="21B20F92"/>
    <w:lvl w:ilvl="0" w:tplc="230A8B6E">
      <w:start w:val="1"/>
      <w:numFmt w:val="decimal"/>
      <w:lvlText w:val=".%1"/>
      <w:lvlJc w:val="left"/>
      <w:pPr>
        <w:tabs>
          <w:tab w:val="num" w:pos="360"/>
        </w:tabs>
        <w:ind w:left="360" w:hanging="360"/>
      </w:pPr>
      <w:rPr>
        <w:rFonts w:hint="default"/>
      </w:rPr>
    </w:lvl>
    <w:lvl w:ilvl="1" w:tplc="621AE194" w:tentative="1">
      <w:start w:val="1"/>
      <w:numFmt w:val="lowerLetter"/>
      <w:lvlText w:val="%2."/>
      <w:lvlJc w:val="left"/>
      <w:pPr>
        <w:tabs>
          <w:tab w:val="num" w:pos="1440"/>
        </w:tabs>
        <w:ind w:left="1440" w:hanging="360"/>
      </w:pPr>
    </w:lvl>
    <w:lvl w:ilvl="2" w:tplc="A156F740" w:tentative="1">
      <w:start w:val="1"/>
      <w:numFmt w:val="lowerRoman"/>
      <w:lvlText w:val="%3."/>
      <w:lvlJc w:val="right"/>
      <w:pPr>
        <w:tabs>
          <w:tab w:val="num" w:pos="2160"/>
        </w:tabs>
        <w:ind w:left="2160" w:hanging="180"/>
      </w:pPr>
    </w:lvl>
    <w:lvl w:ilvl="3" w:tplc="D832A4C4" w:tentative="1">
      <w:start w:val="1"/>
      <w:numFmt w:val="decimal"/>
      <w:lvlText w:val="%4."/>
      <w:lvlJc w:val="left"/>
      <w:pPr>
        <w:tabs>
          <w:tab w:val="num" w:pos="2880"/>
        </w:tabs>
        <w:ind w:left="2880" w:hanging="360"/>
      </w:pPr>
    </w:lvl>
    <w:lvl w:ilvl="4" w:tplc="6AE43A12" w:tentative="1">
      <w:start w:val="1"/>
      <w:numFmt w:val="lowerLetter"/>
      <w:lvlText w:val="%5."/>
      <w:lvlJc w:val="left"/>
      <w:pPr>
        <w:tabs>
          <w:tab w:val="num" w:pos="3600"/>
        </w:tabs>
        <w:ind w:left="3600" w:hanging="360"/>
      </w:pPr>
    </w:lvl>
    <w:lvl w:ilvl="5" w:tplc="548A9EFC" w:tentative="1">
      <w:start w:val="1"/>
      <w:numFmt w:val="lowerRoman"/>
      <w:lvlText w:val="%6."/>
      <w:lvlJc w:val="right"/>
      <w:pPr>
        <w:tabs>
          <w:tab w:val="num" w:pos="4320"/>
        </w:tabs>
        <w:ind w:left="4320" w:hanging="180"/>
      </w:pPr>
    </w:lvl>
    <w:lvl w:ilvl="6" w:tplc="C772ED04" w:tentative="1">
      <w:start w:val="1"/>
      <w:numFmt w:val="decimal"/>
      <w:lvlText w:val="%7."/>
      <w:lvlJc w:val="left"/>
      <w:pPr>
        <w:tabs>
          <w:tab w:val="num" w:pos="5040"/>
        </w:tabs>
        <w:ind w:left="5040" w:hanging="360"/>
      </w:pPr>
    </w:lvl>
    <w:lvl w:ilvl="7" w:tplc="75F474C2" w:tentative="1">
      <w:start w:val="1"/>
      <w:numFmt w:val="lowerLetter"/>
      <w:lvlText w:val="%8."/>
      <w:lvlJc w:val="left"/>
      <w:pPr>
        <w:tabs>
          <w:tab w:val="num" w:pos="5760"/>
        </w:tabs>
        <w:ind w:left="5760" w:hanging="360"/>
      </w:pPr>
    </w:lvl>
    <w:lvl w:ilvl="8" w:tplc="D12AC7BC" w:tentative="1">
      <w:start w:val="1"/>
      <w:numFmt w:val="lowerRoman"/>
      <w:lvlText w:val="%9."/>
      <w:lvlJc w:val="right"/>
      <w:pPr>
        <w:tabs>
          <w:tab w:val="num" w:pos="6480"/>
        </w:tabs>
        <w:ind w:left="6480" w:hanging="180"/>
      </w:pPr>
    </w:lvl>
  </w:abstractNum>
  <w:abstractNum w:abstractNumId="100" w15:restartNumberingAfterBreak="0">
    <w:nsid w:val="53262CA5"/>
    <w:multiLevelType w:val="hybridMultilevel"/>
    <w:tmpl w:val="8458C1A8"/>
    <w:lvl w:ilvl="0" w:tplc="323A606E">
      <w:start w:val="1"/>
      <w:numFmt w:val="decimal"/>
      <w:lvlText w:val=".%1"/>
      <w:lvlJc w:val="left"/>
      <w:pPr>
        <w:tabs>
          <w:tab w:val="num" w:pos="360"/>
        </w:tabs>
        <w:ind w:left="360" w:hanging="360"/>
      </w:pPr>
      <w:rPr>
        <w:rFonts w:hint="default"/>
      </w:rPr>
    </w:lvl>
    <w:lvl w:ilvl="1" w:tplc="3006C45C">
      <w:start w:val="1"/>
      <w:numFmt w:val="decimal"/>
      <w:lvlText w:val=".%2"/>
      <w:lvlJc w:val="left"/>
      <w:pPr>
        <w:tabs>
          <w:tab w:val="num" w:pos="1440"/>
        </w:tabs>
        <w:ind w:left="1440" w:hanging="360"/>
      </w:pPr>
      <w:rPr>
        <w:rFonts w:ascii="Arial" w:hAnsi="Arial" w:hint="default"/>
        <w:b w:val="0"/>
        <w:i w:val="0"/>
        <w:caps w:val="0"/>
        <w:vanish w:val="0"/>
        <w:color w:val="auto"/>
        <w:sz w:val="20"/>
      </w:rPr>
    </w:lvl>
    <w:lvl w:ilvl="2" w:tplc="305818C8" w:tentative="1">
      <w:start w:val="1"/>
      <w:numFmt w:val="lowerRoman"/>
      <w:lvlText w:val="%3."/>
      <w:lvlJc w:val="right"/>
      <w:pPr>
        <w:tabs>
          <w:tab w:val="num" w:pos="2160"/>
        </w:tabs>
        <w:ind w:left="2160" w:hanging="180"/>
      </w:pPr>
    </w:lvl>
    <w:lvl w:ilvl="3" w:tplc="13BEB8CA" w:tentative="1">
      <w:start w:val="1"/>
      <w:numFmt w:val="decimal"/>
      <w:lvlText w:val="%4."/>
      <w:lvlJc w:val="left"/>
      <w:pPr>
        <w:tabs>
          <w:tab w:val="num" w:pos="2880"/>
        </w:tabs>
        <w:ind w:left="2880" w:hanging="360"/>
      </w:pPr>
    </w:lvl>
    <w:lvl w:ilvl="4" w:tplc="91027200" w:tentative="1">
      <w:start w:val="1"/>
      <w:numFmt w:val="lowerLetter"/>
      <w:lvlText w:val="%5."/>
      <w:lvlJc w:val="left"/>
      <w:pPr>
        <w:tabs>
          <w:tab w:val="num" w:pos="3600"/>
        </w:tabs>
        <w:ind w:left="3600" w:hanging="360"/>
      </w:pPr>
    </w:lvl>
    <w:lvl w:ilvl="5" w:tplc="E5FEE950" w:tentative="1">
      <w:start w:val="1"/>
      <w:numFmt w:val="lowerRoman"/>
      <w:lvlText w:val="%6."/>
      <w:lvlJc w:val="right"/>
      <w:pPr>
        <w:tabs>
          <w:tab w:val="num" w:pos="4320"/>
        </w:tabs>
        <w:ind w:left="4320" w:hanging="180"/>
      </w:pPr>
    </w:lvl>
    <w:lvl w:ilvl="6" w:tplc="2862823A" w:tentative="1">
      <w:start w:val="1"/>
      <w:numFmt w:val="decimal"/>
      <w:lvlText w:val="%7."/>
      <w:lvlJc w:val="left"/>
      <w:pPr>
        <w:tabs>
          <w:tab w:val="num" w:pos="5040"/>
        </w:tabs>
        <w:ind w:left="5040" w:hanging="360"/>
      </w:pPr>
    </w:lvl>
    <w:lvl w:ilvl="7" w:tplc="77FA0C02" w:tentative="1">
      <w:start w:val="1"/>
      <w:numFmt w:val="lowerLetter"/>
      <w:lvlText w:val="%8."/>
      <w:lvlJc w:val="left"/>
      <w:pPr>
        <w:tabs>
          <w:tab w:val="num" w:pos="5760"/>
        </w:tabs>
        <w:ind w:left="5760" w:hanging="360"/>
      </w:pPr>
    </w:lvl>
    <w:lvl w:ilvl="8" w:tplc="23444066" w:tentative="1">
      <w:start w:val="1"/>
      <w:numFmt w:val="lowerRoman"/>
      <w:lvlText w:val="%9."/>
      <w:lvlJc w:val="right"/>
      <w:pPr>
        <w:tabs>
          <w:tab w:val="num" w:pos="6480"/>
        </w:tabs>
        <w:ind w:left="6480" w:hanging="180"/>
      </w:pPr>
    </w:lvl>
  </w:abstractNum>
  <w:abstractNum w:abstractNumId="101" w15:restartNumberingAfterBreak="0">
    <w:nsid w:val="53CF6E2C"/>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543830B1"/>
    <w:multiLevelType w:val="multilevel"/>
    <w:tmpl w:val="3DE607A4"/>
    <w:lvl w:ilvl="0">
      <w:start w:val="1"/>
      <w:numFmt w:val="decimal"/>
      <w:pStyle w:val="ScheduleHeading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ascii="Arial" w:hAnsi="Arial" w:cs="Arial" w:hint="default"/>
        <w:sz w:val="20"/>
        <w:szCs w:val="20"/>
      </w:rPr>
    </w:lvl>
    <w:lvl w:ilvl="3">
      <w:start w:val="1"/>
      <w:numFmt w:val="lowerRoman"/>
      <w:pStyle w:val="ScheduleHeading4"/>
      <w:lvlText w:val="(%4)"/>
      <w:lvlJc w:val="left"/>
      <w:pPr>
        <w:tabs>
          <w:tab w:val="num" w:pos="2552"/>
        </w:tabs>
        <w:ind w:left="2552" w:hanging="851"/>
      </w:pPr>
      <w:rPr>
        <w:rFonts w:hint="default"/>
      </w:rPr>
    </w:lvl>
    <w:lvl w:ilvl="4">
      <w:start w:val="1"/>
      <w:numFmt w:val="upperLetter"/>
      <w:pStyle w:val="ScheduleHeading5"/>
      <w:lvlText w:val="%5."/>
      <w:lvlJc w:val="left"/>
      <w:pPr>
        <w:tabs>
          <w:tab w:val="num" w:pos="3402"/>
        </w:tabs>
        <w:ind w:left="3402" w:hanging="85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3" w15:restartNumberingAfterBreak="0">
    <w:nsid w:val="550A35D5"/>
    <w:multiLevelType w:val="hybridMultilevel"/>
    <w:tmpl w:val="C8562D04"/>
    <w:lvl w:ilvl="0" w:tplc="FFFFFFFF">
      <w:start w:val="1"/>
      <w:numFmt w:val="lowerLetter"/>
      <w:lvlText w:val="(%1)"/>
      <w:lvlJc w:val="left"/>
      <w:pPr>
        <w:ind w:left="720" w:hanging="360"/>
      </w:pPr>
      <w:rPr>
        <w:rFonts w:hint="default"/>
      </w:rPr>
    </w:lvl>
    <w:lvl w:ilvl="1" w:tplc="05B6873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5893F74"/>
    <w:multiLevelType w:val="hybridMultilevel"/>
    <w:tmpl w:val="F2F2DA3E"/>
    <w:lvl w:ilvl="0" w:tplc="14A2113E">
      <w:start w:val="1"/>
      <w:numFmt w:val="lowerRoman"/>
      <w:lvlText w:val="(%1)"/>
      <w:lvlJc w:val="left"/>
      <w:pPr>
        <w:ind w:left="1080" w:hanging="360"/>
      </w:pPr>
      <w:rPr>
        <w:rFonts w:hint="default"/>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577C6B70"/>
    <w:multiLevelType w:val="multilevel"/>
    <w:tmpl w:val="21DAED94"/>
    <w:lvl w:ilvl="0">
      <w:start w:val="1"/>
      <w:numFmt w:val="upperLetter"/>
      <w:pStyle w:val="M-AnnexureHeading"/>
      <w:lvlText w:val="Annexure %1"/>
      <w:lvlJc w:val="left"/>
      <w:pPr>
        <w:tabs>
          <w:tab w:val="num" w:pos="1985"/>
        </w:tabs>
        <w:ind w:left="1985" w:hanging="1985"/>
      </w:pPr>
      <w:rPr>
        <w:rFonts w:ascii="Arial" w:hAnsi="Arial" w:hint="default"/>
      </w:rPr>
    </w:lvl>
    <w:lvl w:ilvl="1">
      <w:start w:val="1"/>
      <w:numFmt w:val="decimalZero"/>
      <w:isLgl/>
      <w:lvlText w:val="%1.%2"/>
      <w:lvlJc w:val="left"/>
      <w:pPr>
        <w:tabs>
          <w:tab w:val="num" w:pos="3600"/>
        </w:tabs>
        <w:ind w:left="0" w:firstLine="0"/>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6" w15:restartNumberingAfterBreak="0">
    <w:nsid w:val="58C2527E"/>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15:restartNumberingAfterBreak="0">
    <w:nsid w:val="596E2254"/>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9962403"/>
    <w:multiLevelType w:val="hybridMultilevel"/>
    <w:tmpl w:val="A00A3238"/>
    <w:lvl w:ilvl="0" w:tplc="3B70C844">
      <w:start w:val="1"/>
      <w:numFmt w:val="bullet"/>
      <w:lvlText w:val=""/>
      <w:lvlJc w:val="left"/>
      <w:pPr>
        <w:tabs>
          <w:tab w:val="num" w:pos="417"/>
        </w:tabs>
        <w:ind w:left="41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9" w15:restartNumberingAfterBreak="0">
    <w:nsid w:val="5BE11880"/>
    <w:multiLevelType w:val="hybridMultilevel"/>
    <w:tmpl w:val="33384D16"/>
    <w:lvl w:ilvl="0" w:tplc="E7AA1ED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0" w15:restartNumberingAfterBreak="0">
    <w:nsid w:val="5C160190"/>
    <w:multiLevelType w:val="hybridMultilevel"/>
    <w:tmpl w:val="8FC89218"/>
    <w:lvl w:ilvl="0" w:tplc="05B6873E">
      <w:start w:val="1"/>
      <w:numFmt w:val="lowerLetter"/>
      <w:lvlText w:val="(%1)"/>
      <w:lvlJc w:val="left"/>
      <w:pPr>
        <w:tabs>
          <w:tab w:val="num" w:pos="778"/>
        </w:tabs>
        <w:ind w:left="778"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1" w15:restartNumberingAfterBreak="0">
    <w:nsid w:val="5CD34FBA"/>
    <w:multiLevelType w:val="hybridMultilevel"/>
    <w:tmpl w:val="9DEE64B0"/>
    <w:lvl w:ilvl="0" w:tplc="0C090001">
      <w:start w:val="1"/>
      <w:numFmt w:val="bullet"/>
      <w:lvlText w:val=""/>
      <w:lvlJc w:val="left"/>
      <w:pPr>
        <w:ind w:left="1608" w:hanging="360"/>
      </w:pPr>
      <w:rPr>
        <w:rFonts w:ascii="Symbol" w:hAnsi="Symbol" w:hint="default"/>
      </w:rPr>
    </w:lvl>
    <w:lvl w:ilvl="1" w:tplc="0C090003" w:tentative="1">
      <w:start w:val="1"/>
      <w:numFmt w:val="bullet"/>
      <w:lvlText w:val="o"/>
      <w:lvlJc w:val="left"/>
      <w:pPr>
        <w:ind w:left="2328" w:hanging="360"/>
      </w:pPr>
      <w:rPr>
        <w:rFonts w:ascii="Courier New" w:hAnsi="Courier New" w:cs="Courier New" w:hint="default"/>
      </w:rPr>
    </w:lvl>
    <w:lvl w:ilvl="2" w:tplc="0C090005" w:tentative="1">
      <w:start w:val="1"/>
      <w:numFmt w:val="bullet"/>
      <w:lvlText w:val=""/>
      <w:lvlJc w:val="left"/>
      <w:pPr>
        <w:ind w:left="3048" w:hanging="360"/>
      </w:pPr>
      <w:rPr>
        <w:rFonts w:ascii="Wingdings" w:hAnsi="Wingdings" w:hint="default"/>
      </w:rPr>
    </w:lvl>
    <w:lvl w:ilvl="3" w:tplc="0C090001" w:tentative="1">
      <w:start w:val="1"/>
      <w:numFmt w:val="bullet"/>
      <w:lvlText w:val=""/>
      <w:lvlJc w:val="left"/>
      <w:pPr>
        <w:ind w:left="3768" w:hanging="360"/>
      </w:pPr>
      <w:rPr>
        <w:rFonts w:ascii="Symbol" w:hAnsi="Symbol" w:hint="default"/>
      </w:rPr>
    </w:lvl>
    <w:lvl w:ilvl="4" w:tplc="0C090003" w:tentative="1">
      <w:start w:val="1"/>
      <w:numFmt w:val="bullet"/>
      <w:lvlText w:val="o"/>
      <w:lvlJc w:val="left"/>
      <w:pPr>
        <w:ind w:left="4488" w:hanging="360"/>
      </w:pPr>
      <w:rPr>
        <w:rFonts w:ascii="Courier New" w:hAnsi="Courier New" w:cs="Courier New" w:hint="default"/>
      </w:rPr>
    </w:lvl>
    <w:lvl w:ilvl="5" w:tplc="0C090005" w:tentative="1">
      <w:start w:val="1"/>
      <w:numFmt w:val="bullet"/>
      <w:lvlText w:val=""/>
      <w:lvlJc w:val="left"/>
      <w:pPr>
        <w:ind w:left="5208" w:hanging="360"/>
      </w:pPr>
      <w:rPr>
        <w:rFonts w:ascii="Wingdings" w:hAnsi="Wingdings" w:hint="default"/>
      </w:rPr>
    </w:lvl>
    <w:lvl w:ilvl="6" w:tplc="0C090001" w:tentative="1">
      <w:start w:val="1"/>
      <w:numFmt w:val="bullet"/>
      <w:lvlText w:val=""/>
      <w:lvlJc w:val="left"/>
      <w:pPr>
        <w:ind w:left="5928" w:hanging="360"/>
      </w:pPr>
      <w:rPr>
        <w:rFonts w:ascii="Symbol" w:hAnsi="Symbol" w:hint="default"/>
      </w:rPr>
    </w:lvl>
    <w:lvl w:ilvl="7" w:tplc="0C090003" w:tentative="1">
      <w:start w:val="1"/>
      <w:numFmt w:val="bullet"/>
      <w:lvlText w:val="o"/>
      <w:lvlJc w:val="left"/>
      <w:pPr>
        <w:ind w:left="6648" w:hanging="360"/>
      </w:pPr>
      <w:rPr>
        <w:rFonts w:ascii="Courier New" w:hAnsi="Courier New" w:cs="Courier New" w:hint="default"/>
      </w:rPr>
    </w:lvl>
    <w:lvl w:ilvl="8" w:tplc="0C090005" w:tentative="1">
      <w:start w:val="1"/>
      <w:numFmt w:val="bullet"/>
      <w:lvlText w:val=""/>
      <w:lvlJc w:val="left"/>
      <w:pPr>
        <w:ind w:left="7368" w:hanging="360"/>
      </w:pPr>
      <w:rPr>
        <w:rFonts w:ascii="Wingdings" w:hAnsi="Wingdings" w:hint="default"/>
      </w:rPr>
    </w:lvl>
  </w:abstractNum>
  <w:abstractNum w:abstractNumId="112" w15:restartNumberingAfterBreak="0">
    <w:nsid w:val="5D7E009A"/>
    <w:multiLevelType w:val="hybridMultilevel"/>
    <w:tmpl w:val="6310F858"/>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3" w15:restartNumberingAfterBreak="0">
    <w:nsid w:val="5DA84513"/>
    <w:multiLevelType w:val="hybridMultilevel"/>
    <w:tmpl w:val="4A12E5CC"/>
    <w:lvl w:ilvl="0" w:tplc="85BCE994">
      <w:start w:val="1"/>
      <w:numFmt w:val="decimal"/>
      <w:lvlText w:val=".%1"/>
      <w:lvlJc w:val="left"/>
      <w:pPr>
        <w:tabs>
          <w:tab w:val="num" w:pos="360"/>
        </w:tabs>
        <w:ind w:left="360" w:hanging="360"/>
      </w:pPr>
      <w:rPr>
        <w:rFonts w:hint="default"/>
      </w:rPr>
    </w:lvl>
    <w:lvl w:ilvl="1" w:tplc="C8224E9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4" w15:restartNumberingAfterBreak="0">
    <w:nsid w:val="5E96776A"/>
    <w:multiLevelType w:val="hybridMultilevel"/>
    <w:tmpl w:val="E3642CC2"/>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5" w15:restartNumberingAfterBreak="0">
    <w:nsid w:val="61320701"/>
    <w:multiLevelType w:val="hybridMultilevel"/>
    <w:tmpl w:val="B6F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1B17CD1"/>
    <w:multiLevelType w:val="hybridMultilevel"/>
    <w:tmpl w:val="7CD0A0C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7" w15:restartNumberingAfterBreak="0">
    <w:nsid w:val="622E55A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627F7EFC"/>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2FF0A4F"/>
    <w:multiLevelType w:val="hybridMultilevel"/>
    <w:tmpl w:val="8FC89218"/>
    <w:lvl w:ilvl="0" w:tplc="05B6873E">
      <w:start w:val="1"/>
      <w:numFmt w:val="lowerLetter"/>
      <w:lvlText w:val="(%1)"/>
      <w:lvlJc w:val="left"/>
      <w:pPr>
        <w:tabs>
          <w:tab w:val="num" w:pos="778"/>
        </w:tabs>
        <w:ind w:left="778"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0" w15:restartNumberingAfterBreak="0">
    <w:nsid w:val="63742EF1"/>
    <w:multiLevelType w:val="hybridMultilevel"/>
    <w:tmpl w:val="0A7C804C"/>
    <w:lvl w:ilvl="0" w:tplc="05B6873E">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121" w15:restartNumberingAfterBreak="0">
    <w:nsid w:val="641F45D0"/>
    <w:multiLevelType w:val="hybridMultilevel"/>
    <w:tmpl w:val="CD329B88"/>
    <w:lvl w:ilvl="0" w:tplc="C66C9A4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62C0245"/>
    <w:multiLevelType w:val="multilevel"/>
    <w:tmpl w:val="892A77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i w:val="0"/>
        <w:iCs w:val="0"/>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80B2F6D"/>
    <w:multiLevelType w:val="hybridMultilevel"/>
    <w:tmpl w:val="C576FAC2"/>
    <w:lvl w:ilvl="0" w:tplc="E7AA1ED4">
      <w:start w:val="1"/>
      <w:numFmt w:val="lowerLetter"/>
      <w:lvlText w:val="(%1)"/>
      <w:lvlJc w:val="left"/>
      <w:pPr>
        <w:ind w:left="644" w:hanging="360"/>
      </w:pPr>
      <w:rPr>
        <w:rFonts w:hint="default"/>
      </w:rPr>
    </w:lvl>
    <w:lvl w:ilvl="1" w:tplc="0C09001B">
      <w:start w:val="1"/>
      <w:numFmt w:val="lowerRoman"/>
      <w:lvlText w:val="%2."/>
      <w:lvlJc w:val="righ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4" w15:restartNumberingAfterBreak="0">
    <w:nsid w:val="6AC67CCB"/>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AD6639C"/>
    <w:multiLevelType w:val="hybridMultilevel"/>
    <w:tmpl w:val="EF10C24C"/>
    <w:lvl w:ilvl="0" w:tplc="61BCD09A">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B2A666E"/>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BCF2317"/>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C234F59"/>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E2370C6"/>
    <w:multiLevelType w:val="singleLevel"/>
    <w:tmpl w:val="FFFFFFFF"/>
    <w:lvl w:ilvl="0">
      <w:numFmt w:val="bullet"/>
      <w:pStyle w:val="gn1sub"/>
      <w:lvlText w:val=""/>
      <w:legacy w:legacy="1" w:legacySpace="0" w:legacyIndent="360"/>
      <w:lvlJc w:val="left"/>
      <w:rPr>
        <w:rFonts w:ascii="Symbol" w:hAnsi="Symbol" w:hint="default"/>
      </w:rPr>
    </w:lvl>
  </w:abstractNum>
  <w:abstractNum w:abstractNumId="130" w15:restartNumberingAfterBreak="0">
    <w:nsid w:val="6FC05D20"/>
    <w:multiLevelType w:val="hybridMultilevel"/>
    <w:tmpl w:val="4FCCBD8E"/>
    <w:lvl w:ilvl="0" w:tplc="E5546468">
      <w:start w:val="1"/>
      <w:numFmt w:val="lowerLetter"/>
      <w:lvlText w:val="(%1)"/>
      <w:lvlJc w:val="left"/>
      <w:pPr>
        <w:ind w:left="697" w:hanging="340"/>
      </w:pPr>
      <w:rPr>
        <w:rFonts w:ascii="Arial" w:hAnsi="Arial" w:cs="Arial" w:hint="default"/>
        <w:sz w:val="20"/>
        <w:szCs w:val="20"/>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131" w15:restartNumberingAfterBreak="0">
    <w:nsid w:val="71081175"/>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71A94279"/>
    <w:multiLevelType w:val="hybridMultilevel"/>
    <w:tmpl w:val="90684EF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3" w15:restartNumberingAfterBreak="0">
    <w:nsid w:val="72614912"/>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277227A"/>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728D5888"/>
    <w:multiLevelType w:val="hybridMultilevel"/>
    <w:tmpl w:val="997E2104"/>
    <w:lvl w:ilvl="0" w:tplc="35849546">
      <w:start w:val="1"/>
      <w:numFmt w:val="decimal"/>
      <w:lvlText w:val=".%1"/>
      <w:lvlJc w:val="left"/>
      <w:pPr>
        <w:tabs>
          <w:tab w:val="num" w:pos="360"/>
        </w:tabs>
        <w:ind w:left="360" w:hanging="360"/>
      </w:pPr>
      <w:rPr>
        <w:rFonts w:hint="default"/>
      </w:rPr>
    </w:lvl>
    <w:lvl w:ilvl="1" w:tplc="03507FBE"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6" w15:restartNumberingAfterBreak="0">
    <w:nsid w:val="742E5CD3"/>
    <w:multiLevelType w:val="singleLevel"/>
    <w:tmpl w:val="1F94F250"/>
    <w:lvl w:ilvl="0">
      <w:start w:val="1"/>
      <w:numFmt w:val="bullet"/>
      <w:pStyle w:val="SubParagraph"/>
      <w:lvlText w:val=""/>
      <w:lvlJc w:val="left"/>
      <w:pPr>
        <w:tabs>
          <w:tab w:val="num" w:pos="360"/>
        </w:tabs>
        <w:ind w:left="360" w:hanging="360"/>
      </w:pPr>
      <w:rPr>
        <w:rFonts w:ascii="Wingdings" w:hAnsi="Wingdings" w:hint="default"/>
        <w:sz w:val="16"/>
      </w:rPr>
    </w:lvl>
  </w:abstractNum>
  <w:abstractNum w:abstractNumId="137" w15:restartNumberingAfterBreak="0">
    <w:nsid w:val="744961EB"/>
    <w:multiLevelType w:val="hybridMultilevel"/>
    <w:tmpl w:val="06C401EC"/>
    <w:lvl w:ilvl="0" w:tplc="DB8C1646">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74E13554"/>
    <w:multiLevelType w:val="hybridMultilevel"/>
    <w:tmpl w:val="0E3A041E"/>
    <w:lvl w:ilvl="0" w:tplc="30C4243E">
      <w:start w:val="1"/>
      <w:numFmt w:val="lowerRoman"/>
      <w:lvlText w:val="(%1)"/>
      <w:lvlJc w:val="left"/>
      <w:pPr>
        <w:ind w:left="1080" w:hanging="360"/>
      </w:pPr>
      <w:rPr>
        <w:rFonts w:hint="default"/>
        <w:sz w:val="20"/>
        <w:szCs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9" w15:restartNumberingAfterBreak="0">
    <w:nsid w:val="755E5CE3"/>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58F50D4"/>
    <w:multiLevelType w:val="hybridMultilevel"/>
    <w:tmpl w:val="224AE0B6"/>
    <w:lvl w:ilvl="0" w:tplc="0C09000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77096E08"/>
    <w:multiLevelType w:val="hybridMultilevel"/>
    <w:tmpl w:val="7870C0BE"/>
    <w:lvl w:ilvl="0" w:tplc="0C090001">
      <w:start w:val="1"/>
      <w:numFmt w:val="bullet"/>
      <w:lvlText w:val=""/>
      <w:lvlJc w:val="left"/>
      <w:pPr>
        <w:tabs>
          <w:tab w:val="num" w:pos="-588"/>
        </w:tabs>
        <w:ind w:left="-588" w:hanging="360"/>
      </w:pPr>
      <w:rPr>
        <w:rFonts w:ascii="Symbol" w:hAnsi="Symbol" w:hint="default"/>
      </w:rPr>
    </w:lvl>
    <w:lvl w:ilvl="1" w:tplc="0C090003" w:tentative="1">
      <w:start w:val="1"/>
      <w:numFmt w:val="bullet"/>
      <w:lvlText w:val="o"/>
      <w:lvlJc w:val="left"/>
      <w:pPr>
        <w:tabs>
          <w:tab w:val="num" w:pos="132"/>
        </w:tabs>
        <w:ind w:left="132" w:hanging="360"/>
      </w:pPr>
      <w:rPr>
        <w:rFonts w:ascii="Courier New" w:hAnsi="Courier New" w:hint="default"/>
      </w:rPr>
    </w:lvl>
    <w:lvl w:ilvl="2" w:tplc="0C090005" w:tentative="1">
      <w:start w:val="1"/>
      <w:numFmt w:val="bullet"/>
      <w:lvlText w:val=""/>
      <w:lvlJc w:val="left"/>
      <w:pPr>
        <w:tabs>
          <w:tab w:val="num" w:pos="852"/>
        </w:tabs>
        <w:ind w:left="852" w:hanging="360"/>
      </w:pPr>
      <w:rPr>
        <w:rFonts w:ascii="Wingdings" w:hAnsi="Wingdings" w:hint="default"/>
      </w:rPr>
    </w:lvl>
    <w:lvl w:ilvl="3" w:tplc="0C090001" w:tentative="1">
      <w:start w:val="1"/>
      <w:numFmt w:val="bullet"/>
      <w:lvlText w:val=""/>
      <w:lvlJc w:val="left"/>
      <w:pPr>
        <w:tabs>
          <w:tab w:val="num" w:pos="1572"/>
        </w:tabs>
        <w:ind w:left="1572" w:hanging="360"/>
      </w:pPr>
      <w:rPr>
        <w:rFonts w:ascii="Symbol" w:hAnsi="Symbol" w:hint="default"/>
      </w:rPr>
    </w:lvl>
    <w:lvl w:ilvl="4" w:tplc="0C090003" w:tentative="1">
      <w:start w:val="1"/>
      <w:numFmt w:val="bullet"/>
      <w:lvlText w:val="o"/>
      <w:lvlJc w:val="left"/>
      <w:pPr>
        <w:tabs>
          <w:tab w:val="num" w:pos="2292"/>
        </w:tabs>
        <w:ind w:left="2292" w:hanging="360"/>
      </w:pPr>
      <w:rPr>
        <w:rFonts w:ascii="Courier New" w:hAnsi="Courier New" w:hint="default"/>
      </w:rPr>
    </w:lvl>
    <w:lvl w:ilvl="5" w:tplc="0C090005" w:tentative="1">
      <w:start w:val="1"/>
      <w:numFmt w:val="bullet"/>
      <w:lvlText w:val=""/>
      <w:lvlJc w:val="left"/>
      <w:pPr>
        <w:tabs>
          <w:tab w:val="num" w:pos="3012"/>
        </w:tabs>
        <w:ind w:left="3012" w:hanging="360"/>
      </w:pPr>
      <w:rPr>
        <w:rFonts w:ascii="Wingdings" w:hAnsi="Wingdings" w:hint="default"/>
      </w:rPr>
    </w:lvl>
    <w:lvl w:ilvl="6" w:tplc="0C090001" w:tentative="1">
      <w:start w:val="1"/>
      <w:numFmt w:val="bullet"/>
      <w:lvlText w:val=""/>
      <w:lvlJc w:val="left"/>
      <w:pPr>
        <w:tabs>
          <w:tab w:val="num" w:pos="3732"/>
        </w:tabs>
        <w:ind w:left="3732" w:hanging="360"/>
      </w:pPr>
      <w:rPr>
        <w:rFonts w:ascii="Symbol" w:hAnsi="Symbol" w:hint="default"/>
      </w:rPr>
    </w:lvl>
    <w:lvl w:ilvl="7" w:tplc="0C090003" w:tentative="1">
      <w:start w:val="1"/>
      <w:numFmt w:val="bullet"/>
      <w:lvlText w:val="o"/>
      <w:lvlJc w:val="left"/>
      <w:pPr>
        <w:tabs>
          <w:tab w:val="num" w:pos="4452"/>
        </w:tabs>
        <w:ind w:left="4452" w:hanging="360"/>
      </w:pPr>
      <w:rPr>
        <w:rFonts w:ascii="Courier New" w:hAnsi="Courier New" w:hint="default"/>
      </w:rPr>
    </w:lvl>
    <w:lvl w:ilvl="8" w:tplc="0C090005" w:tentative="1">
      <w:start w:val="1"/>
      <w:numFmt w:val="bullet"/>
      <w:lvlText w:val=""/>
      <w:lvlJc w:val="left"/>
      <w:pPr>
        <w:tabs>
          <w:tab w:val="num" w:pos="5172"/>
        </w:tabs>
        <w:ind w:left="5172" w:hanging="360"/>
      </w:pPr>
      <w:rPr>
        <w:rFonts w:ascii="Wingdings" w:hAnsi="Wingdings" w:hint="default"/>
      </w:rPr>
    </w:lvl>
  </w:abstractNum>
  <w:abstractNum w:abstractNumId="142" w15:restartNumberingAfterBreak="0">
    <w:nsid w:val="77524BA1"/>
    <w:multiLevelType w:val="hybridMultilevel"/>
    <w:tmpl w:val="B04CE4FE"/>
    <w:lvl w:ilvl="0" w:tplc="E7AA1ED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9115D5F"/>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9353EAF"/>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9906AE8"/>
    <w:multiLevelType w:val="hybridMultilevel"/>
    <w:tmpl w:val="6B4EEA3A"/>
    <w:lvl w:ilvl="0" w:tplc="421EC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99237B8"/>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7" w15:restartNumberingAfterBreak="0">
    <w:nsid w:val="79B61CD6"/>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C31392C"/>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D5568F5"/>
    <w:multiLevelType w:val="hybridMultilevel"/>
    <w:tmpl w:val="2A80E40C"/>
    <w:lvl w:ilvl="0" w:tplc="0C090001">
      <w:start w:val="1"/>
      <w:numFmt w:val="bullet"/>
      <w:pStyle w:val="Paragraph-sub"/>
      <w:lvlText w:val=""/>
      <w:lvlJc w:val="left"/>
      <w:pPr>
        <w:tabs>
          <w:tab w:val="num" w:pos="539"/>
        </w:tabs>
        <w:ind w:left="539" w:hanging="539"/>
      </w:pPr>
      <w:rPr>
        <w:rFonts w:ascii="Symbol" w:hAnsi="Symbol" w:hint="default"/>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0" w15:restartNumberingAfterBreak="0">
    <w:nsid w:val="7FBB7766"/>
    <w:multiLevelType w:val="multilevel"/>
    <w:tmpl w:val="164223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ind w:left="2268"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29"/>
  </w:num>
  <w:num w:numId="3">
    <w:abstractNumId w:val="1"/>
  </w:num>
  <w:num w:numId="4">
    <w:abstractNumId w:val="0"/>
  </w:num>
  <w:num w:numId="5">
    <w:abstractNumId w:val="43"/>
  </w:num>
  <w:num w:numId="6">
    <w:abstractNumId w:val="2"/>
  </w:num>
  <w:num w:numId="7">
    <w:abstractNumId w:val="2"/>
  </w:num>
  <w:num w:numId="8">
    <w:abstractNumId w:val="2"/>
  </w:num>
  <w:num w:numId="9">
    <w:abstractNumId w:val="2"/>
  </w:num>
  <w:num w:numId="10">
    <w:abstractNumId w:val="2"/>
  </w:num>
  <w:num w:numId="11">
    <w:abstractNumId w:val="98"/>
  </w:num>
  <w:num w:numId="12">
    <w:abstractNumId w:val="136"/>
  </w:num>
  <w:num w:numId="13">
    <w:abstractNumId w:val="97"/>
  </w:num>
  <w:num w:numId="14">
    <w:abstractNumId w:val="72"/>
  </w:num>
  <w:num w:numId="15">
    <w:abstractNumId w:val="14"/>
  </w:num>
  <w:num w:numId="16">
    <w:abstractNumId w:val="29"/>
  </w:num>
  <w:num w:numId="17">
    <w:abstractNumId w:val="146"/>
  </w:num>
  <w:num w:numId="18">
    <w:abstractNumId w:val="34"/>
  </w:num>
  <w:num w:numId="19">
    <w:abstractNumId w:val="135"/>
  </w:num>
  <w:num w:numId="20">
    <w:abstractNumId w:val="41"/>
  </w:num>
  <w:num w:numId="21">
    <w:abstractNumId w:val="50"/>
  </w:num>
  <w:num w:numId="22">
    <w:abstractNumId w:val="58"/>
  </w:num>
  <w:num w:numId="2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num>
  <w:num w:numId="25">
    <w:abstractNumId w:val="62"/>
  </w:num>
  <w:num w:numId="26">
    <w:abstractNumId w:val="35"/>
  </w:num>
  <w:num w:numId="27">
    <w:abstractNumId w:val="70"/>
  </w:num>
  <w:num w:numId="28">
    <w:abstractNumId w:val="140"/>
  </w:num>
  <w:num w:numId="29">
    <w:abstractNumId w:val="6"/>
  </w:num>
  <w:num w:numId="30">
    <w:abstractNumId w:val="99"/>
  </w:num>
  <w:num w:numId="31">
    <w:abstractNumId w:val="53"/>
  </w:num>
  <w:num w:numId="32">
    <w:abstractNumId w:val="7"/>
  </w:num>
  <w:num w:numId="33">
    <w:abstractNumId w:val="27"/>
  </w:num>
  <w:num w:numId="3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9"/>
  </w:num>
  <w:num w:numId="38">
    <w:abstractNumId w:val="40"/>
  </w:num>
  <w:num w:numId="39">
    <w:abstractNumId w:val="30"/>
  </w:num>
  <w:num w:numId="40">
    <w:abstractNumId w:val="132"/>
  </w:num>
  <w:num w:numId="41">
    <w:abstractNumId w:val="100"/>
  </w:num>
  <w:num w:numId="42">
    <w:abstractNumId w:val="51"/>
  </w:num>
  <w:num w:numId="43">
    <w:abstractNumId w:val="21"/>
  </w:num>
  <w:num w:numId="44">
    <w:abstractNumId w:val="92"/>
  </w:num>
  <w:num w:numId="45">
    <w:abstractNumId w:val="112"/>
  </w:num>
  <w:num w:numId="46">
    <w:abstractNumId w:val="91"/>
  </w:num>
  <w:num w:numId="47">
    <w:abstractNumId w:val="84"/>
  </w:num>
  <w:num w:numId="48">
    <w:abstractNumId w:val="63"/>
  </w:num>
  <w:num w:numId="49">
    <w:abstractNumId w:val="116"/>
  </w:num>
  <w:num w:numId="50">
    <w:abstractNumId w:val="45"/>
  </w:num>
  <w:num w:numId="51">
    <w:abstractNumId w:val="15"/>
  </w:num>
  <w:num w:numId="52">
    <w:abstractNumId w:val="47"/>
  </w:num>
  <w:num w:numId="53">
    <w:abstractNumId w:val="120"/>
  </w:num>
  <w:num w:numId="54">
    <w:abstractNumId w:val="49"/>
  </w:num>
  <w:num w:numId="55">
    <w:abstractNumId w:val="103"/>
  </w:num>
  <w:num w:numId="56">
    <w:abstractNumId w:val="56"/>
  </w:num>
  <w:num w:numId="57">
    <w:abstractNumId w:val="26"/>
  </w:num>
  <w:num w:numId="58">
    <w:abstractNumId w:val="68"/>
  </w:num>
  <w:num w:numId="59">
    <w:abstractNumId w:val="60"/>
  </w:num>
  <w:num w:numId="60">
    <w:abstractNumId w:val="121"/>
  </w:num>
  <w:num w:numId="61">
    <w:abstractNumId w:val="57"/>
  </w:num>
  <w:num w:numId="62">
    <w:abstractNumId w:val="59"/>
  </w:num>
  <w:num w:numId="63">
    <w:abstractNumId w:val="111"/>
  </w:num>
  <w:num w:numId="64">
    <w:abstractNumId w:val="65"/>
  </w:num>
  <w:num w:numId="65">
    <w:abstractNumId w:val="11"/>
  </w:num>
  <w:num w:numId="66">
    <w:abstractNumId w:val="115"/>
  </w:num>
  <w:num w:numId="67">
    <w:abstractNumId w:val="25"/>
  </w:num>
  <w:num w:numId="68">
    <w:abstractNumId w:val="13"/>
  </w:num>
  <w:num w:numId="69">
    <w:abstractNumId w:val="125"/>
  </w:num>
  <w:num w:numId="70">
    <w:abstractNumId w:val="86"/>
  </w:num>
  <w:num w:numId="71">
    <w:abstractNumId w:val="74"/>
  </w:num>
  <w:num w:numId="72">
    <w:abstractNumId w:val="12"/>
  </w:num>
  <w:num w:numId="73">
    <w:abstractNumId w:val="137"/>
  </w:num>
  <w:num w:numId="74">
    <w:abstractNumId w:val="52"/>
  </w:num>
  <w:num w:numId="75">
    <w:abstractNumId w:val="90"/>
  </w:num>
  <w:num w:numId="76">
    <w:abstractNumId w:val="18"/>
  </w:num>
  <w:num w:numId="77">
    <w:abstractNumId w:val="142"/>
  </w:num>
  <w:num w:numId="78">
    <w:abstractNumId w:val="37"/>
  </w:num>
  <w:num w:numId="79">
    <w:abstractNumId w:val="138"/>
  </w:num>
  <w:num w:numId="80">
    <w:abstractNumId w:val="101"/>
  </w:num>
  <w:num w:numId="81">
    <w:abstractNumId w:val="145"/>
  </w:num>
  <w:num w:numId="82">
    <w:abstractNumId w:val="22"/>
  </w:num>
  <w:num w:numId="83">
    <w:abstractNumId w:val="38"/>
  </w:num>
  <w:num w:numId="84">
    <w:abstractNumId w:val="88"/>
  </w:num>
  <w:num w:numId="85">
    <w:abstractNumId w:val="31"/>
  </w:num>
  <w:num w:numId="86">
    <w:abstractNumId w:val="106"/>
  </w:num>
  <w:num w:numId="87">
    <w:abstractNumId w:val="67"/>
  </w:num>
  <w:num w:numId="88">
    <w:abstractNumId w:val="87"/>
  </w:num>
  <w:num w:numId="89">
    <w:abstractNumId w:val="16"/>
  </w:num>
  <w:num w:numId="90">
    <w:abstractNumId w:val="17"/>
  </w:num>
  <w:num w:numId="91">
    <w:abstractNumId w:val="54"/>
  </w:num>
  <w:num w:numId="92">
    <w:abstractNumId w:val="113"/>
  </w:num>
  <w:num w:numId="93">
    <w:abstractNumId w:val="141"/>
  </w:num>
  <w:num w:numId="94">
    <w:abstractNumId w:val="114"/>
  </w:num>
  <w:num w:numId="95">
    <w:abstractNumId w:val="130"/>
  </w:num>
  <w:num w:numId="96">
    <w:abstractNumId w:val="83"/>
  </w:num>
  <w:num w:numId="97">
    <w:abstractNumId w:val="79"/>
  </w:num>
  <w:num w:numId="98">
    <w:abstractNumId w:val="5"/>
  </w:num>
  <w:num w:numId="99">
    <w:abstractNumId w:val="44"/>
  </w:num>
  <w:num w:numId="100">
    <w:abstractNumId w:val="81"/>
  </w:num>
  <w:num w:numId="101">
    <w:abstractNumId w:val="119"/>
  </w:num>
  <w:num w:numId="102">
    <w:abstractNumId w:val="110"/>
  </w:num>
  <w:num w:numId="103">
    <w:abstractNumId w:val="104"/>
  </w:num>
  <w:num w:numId="104">
    <w:abstractNumId w:val="55"/>
  </w:num>
  <w:num w:numId="105">
    <w:abstractNumId w:val="85"/>
  </w:num>
  <w:num w:numId="106">
    <w:abstractNumId w:val="32"/>
  </w:num>
  <w:num w:numId="107">
    <w:abstractNumId w:val="20"/>
  </w:num>
  <w:num w:numId="108">
    <w:abstractNumId w:val="144"/>
  </w:num>
  <w:num w:numId="109">
    <w:abstractNumId w:val="117"/>
  </w:num>
  <w:num w:numId="110">
    <w:abstractNumId w:val="148"/>
  </w:num>
  <w:num w:numId="111">
    <w:abstractNumId w:val="127"/>
  </w:num>
  <w:num w:numId="112">
    <w:abstractNumId w:val="133"/>
  </w:num>
  <w:num w:numId="113">
    <w:abstractNumId w:val="150"/>
  </w:num>
  <w:num w:numId="114">
    <w:abstractNumId w:val="82"/>
  </w:num>
  <w:num w:numId="115">
    <w:abstractNumId w:val="143"/>
  </w:num>
  <w:num w:numId="116">
    <w:abstractNumId w:val="64"/>
  </w:num>
  <w:num w:numId="117">
    <w:abstractNumId w:val="3"/>
  </w:num>
  <w:num w:numId="118">
    <w:abstractNumId w:val="71"/>
  </w:num>
  <w:num w:numId="119">
    <w:abstractNumId w:val="36"/>
  </w:num>
  <w:num w:numId="120">
    <w:abstractNumId w:val="24"/>
  </w:num>
  <w:num w:numId="121">
    <w:abstractNumId w:val="107"/>
  </w:num>
  <w:num w:numId="122">
    <w:abstractNumId w:val="33"/>
  </w:num>
  <w:num w:numId="123">
    <w:abstractNumId w:val="28"/>
  </w:num>
  <w:num w:numId="124">
    <w:abstractNumId w:val="118"/>
  </w:num>
  <w:num w:numId="125">
    <w:abstractNumId w:val="128"/>
  </w:num>
  <w:num w:numId="126">
    <w:abstractNumId w:val="10"/>
  </w:num>
  <w:num w:numId="127">
    <w:abstractNumId w:val="134"/>
  </w:num>
  <w:num w:numId="128">
    <w:abstractNumId w:val="61"/>
  </w:num>
  <w:num w:numId="129">
    <w:abstractNumId w:val="126"/>
  </w:num>
  <w:num w:numId="130">
    <w:abstractNumId w:val="75"/>
  </w:num>
  <w:num w:numId="131">
    <w:abstractNumId w:val="4"/>
  </w:num>
  <w:num w:numId="132">
    <w:abstractNumId w:val="78"/>
  </w:num>
  <w:num w:numId="133">
    <w:abstractNumId w:val="48"/>
  </w:num>
  <w:num w:numId="134">
    <w:abstractNumId w:val="147"/>
  </w:num>
  <w:num w:numId="135">
    <w:abstractNumId w:val="80"/>
  </w:num>
  <w:num w:numId="136">
    <w:abstractNumId w:val="69"/>
  </w:num>
  <w:num w:numId="137">
    <w:abstractNumId w:val="76"/>
  </w:num>
  <w:num w:numId="138">
    <w:abstractNumId w:val="124"/>
  </w:num>
  <w:num w:numId="139">
    <w:abstractNumId w:val="105"/>
  </w:num>
  <w:num w:numId="140">
    <w:abstractNumId w:val="94"/>
    <w:lvlOverride w:ilvl="0">
      <w:startOverride w:val="1"/>
    </w:lvlOverride>
  </w:num>
  <w:num w:numId="141">
    <w:abstractNumId w:val="94"/>
    <w:lvlOverride w:ilvl="0">
      <w:startOverride w:val="1"/>
    </w:lvlOverride>
  </w:num>
  <w:num w:numId="142">
    <w:abstractNumId w:val="94"/>
  </w:num>
  <w:num w:numId="143">
    <w:abstractNumId w:val="102"/>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num>
  <w:num w:numId="146">
    <w:abstractNumId w:val="96"/>
    <w:lvlOverride w:ilvl="0">
      <w:startOverride w:val="1"/>
    </w:lvlOverride>
  </w:num>
  <w:num w:numId="147">
    <w:abstractNumId w:val="46"/>
  </w:num>
  <w:num w:numId="148">
    <w:abstractNumId w:val="123"/>
  </w:num>
  <w:num w:numId="149">
    <w:abstractNumId w:val="23"/>
  </w:num>
  <w:num w:numId="150">
    <w:abstractNumId w:val="131"/>
  </w:num>
  <w:num w:numId="151">
    <w:abstractNumId w:val="122"/>
  </w:num>
  <w:num w:numId="152">
    <w:abstractNumId w:val="93"/>
  </w:num>
  <w:num w:numId="153">
    <w:abstractNumId w:val="42"/>
  </w:num>
  <w:num w:numId="154">
    <w:abstractNumId w:val="66"/>
  </w:num>
  <w:num w:numId="155">
    <w:abstractNumId w:val="139"/>
  </w:num>
  <w:num w:numId="156">
    <w:abstractNumId w:val="95"/>
  </w:num>
  <w:num w:numId="157">
    <w:abstractNumId w:val="109"/>
  </w:num>
  <w:num w:numId="158">
    <w:abstractNumId w:val="77"/>
  </w:num>
  <w:num w:numId="159">
    <w:abstractNumId w:val="3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24"/>
    <w:rsid w:val="000001BC"/>
    <w:rsid w:val="00000F17"/>
    <w:rsid w:val="000013E5"/>
    <w:rsid w:val="000017CD"/>
    <w:rsid w:val="00002C93"/>
    <w:rsid w:val="00003959"/>
    <w:rsid w:val="000039FC"/>
    <w:rsid w:val="00003C8B"/>
    <w:rsid w:val="00003CE0"/>
    <w:rsid w:val="0000411D"/>
    <w:rsid w:val="00004186"/>
    <w:rsid w:val="00004529"/>
    <w:rsid w:val="000046FC"/>
    <w:rsid w:val="00004C3C"/>
    <w:rsid w:val="00004E4E"/>
    <w:rsid w:val="00005410"/>
    <w:rsid w:val="000058EF"/>
    <w:rsid w:val="0000628B"/>
    <w:rsid w:val="0000653D"/>
    <w:rsid w:val="00006E13"/>
    <w:rsid w:val="000070D9"/>
    <w:rsid w:val="0000716D"/>
    <w:rsid w:val="000075AB"/>
    <w:rsid w:val="00007786"/>
    <w:rsid w:val="00007F37"/>
    <w:rsid w:val="00010328"/>
    <w:rsid w:val="00010625"/>
    <w:rsid w:val="0001211B"/>
    <w:rsid w:val="00012658"/>
    <w:rsid w:val="0001311A"/>
    <w:rsid w:val="0001389B"/>
    <w:rsid w:val="00013B5B"/>
    <w:rsid w:val="00013CB6"/>
    <w:rsid w:val="000146D4"/>
    <w:rsid w:val="000147F9"/>
    <w:rsid w:val="00015883"/>
    <w:rsid w:val="00015F32"/>
    <w:rsid w:val="000163F4"/>
    <w:rsid w:val="000170EE"/>
    <w:rsid w:val="000174A8"/>
    <w:rsid w:val="000174EC"/>
    <w:rsid w:val="00017A7B"/>
    <w:rsid w:val="00020802"/>
    <w:rsid w:val="00020866"/>
    <w:rsid w:val="00020D1E"/>
    <w:rsid w:val="00021DF4"/>
    <w:rsid w:val="000224B7"/>
    <w:rsid w:val="00022F7B"/>
    <w:rsid w:val="00023551"/>
    <w:rsid w:val="00023826"/>
    <w:rsid w:val="00023A8E"/>
    <w:rsid w:val="000241F5"/>
    <w:rsid w:val="00024749"/>
    <w:rsid w:val="00024E19"/>
    <w:rsid w:val="00025C88"/>
    <w:rsid w:val="00026277"/>
    <w:rsid w:val="00027040"/>
    <w:rsid w:val="000275FA"/>
    <w:rsid w:val="00027A73"/>
    <w:rsid w:val="00027B00"/>
    <w:rsid w:val="00027F56"/>
    <w:rsid w:val="000300BE"/>
    <w:rsid w:val="00030570"/>
    <w:rsid w:val="00030715"/>
    <w:rsid w:val="00031A29"/>
    <w:rsid w:val="00031A6B"/>
    <w:rsid w:val="00031AFD"/>
    <w:rsid w:val="00031F13"/>
    <w:rsid w:val="00031F67"/>
    <w:rsid w:val="00032BE5"/>
    <w:rsid w:val="00032CD6"/>
    <w:rsid w:val="00032EB6"/>
    <w:rsid w:val="00033251"/>
    <w:rsid w:val="00033CA2"/>
    <w:rsid w:val="000341D3"/>
    <w:rsid w:val="000346CB"/>
    <w:rsid w:val="00034BC7"/>
    <w:rsid w:val="00034DF1"/>
    <w:rsid w:val="000357FD"/>
    <w:rsid w:val="00035D4B"/>
    <w:rsid w:val="000365B2"/>
    <w:rsid w:val="00037036"/>
    <w:rsid w:val="00037E69"/>
    <w:rsid w:val="000413EA"/>
    <w:rsid w:val="0004232E"/>
    <w:rsid w:val="000430D6"/>
    <w:rsid w:val="0004337C"/>
    <w:rsid w:val="000442EB"/>
    <w:rsid w:val="000445DB"/>
    <w:rsid w:val="00044709"/>
    <w:rsid w:val="000449B6"/>
    <w:rsid w:val="00045037"/>
    <w:rsid w:val="0004533D"/>
    <w:rsid w:val="000458CF"/>
    <w:rsid w:val="00045D7F"/>
    <w:rsid w:val="00046786"/>
    <w:rsid w:val="000501E6"/>
    <w:rsid w:val="00050511"/>
    <w:rsid w:val="00050C89"/>
    <w:rsid w:val="00050CE9"/>
    <w:rsid w:val="00050EC2"/>
    <w:rsid w:val="0005171F"/>
    <w:rsid w:val="00051775"/>
    <w:rsid w:val="00051887"/>
    <w:rsid w:val="00051B02"/>
    <w:rsid w:val="00051B13"/>
    <w:rsid w:val="00051EEC"/>
    <w:rsid w:val="00052508"/>
    <w:rsid w:val="000528D3"/>
    <w:rsid w:val="00052914"/>
    <w:rsid w:val="00052BF2"/>
    <w:rsid w:val="00052CF6"/>
    <w:rsid w:val="0005369E"/>
    <w:rsid w:val="00053D51"/>
    <w:rsid w:val="000542D9"/>
    <w:rsid w:val="000544AA"/>
    <w:rsid w:val="000547C2"/>
    <w:rsid w:val="000547CF"/>
    <w:rsid w:val="000557DB"/>
    <w:rsid w:val="0005615E"/>
    <w:rsid w:val="00056BBB"/>
    <w:rsid w:val="00056C92"/>
    <w:rsid w:val="00057488"/>
    <w:rsid w:val="00057CFE"/>
    <w:rsid w:val="00060189"/>
    <w:rsid w:val="0006037B"/>
    <w:rsid w:val="000603B3"/>
    <w:rsid w:val="00060419"/>
    <w:rsid w:val="000604D8"/>
    <w:rsid w:val="000605A4"/>
    <w:rsid w:val="00060CB6"/>
    <w:rsid w:val="00061326"/>
    <w:rsid w:val="000625EC"/>
    <w:rsid w:val="000626A9"/>
    <w:rsid w:val="000627F9"/>
    <w:rsid w:val="00062DF9"/>
    <w:rsid w:val="00063639"/>
    <w:rsid w:val="00063BDF"/>
    <w:rsid w:val="00064033"/>
    <w:rsid w:val="000645AB"/>
    <w:rsid w:val="00064958"/>
    <w:rsid w:val="0006542E"/>
    <w:rsid w:val="00065EC3"/>
    <w:rsid w:val="00065F4A"/>
    <w:rsid w:val="0006616B"/>
    <w:rsid w:val="00066805"/>
    <w:rsid w:val="00066D0C"/>
    <w:rsid w:val="0006738E"/>
    <w:rsid w:val="00067564"/>
    <w:rsid w:val="00067E5B"/>
    <w:rsid w:val="00067E97"/>
    <w:rsid w:val="000700F5"/>
    <w:rsid w:val="0007057A"/>
    <w:rsid w:val="00071556"/>
    <w:rsid w:val="00071B7C"/>
    <w:rsid w:val="0007287C"/>
    <w:rsid w:val="00073085"/>
    <w:rsid w:val="000736DB"/>
    <w:rsid w:val="0007395D"/>
    <w:rsid w:val="00073A29"/>
    <w:rsid w:val="00073FEC"/>
    <w:rsid w:val="00074D92"/>
    <w:rsid w:val="00074DE4"/>
    <w:rsid w:val="0007526C"/>
    <w:rsid w:val="000757D3"/>
    <w:rsid w:val="00076BB2"/>
    <w:rsid w:val="0007793F"/>
    <w:rsid w:val="00077954"/>
    <w:rsid w:val="00077DB2"/>
    <w:rsid w:val="00077EE9"/>
    <w:rsid w:val="00077FE1"/>
    <w:rsid w:val="00080851"/>
    <w:rsid w:val="0008087D"/>
    <w:rsid w:val="00080F4C"/>
    <w:rsid w:val="000810CA"/>
    <w:rsid w:val="00081BF4"/>
    <w:rsid w:val="00081D02"/>
    <w:rsid w:val="0008294C"/>
    <w:rsid w:val="00082A2D"/>
    <w:rsid w:val="00082AF3"/>
    <w:rsid w:val="00082F91"/>
    <w:rsid w:val="00083415"/>
    <w:rsid w:val="00083B18"/>
    <w:rsid w:val="00083B83"/>
    <w:rsid w:val="00085211"/>
    <w:rsid w:val="00085427"/>
    <w:rsid w:val="00085715"/>
    <w:rsid w:val="0008590C"/>
    <w:rsid w:val="00085B57"/>
    <w:rsid w:val="000861AC"/>
    <w:rsid w:val="000866CD"/>
    <w:rsid w:val="00086931"/>
    <w:rsid w:val="000869B8"/>
    <w:rsid w:val="00086BFE"/>
    <w:rsid w:val="00086EAF"/>
    <w:rsid w:val="00086F3D"/>
    <w:rsid w:val="00087614"/>
    <w:rsid w:val="000878D1"/>
    <w:rsid w:val="0008795D"/>
    <w:rsid w:val="000909C2"/>
    <w:rsid w:val="00090B69"/>
    <w:rsid w:val="00091632"/>
    <w:rsid w:val="00091BC4"/>
    <w:rsid w:val="00091E79"/>
    <w:rsid w:val="0009213A"/>
    <w:rsid w:val="00092F6F"/>
    <w:rsid w:val="00092FAD"/>
    <w:rsid w:val="00093073"/>
    <w:rsid w:val="0009378E"/>
    <w:rsid w:val="00093E8B"/>
    <w:rsid w:val="000941FD"/>
    <w:rsid w:val="0009445E"/>
    <w:rsid w:val="0009522F"/>
    <w:rsid w:val="000959C5"/>
    <w:rsid w:val="00095B4E"/>
    <w:rsid w:val="00095B69"/>
    <w:rsid w:val="0009631D"/>
    <w:rsid w:val="000966DD"/>
    <w:rsid w:val="000A07B8"/>
    <w:rsid w:val="000A1D1B"/>
    <w:rsid w:val="000A2408"/>
    <w:rsid w:val="000A2972"/>
    <w:rsid w:val="000A2AC1"/>
    <w:rsid w:val="000A2B5F"/>
    <w:rsid w:val="000A367A"/>
    <w:rsid w:val="000A3CB5"/>
    <w:rsid w:val="000A3CE3"/>
    <w:rsid w:val="000A43B2"/>
    <w:rsid w:val="000A440A"/>
    <w:rsid w:val="000A455C"/>
    <w:rsid w:val="000A461E"/>
    <w:rsid w:val="000A55A6"/>
    <w:rsid w:val="000A61C2"/>
    <w:rsid w:val="000A64AF"/>
    <w:rsid w:val="000A6CDC"/>
    <w:rsid w:val="000A6F56"/>
    <w:rsid w:val="000A748F"/>
    <w:rsid w:val="000A7A19"/>
    <w:rsid w:val="000A7AA6"/>
    <w:rsid w:val="000B057F"/>
    <w:rsid w:val="000B063A"/>
    <w:rsid w:val="000B0A61"/>
    <w:rsid w:val="000B0B87"/>
    <w:rsid w:val="000B0EEF"/>
    <w:rsid w:val="000B115F"/>
    <w:rsid w:val="000B11B3"/>
    <w:rsid w:val="000B1351"/>
    <w:rsid w:val="000B13E3"/>
    <w:rsid w:val="000B19B9"/>
    <w:rsid w:val="000B1AD7"/>
    <w:rsid w:val="000B1F34"/>
    <w:rsid w:val="000B36E0"/>
    <w:rsid w:val="000B4530"/>
    <w:rsid w:val="000B4B5E"/>
    <w:rsid w:val="000B5234"/>
    <w:rsid w:val="000B5BBD"/>
    <w:rsid w:val="000B6468"/>
    <w:rsid w:val="000B67F3"/>
    <w:rsid w:val="000B70AB"/>
    <w:rsid w:val="000B70F0"/>
    <w:rsid w:val="000B7C43"/>
    <w:rsid w:val="000C0069"/>
    <w:rsid w:val="000C0679"/>
    <w:rsid w:val="000C06DA"/>
    <w:rsid w:val="000C072A"/>
    <w:rsid w:val="000C093A"/>
    <w:rsid w:val="000C0B2F"/>
    <w:rsid w:val="000C0C5D"/>
    <w:rsid w:val="000C0E81"/>
    <w:rsid w:val="000C0FBC"/>
    <w:rsid w:val="000C154D"/>
    <w:rsid w:val="000C1B11"/>
    <w:rsid w:val="000C1B6C"/>
    <w:rsid w:val="000C2596"/>
    <w:rsid w:val="000C25E7"/>
    <w:rsid w:val="000C29F5"/>
    <w:rsid w:val="000C31DF"/>
    <w:rsid w:val="000C3729"/>
    <w:rsid w:val="000C3990"/>
    <w:rsid w:val="000C3F92"/>
    <w:rsid w:val="000C42B4"/>
    <w:rsid w:val="000C431F"/>
    <w:rsid w:val="000C466D"/>
    <w:rsid w:val="000C4940"/>
    <w:rsid w:val="000C5F29"/>
    <w:rsid w:val="000C77CF"/>
    <w:rsid w:val="000C78BF"/>
    <w:rsid w:val="000C7B79"/>
    <w:rsid w:val="000D03AE"/>
    <w:rsid w:val="000D0596"/>
    <w:rsid w:val="000D086B"/>
    <w:rsid w:val="000D1279"/>
    <w:rsid w:val="000D135A"/>
    <w:rsid w:val="000D198F"/>
    <w:rsid w:val="000D2DDB"/>
    <w:rsid w:val="000D321C"/>
    <w:rsid w:val="000D34FF"/>
    <w:rsid w:val="000D35C7"/>
    <w:rsid w:val="000D36DF"/>
    <w:rsid w:val="000D47FB"/>
    <w:rsid w:val="000D4F55"/>
    <w:rsid w:val="000D4F80"/>
    <w:rsid w:val="000D5C6F"/>
    <w:rsid w:val="000D66CA"/>
    <w:rsid w:val="000D67F3"/>
    <w:rsid w:val="000D6FF2"/>
    <w:rsid w:val="000D7A7C"/>
    <w:rsid w:val="000E0151"/>
    <w:rsid w:val="000E078E"/>
    <w:rsid w:val="000E0A0D"/>
    <w:rsid w:val="000E0C0D"/>
    <w:rsid w:val="000E0FBA"/>
    <w:rsid w:val="000E13AC"/>
    <w:rsid w:val="000E1B9F"/>
    <w:rsid w:val="000E1CD9"/>
    <w:rsid w:val="000E262B"/>
    <w:rsid w:val="000E330C"/>
    <w:rsid w:val="000E3498"/>
    <w:rsid w:val="000E3695"/>
    <w:rsid w:val="000E3A66"/>
    <w:rsid w:val="000E3C4D"/>
    <w:rsid w:val="000E4032"/>
    <w:rsid w:val="000E44E6"/>
    <w:rsid w:val="000E453C"/>
    <w:rsid w:val="000E46B8"/>
    <w:rsid w:val="000E4C9E"/>
    <w:rsid w:val="000E60E8"/>
    <w:rsid w:val="000E7016"/>
    <w:rsid w:val="000E7209"/>
    <w:rsid w:val="000E7B9E"/>
    <w:rsid w:val="000F0DFC"/>
    <w:rsid w:val="000F1002"/>
    <w:rsid w:val="000F12C4"/>
    <w:rsid w:val="000F1877"/>
    <w:rsid w:val="000F1E13"/>
    <w:rsid w:val="000F2287"/>
    <w:rsid w:val="000F24E4"/>
    <w:rsid w:val="000F2F9A"/>
    <w:rsid w:val="000F3419"/>
    <w:rsid w:val="000F3BB2"/>
    <w:rsid w:val="000F4296"/>
    <w:rsid w:val="000F4995"/>
    <w:rsid w:val="000F4ACE"/>
    <w:rsid w:val="000F4C5C"/>
    <w:rsid w:val="000F4C91"/>
    <w:rsid w:val="000F52E8"/>
    <w:rsid w:val="000F5558"/>
    <w:rsid w:val="000F5E17"/>
    <w:rsid w:val="000F6A7A"/>
    <w:rsid w:val="000F6B29"/>
    <w:rsid w:val="000F6E93"/>
    <w:rsid w:val="000F6EC4"/>
    <w:rsid w:val="000F7153"/>
    <w:rsid w:val="000F727A"/>
    <w:rsid w:val="000F72E6"/>
    <w:rsid w:val="00101181"/>
    <w:rsid w:val="00101648"/>
    <w:rsid w:val="00101CB6"/>
    <w:rsid w:val="00101EA2"/>
    <w:rsid w:val="00101EE3"/>
    <w:rsid w:val="001036B8"/>
    <w:rsid w:val="001038FD"/>
    <w:rsid w:val="0010585F"/>
    <w:rsid w:val="00106576"/>
    <w:rsid w:val="00106BC2"/>
    <w:rsid w:val="00107A58"/>
    <w:rsid w:val="0011064D"/>
    <w:rsid w:val="00110A32"/>
    <w:rsid w:val="00110DB3"/>
    <w:rsid w:val="00112257"/>
    <w:rsid w:val="001128B7"/>
    <w:rsid w:val="00113715"/>
    <w:rsid w:val="0011393C"/>
    <w:rsid w:val="00113FBF"/>
    <w:rsid w:val="0011429C"/>
    <w:rsid w:val="00114833"/>
    <w:rsid w:val="0011484D"/>
    <w:rsid w:val="001148D2"/>
    <w:rsid w:val="001149A1"/>
    <w:rsid w:val="00114DFD"/>
    <w:rsid w:val="00114FBC"/>
    <w:rsid w:val="00115308"/>
    <w:rsid w:val="00115805"/>
    <w:rsid w:val="001159F2"/>
    <w:rsid w:val="00115F77"/>
    <w:rsid w:val="00116230"/>
    <w:rsid w:val="00116397"/>
    <w:rsid w:val="00116436"/>
    <w:rsid w:val="00116593"/>
    <w:rsid w:val="001166A5"/>
    <w:rsid w:val="001169F9"/>
    <w:rsid w:val="00116FC4"/>
    <w:rsid w:val="0011748F"/>
    <w:rsid w:val="001175A1"/>
    <w:rsid w:val="00117798"/>
    <w:rsid w:val="00120C64"/>
    <w:rsid w:val="00120F89"/>
    <w:rsid w:val="00120FFA"/>
    <w:rsid w:val="00121694"/>
    <w:rsid w:val="0012196F"/>
    <w:rsid w:val="001219D4"/>
    <w:rsid w:val="00121AAD"/>
    <w:rsid w:val="00121AD3"/>
    <w:rsid w:val="00121C5A"/>
    <w:rsid w:val="00121D6B"/>
    <w:rsid w:val="00122031"/>
    <w:rsid w:val="001226E1"/>
    <w:rsid w:val="00123076"/>
    <w:rsid w:val="001233A0"/>
    <w:rsid w:val="00123BFD"/>
    <w:rsid w:val="00124871"/>
    <w:rsid w:val="00124D16"/>
    <w:rsid w:val="00124F24"/>
    <w:rsid w:val="00125389"/>
    <w:rsid w:val="001253C0"/>
    <w:rsid w:val="001257C5"/>
    <w:rsid w:val="00125C02"/>
    <w:rsid w:val="0012623F"/>
    <w:rsid w:val="00126D37"/>
    <w:rsid w:val="00126EA9"/>
    <w:rsid w:val="00127596"/>
    <w:rsid w:val="00127944"/>
    <w:rsid w:val="00130AE0"/>
    <w:rsid w:val="0013158F"/>
    <w:rsid w:val="0013209D"/>
    <w:rsid w:val="0013223A"/>
    <w:rsid w:val="001326C4"/>
    <w:rsid w:val="001327BE"/>
    <w:rsid w:val="00132D14"/>
    <w:rsid w:val="0013307E"/>
    <w:rsid w:val="001331B0"/>
    <w:rsid w:val="001332F8"/>
    <w:rsid w:val="0013393D"/>
    <w:rsid w:val="00133DB9"/>
    <w:rsid w:val="001346A9"/>
    <w:rsid w:val="00135218"/>
    <w:rsid w:val="00135357"/>
    <w:rsid w:val="00135BC4"/>
    <w:rsid w:val="00135CD8"/>
    <w:rsid w:val="0013769F"/>
    <w:rsid w:val="00137CF2"/>
    <w:rsid w:val="001409D3"/>
    <w:rsid w:val="00141044"/>
    <w:rsid w:val="00141B7E"/>
    <w:rsid w:val="00142A28"/>
    <w:rsid w:val="0014308E"/>
    <w:rsid w:val="001447E3"/>
    <w:rsid w:val="00145641"/>
    <w:rsid w:val="00146ED2"/>
    <w:rsid w:val="00146FCF"/>
    <w:rsid w:val="00147166"/>
    <w:rsid w:val="00147DB4"/>
    <w:rsid w:val="001503CF"/>
    <w:rsid w:val="0015188B"/>
    <w:rsid w:val="00152A2F"/>
    <w:rsid w:val="00152CA1"/>
    <w:rsid w:val="0015305F"/>
    <w:rsid w:val="001533E8"/>
    <w:rsid w:val="00153566"/>
    <w:rsid w:val="001545E7"/>
    <w:rsid w:val="00154796"/>
    <w:rsid w:val="0015529E"/>
    <w:rsid w:val="00155367"/>
    <w:rsid w:val="00155E15"/>
    <w:rsid w:val="0015633E"/>
    <w:rsid w:val="0015695A"/>
    <w:rsid w:val="00156B09"/>
    <w:rsid w:val="00156E8F"/>
    <w:rsid w:val="001605D3"/>
    <w:rsid w:val="00160D16"/>
    <w:rsid w:val="00160D5C"/>
    <w:rsid w:val="001612C7"/>
    <w:rsid w:val="0016214E"/>
    <w:rsid w:val="00162173"/>
    <w:rsid w:val="001623BA"/>
    <w:rsid w:val="0016245C"/>
    <w:rsid w:val="00162542"/>
    <w:rsid w:val="001629A8"/>
    <w:rsid w:val="00163C2F"/>
    <w:rsid w:val="00163FBB"/>
    <w:rsid w:val="0016487B"/>
    <w:rsid w:val="00164AC5"/>
    <w:rsid w:val="00164C2F"/>
    <w:rsid w:val="00165B1F"/>
    <w:rsid w:val="00165F81"/>
    <w:rsid w:val="00166118"/>
    <w:rsid w:val="0016641C"/>
    <w:rsid w:val="00166658"/>
    <w:rsid w:val="00166A7E"/>
    <w:rsid w:val="00166A91"/>
    <w:rsid w:val="00167195"/>
    <w:rsid w:val="001675A4"/>
    <w:rsid w:val="00167845"/>
    <w:rsid w:val="00167D4A"/>
    <w:rsid w:val="001704E4"/>
    <w:rsid w:val="00170806"/>
    <w:rsid w:val="00170C80"/>
    <w:rsid w:val="00170E69"/>
    <w:rsid w:val="00171291"/>
    <w:rsid w:val="00171425"/>
    <w:rsid w:val="00171B24"/>
    <w:rsid w:val="00172220"/>
    <w:rsid w:val="001725B2"/>
    <w:rsid w:val="00172875"/>
    <w:rsid w:val="00172FE7"/>
    <w:rsid w:val="00173313"/>
    <w:rsid w:val="00173A40"/>
    <w:rsid w:val="00173A6F"/>
    <w:rsid w:val="00173D1C"/>
    <w:rsid w:val="001740BA"/>
    <w:rsid w:val="00174732"/>
    <w:rsid w:val="001753F8"/>
    <w:rsid w:val="00175D49"/>
    <w:rsid w:val="00176478"/>
    <w:rsid w:val="0017666A"/>
    <w:rsid w:val="001774E6"/>
    <w:rsid w:val="0017763A"/>
    <w:rsid w:val="001800AF"/>
    <w:rsid w:val="001806A3"/>
    <w:rsid w:val="00181107"/>
    <w:rsid w:val="0018115F"/>
    <w:rsid w:val="0018128B"/>
    <w:rsid w:val="00182BC5"/>
    <w:rsid w:val="001833BD"/>
    <w:rsid w:val="00183A1D"/>
    <w:rsid w:val="00184EB5"/>
    <w:rsid w:val="00186141"/>
    <w:rsid w:val="00186717"/>
    <w:rsid w:val="00186C51"/>
    <w:rsid w:val="00187574"/>
    <w:rsid w:val="00187DA3"/>
    <w:rsid w:val="00187E77"/>
    <w:rsid w:val="001907FF"/>
    <w:rsid w:val="00190BB9"/>
    <w:rsid w:val="001910B8"/>
    <w:rsid w:val="001922E4"/>
    <w:rsid w:val="0019277D"/>
    <w:rsid w:val="00193162"/>
    <w:rsid w:val="001941CD"/>
    <w:rsid w:val="00194210"/>
    <w:rsid w:val="0019447B"/>
    <w:rsid w:val="00194737"/>
    <w:rsid w:val="00194D44"/>
    <w:rsid w:val="001956EF"/>
    <w:rsid w:val="001956FE"/>
    <w:rsid w:val="00195834"/>
    <w:rsid w:val="001960AF"/>
    <w:rsid w:val="00196865"/>
    <w:rsid w:val="00196B52"/>
    <w:rsid w:val="0019731C"/>
    <w:rsid w:val="0019734B"/>
    <w:rsid w:val="001976CC"/>
    <w:rsid w:val="001979B8"/>
    <w:rsid w:val="00197BD8"/>
    <w:rsid w:val="00197C7E"/>
    <w:rsid w:val="00197E27"/>
    <w:rsid w:val="001A0D8F"/>
    <w:rsid w:val="001A16C3"/>
    <w:rsid w:val="001A1A81"/>
    <w:rsid w:val="001A207D"/>
    <w:rsid w:val="001A37BC"/>
    <w:rsid w:val="001A3BE5"/>
    <w:rsid w:val="001A50D5"/>
    <w:rsid w:val="001A5279"/>
    <w:rsid w:val="001A54AC"/>
    <w:rsid w:val="001A5877"/>
    <w:rsid w:val="001A6661"/>
    <w:rsid w:val="001A71F6"/>
    <w:rsid w:val="001A7733"/>
    <w:rsid w:val="001B03E8"/>
    <w:rsid w:val="001B0A8C"/>
    <w:rsid w:val="001B0F8A"/>
    <w:rsid w:val="001B1418"/>
    <w:rsid w:val="001B1468"/>
    <w:rsid w:val="001B171C"/>
    <w:rsid w:val="001B222B"/>
    <w:rsid w:val="001B2577"/>
    <w:rsid w:val="001B25AA"/>
    <w:rsid w:val="001B260E"/>
    <w:rsid w:val="001B2679"/>
    <w:rsid w:val="001B2BC6"/>
    <w:rsid w:val="001B2D49"/>
    <w:rsid w:val="001B30A0"/>
    <w:rsid w:val="001B3A18"/>
    <w:rsid w:val="001B4C71"/>
    <w:rsid w:val="001B54DE"/>
    <w:rsid w:val="001B564C"/>
    <w:rsid w:val="001B6CD1"/>
    <w:rsid w:val="001C024E"/>
    <w:rsid w:val="001C14C5"/>
    <w:rsid w:val="001C1A2D"/>
    <w:rsid w:val="001C26DB"/>
    <w:rsid w:val="001C30F3"/>
    <w:rsid w:val="001C310B"/>
    <w:rsid w:val="001C3957"/>
    <w:rsid w:val="001C41BA"/>
    <w:rsid w:val="001C41C8"/>
    <w:rsid w:val="001C4B15"/>
    <w:rsid w:val="001C4B7D"/>
    <w:rsid w:val="001C4CB6"/>
    <w:rsid w:val="001C4DE3"/>
    <w:rsid w:val="001C4F5E"/>
    <w:rsid w:val="001C5098"/>
    <w:rsid w:val="001C5459"/>
    <w:rsid w:val="001C6DDB"/>
    <w:rsid w:val="001C7385"/>
    <w:rsid w:val="001C7B7E"/>
    <w:rsid w:val="001D0805"/>
    <w:rsid w:val="001D08ED"/>
    <w:rsid w:val="001D0CC8"/>
    <w:rsid w:val="001D0DAD"/>
    <w:rsid w:val="001D10B5"/>
    <w:rsid w:val="001D126A"/>
    <w:rsid w:val="001D12ED"/>
    <w:rsid w:val="001D1D4C"/>
    <w:rsid w:val="001D2D97"/>
    <w:rsid w:val="001D49E6"/>
    <w:rsid w:val="001D4C01"/>
    <w:rsid w:val="001D6448"/>
    <w:rsid w:val="001D658C"/>
    <w:rsid w:val="001D6D21"/>
    <w:rsid w:val="001D71CB"/>
    <w:rsid w:val="001D7353"/>
    <w:rsid w:val="001D7922"/>
    <w:rsid w:val="001E00AF"/>
    <w:rsid w:val="001E018E"/>
    <w:rsid w:val="001E02E6"/>
    <w:rsid w:val="001E08E4"/>
    <w:rsid w:val="001E0D7B"/>
    <w:rsid w:val="001E0DB5"/>
    <w:rsid w:val="001E136E"/>
    <w:rsid w:val="001E18CB"/>
    <w:rsid w:val="001E2792"/>
    <w:rsid w:val="001E2AF1"/>
    <w:rsid w:val="001E2D27"/>
    <w:rsid w:val="001E32B2"/>
    <w:rsid w:val="001E3919"/>
    <w:rsid w:val="001E3CF4"/>
    <w:rsid w:val="001E4068"/>
    <w:rsid w:val="001E42D9"/>
    <w:rsid w:val="001E471D"/>
    <w:rsid w:val="001E4AB7"/>
    <w:rsid w:val="001E4D7C"/>
    <w:rsid w:val="001E5C51"/>
    <w:rsid w:val="001E5F33"/>
    <w:rsid w:val="001E5F65"/>
    <w:rsid w:val="001E6320"/>
    <w:rsid w:val="001E65EE"/>
    <w:rsid w:val="001E6703"/>
    <w:rsid w:val="001E6905"/>
    <w:rsid w:val="001E69A0"/>
    <w:rsid w:val="001E7501"/>
    <w:rsid w:val="001E786E"/>
    <w:rsid w:val="001E7F55"/>
    <w:rsid w:val="001F0C8A"/>
    <w:rsid w:val="001F19F0"/>
    <w:rsid w:val="001F1A2D"/>
    <w:rsid w:val="001F25DB"/>
    <w:rsid w:val="001F2BC1"/>
    <w:rsid w:val="001F358C"/>
    <w:rsid w:val="001F3FE6"/>
    <w:rsid w:val="001F40B8"/>
    <w:rsid w:val="001F49C2"/>
    <w:rsid w:val="001F4BFA"/>
    <w:rsid w:val="001F50A9"/>
    <w:rsid w:val="001F529E"/>
    <w:rsid w:val="001F5A8E"/>
    <w:rsid w:val="001F6316"/>
    <w:rsid w:val="001F6688"/>
    <w:rsid w:val="001F6841"/>
    <w:rsid w:val="001F6BE8"/>
    <w:rsid w:val="001F75F2"/>
    <w:rsid w:val="001F76B5"/>
    <w:rsid w:val="001F7899"/>
    <w:rsid w:val="002009EB"/>
    <w:rsid w:val="00200FA3"/>
    <w:rsid w:val="00201D76"/>
    <w:rsid w:val="00201D82"/>
    <w:rsid w:val="00202973"/>
    <w:rsid w:val="00202BFE"/>
    <w:rsid w:val="00202EC7"/>
    <w:rsid w:val="002031A7"/>
    <w:rsid w:val="0020389B"/>
    <w:rsid w:val="00203D35"/>
    <w:rsid w:val="002040D3"/>
    <w:rsid w:val="002046F9"/>
    <w:rsid w:val="002055BC"/>
    <w:rsid w:val="002058D6"/>
    <w:rsid w:val="00206054"/>
    <w:rsid w:val="002062B7"/>
    <w:rsid w:val="002072B4"/>
    <w:rsid w:val="002079D4"/>
    <w:rsid w:val="00207CEF"/>
    <w:rsid w:val="00210972"/>
    <w:rsid w:val="00212541"/>
    <w:rsid w:val="00212B23"/>
    <w:rsid w:val="00212FBC"/>
    <w:rsid w:val="00215881"/>
    <w:rsid w:val="00215A05"/>
    <w:rsid w:val="00216090"/>
    <w:rsid w:val="0021637E"/>
    <w:rsid w:val="002167A5"/>
    <w:rsid w:val="002172B5"/>
    <w:rsid w:val="0022011D"/>
    <w:rsid w:val="00220AC4"/>
    <w:rsid w:val="00220C5D"/>
    <w:rsid w:val="002217D7"/>
    <w:rsid w:val="00221924"/>
    <w:rsid w:val="00222031"/>
    <w:rsid w:val="002235C2"/>
    <w:rsid w:val="00223AF0"/>
    <w:rsid w:val="00223B58"/>
    <w:rsid w:val="00223C4A"/>
    <w:rsid w:val="00223DA5"/>
    <w:rsid w:val="00223F63"/>
    <w:rsid w:val="00224458"/>
    <w:rsid w:val="00224B24"/>
    <w:rsid w:val="00225995"/>
    <w:rsid w:val="0022639D"/>
    <w:rsid w:val="0022699A"/>
    <w:rsid w:val="0022728A"/>
    <w:rsid w:val="00227563"/>
    <w:rsid w:val="00227A38"/>
    <w:rsid w:val="00227DD1"/>
    <w:rsid w:val="00227E86"/>
    <w:rsid w:val="002300C1"/>
    <w:rsid w:val="002311A6"/>
    <w:rsid w:val="00231566"/>
    <w:rsid w:val="00231BA0"/>
    <w:rsid w:val="00232281"/>
    <w:rsid w:val="002329CA"/>
    <w:rsid w:val="00233755"/>
    <w:rsid w:val="002338A0"/>
    <w:rsid w:val="00234250"/>
    <w:rsid w:val="00234DD6"/>
    <w:rsid w:val="00235726"/>
    <w:rsid w:val="00235DF7"/>
    <w:rsid w:val="0023677E"/>
    <w:rsid w:val="00236A53"/>
    <w:rsid w:val="002371F6"/>
    <w:rsid w:val="00237345"/>
    <w:rsid w:val="002379CB"/>
    <w:rsid w:val="00237D41"/>
    <w:rsid w:val="0024092C"/>
    <w:rsid w:val="00240E3F"/>
    <w:rsid w:val="00240F8F"/>
    <w:rsid w:val="002413C6"/>
    <w:rsid w:val="002416F6"/>
    <w:rsid w:val="00241EB8"/>
    <w:rsid w:val="00241F76"/>
    <w:rsid w:val="00242391"/>
    <w:rsid w:val="0024260C"/>
    <w:rsid w:val="00242A3B"/>
    <w:rsid w:val="00242E74"/>
    <w:rsid w:val="00242F33"/>
    <w:rsid w:val="00243BB5"/>
    <w:rsid w:val="00243EEE"/>
    <w:rsid w:val="00244C57"/>
    <w:rsid w:val="00244CFA"/>
    <w:rsid w:val="00245992"/>
    <w:rsid w:val="0024672B"/>
    <w:rsid w:val="00246CB9"/>
    <w:rsid w:val="00247312"/>
    <w:rsid w:val="002478E6"/>
    <w:rsid w:val="00247F52"/>
    <w:rsid w:val="0025089A"/>
    <w:rsid w:val="00251243"/>
    <w:rsid w:val="00251F48"/>
    <w:rsid w:val="00252054"/>
    <w:rsid w:val="00252ACF"/>
    <w:rsid w:val="002539AE"/>
    <w:rsid w:val="00253F76"/>
    <w:rsid w:val="0025411E"/>
    <w:rsid w:val="002544B2"/>
    <w:rsid w:val="002546A5"/>
    <w:rsid w:val="00255028"/>
    <w:rsid w:val="00255661"/>
    <w:rsid w:val="002558EB"/>
    <w:rsid w:val="00255938"/>
    <w:rsid w:val="002565AC"/>
    <w:rsid w:val="00256664"/>
    <w:rsid w:val="0025693E"/>
    <w:rsid w:val="002572B2"/>
    <w:rsid w:val="00257962"/>
    <w:rsid w:val="00260FED"/>
    <w:rsid w:val="002611D8"/>
    <w:rsid w:val="002614DC"/>
    <w:rsid w:val="00261506"/>
    <w:rsid w:val="00261C70"/>
    <w:rsid w:val="002625D7"/>
    <w:rsid w:val="00262665"/>
    <w:rsid w:val="002629A8"/>
    <w:rsid w:val="00262FDD"/>
    <w:rsid w:val="002635D2"/>
    <w:rsid w:val="00263638"/>
    <w:rsid w:val="0026382D"/>
    <w:rsid w:val="00263FBE"/>
    <w:rsid w:val="00264140"/>
    <w:rsid w:val="00264B93"/>
    <w:rsid w:val="00264D1B"/>
    <w:rsid w:val="002653A5"/>
    <w:rsid w:val="00265414"/>
    <w:rsid w:val="00265444"/>
    <w:rsid w:val="00267620"/>
    <w:rsid w:val="00267978"/>
    <w:rsid w:val="00267F07"/>
    <w:rsid w:val="0027029F"/>
    <w:rsid w:val="002704B4"/>
    <w:rsid w:val="00270627"/>
    <w:rsid w:val="00271472"/>
    <w:rsid w:val="00271598"/>
    <w:rsid w:val="00271952"/>
    <w:rsid w:val="00271A95"/>
    <w:rsid w:val="00271F53"/>
    <w:rsid w:val="00272024"/>
    <w:rsid w:val="002731BF"/>
    <w:rsid w:val="0027337C"/>
    <w:rsid w:val="00273A28"/>
    <w:rsid w:val="00273CDD"/>
    <w:rsid w:val="00274207"/>
    <w:rsid w:val="00274F7A"/>
    <w:rsid w:val="0027658F"/>
    <w:rsid w:val="002767BF"/>
    <w:rsid w:val="002767C2"/>
    <w:rsid w:val="00276BEA"/>
    <w:rsid w:val="00276FBC"/>
    <w:rsid w:val="00277074"/>
    <w:rsid w:val="00277822"/>
    <w:rsid w:val="002804E7"/>
    <w:rsid w:val="00280641"/>
    <w:rsid w:val="002818F0"/>
    <w:rsid w:val="00281A8A"/>
    <w:rsid w:val="00281CD6"/>
    <w:rsid w:val="00281FAC"/>
    <w:rsid w:val="00282224"/>
    <w:rsid w:val="0028327E"/>
    <w:rsid w:val="002833D5"/>
    <w:rsid w:val="00284261"/>
    <w:rsid w:val="00284516"/>
    <w:rsid w:val="0028565C"/>
    <w:rsid w:val="00285945"/>
    <w:rsid w:val="0028596F"/>
    <w:rsid w:val="00286711"/>
    <w:rsid w:val="002871C6"/>
    <w:rsid w:val="002877D8"/>
    <w:rsid w:val="00287B02"/>
    <w:rsid w:val="002904E1"/>
    <w:rsid w:val="00292165"/>
    <w:rsid w:val="00292EC8"/>
    <w:rsid w:val="002933D8"/>
    <w:rsid w:val="00293910"/>
    <w:rsid w:val="00293AC1"/>
    <w:rsid w:val="00293E62"/>
    <w:rsid w:val="00293FD9"/>
    <w:rsid w:val="002942C5"/>
    <w:rsid w:val="0029736D"/>
    <w:rsid w:val="002973E4"/>
    <w:rsid w:val="00297A53"/>
    <w:rsid w:val="00297D9E"/>
    <w:rsid w:val="002A0311"/>
    <w:rsid w:val="002A0AC7"/>
    <w:rsid w:val="002A151F"/>
    <w:rsid w:val="002A16B3"/>
    <w:rsid w:val="002A1C4C"/>
    <w:rsid w:val="002A1D97"/>
    <w:rsid w:val="002A22E6"/>
    <w:rsid w:val="002A2668"/>
    <w:rsid w:val="002A2686"/>
    <w:rsid w:val="002A3229"/>
    <w:rsid w:val="002A3854"/>
    <w:rsid w:val="002A399A"/>
    <w:rsid w:val="002A4052"/>
    <w:rsid w:val="002A40BC"/>
    <w:rsid w:val="002A4707"/>
    <w:rsid w:val="002A4791"/>
    <w:rsid w:val="002A49A5"/>
    <w:rsid w:val="002A4D4F"/>
    <w:rsid w:val="002A5766"/>
    <w:rsid w:val="002A5782"/>
    <w:rsid w:val="002A5C03"/>
    <w:rsid w:val="002A5FB5"/>
    <w:rsid w:val="002A6174"/>
    <w:rsid w:val="002A63A8"/>
    <w:rsid w:val="002A6C40"/>
    <w:rsid w:val="002A6D9E"/>
    <w:rsid w:val="002A743C"/>
    <w:rsid w:val="002A7C57"/>
    <w:rsid w:val="002A7F7F"/>
    <w:rsid w:val="002B0040"/>
    <w:rsid w:val="002B0768"/>
    <w:rsid w:val="002B0C70"/>
    <w:rsid w:val="002B0CDE"/>
    <w:rsid w:val="002B11FC"/>
    <w:rsid w:val="002B16A3"/>
    <w:rsid w:val="002B1E5D"/>
    <w:rsid w:val="002B1FC7"/>
    <w:rsid w:val="002B3F14"/>
    <w:rsid w:val="002B42FF"/>
    <w:rsid w:val="002B49B0"/>
    <w:rsid w:val="002B4B46"/>
    <w:rsid w:val="002B4FAD"/>
    <w:rsid w:val="002B50BA"/>
    <w:rsid w:val="002B5EC2"/>
    <w:rsid w:val="002B637E"/>
    <w:rsid w:val="002B67C7"/>
    <w:rsid w:val="002B7D16"/>
    <w:rsid w:val="002C0491"/>
    <w:rsid w:val="002C07F3"/>
    <w:rsid w:val="002C0F7C"/>
    <w:rsid w:val="002C0FE0"/>
    <w:rsid w:val="002C1A56"/>
    <w:rsid w:val="002C1E20"/>
    <w:rsid w:val="002C2525"/>
    <w:rsid w:val="002C253D"/>
    <w:rsid w:val="002C26E4"/>
    <w:rsid w:val="002C2D71"/>
    <w:rsid w:val="002C2DC2"/>
    <w:rsid w:val="002C3A6F"/>
    <w:rsid w:val="002C3E24"/>
    <w:rsid w:val="002C408F"/>
    <w:rsid w:val="002C4398"/>
    <w:rsid w:val="002C4A67"/>
    <w:rsid w:val="002C650F"/>
    <w:rsid w:val="002C7EE6"/>
    <w:rsid w:val="002D0422"/>
    <w:rsid w:val="002D103C"/>
    <w:rsid w:val="002D1308"/>
    <w:rsid w:val="002D1BB2"/>
    <w:rsid w:val="002D1D5A"/>
    <w:rsid w:val="002D22A8"/>
    <w:rsid w:val="002D2A85"/>
    <w:rsid w:val="002D2BF3"/>
    <w:rsid w:val="002D35C0"/>
    <w:rsid w:val="002D39ED"/>
    <w:rsid w:val="002D3C11"/>
    <w:rsid w:val="002D3E46"/>
    <w:rsid w:val="002D4765"/>
    <w:rsid w:val="002D48DB"/>
    <w:rsid w:val="002D4E48"/>
    <w:rsid w:val="002D52D9"/>
    <w:rsid w:val="002D5363"/>
    <w:rsid w:val="002D5A65"/>
    <w:rsid w:val="002D5BB5"/>
    <w:rsid w:val="002D5DEE"/>
    <w:rsid w:val="002D6660"/>
    <w:rsid w:val="002D67E2"/>
    <w:rsid w:val="002D6A32"/>
    <w:rsid w:val="002D74A2"/>
    <w:rsid w:val="002D7724"/>
    <w:rsid w:val="002D785B"/>
    <w:rsid w:val="002D79E2"/>
    <w:rsid w:val="002D7B8F"/>
    <w:rsid w:val="002E0775"/>
    <w:rsid w:val="002E08F0"/>
    <w:rsid w:val="002E0948"/>
    <w:rsid w:val="002E0AB0"/>
    <w:rsid w:val="002E179A"/>
    <w:rsid w:val="002E1D9B"/>
    <w:rsid w:val="002E1E60"/>
    <w:rsid w:val="002E1E73"/>
    <w:rsid w:val="002E225E"/>
    <w:rsid w:val="002E2365"/>
    <w:rsid w:val="002E2AE9"/>
    <w:rsid w:val="002E3370"/>
    <w:rsid w:val="002E37E8"/>
    <w:rsid w:val="002E3F1F"/>
    <w:rsid w:val="002E4247"/>
    <w:rsid w:val="002E4C3D"/>
    <w:rsid w:val="002E5DEB"/>
    <w:rsid w:val="002E6EF6"/>
    <w:rsid w:val="002E7049"/>
    <w:rsid w:val="002F01C0"/>
    <w:rsid w:val="002F0CAC"/>
    <w:rsid w:val="002F1514"/>
    <w:rsid w:val="002F1625"/>
    <w:rsid w:val="002F1834"/>
    <w:rsid w:val="002F2186"/>
    <w:rsid w:val="002F268D"/>
    <w:rsid w:val="002F3461"/>
    <w:rsid w:val="002F34DF"/>
    <w:rsid w:val="002F3595"/>
    <w:rsid w:val="002F3B38"/>
    <w:rsid w:val="002F3C3D"/>
    <w:rsid w:val="002F414C"/>
    <w:rsid w:val="002F53A6"/>
    <w:rsid w:val="002F5441"/>
    <w:rsid w:val="002F6799"/>
    <w:rsid w:val="002F7364"/>
    <w:rsid w:val="002F75D5"/>
    <w:rsid w:val="00300058"/>
    <w:rsid w:val="003007B7"/>
    <w:rsid w:val="0030140A"/>
    <w:rsid w:val="00301754"/>
    <w:rsid w:val="00301E2D"/>
    <w:rsid w:val="00302406"/>
    <w:rsid w:val="003029E7"/>
    <w:rsid w:val="00302BB9"/>
    <w:rsid w:val="003034F8"/>
    <w:rsid w:val="00303C75"/>
    <w:rsid w:val="00303D66"/>
    <w:rsid w:val="003043BE"/>
    <w:rsid w:val="00304B72"/>
    <w:rsid w:val="00305CA7"/>
    <w:rsid w:val="00306190"/>
    <w:rsid w:val="003069B6"/>
    <w:rsid w:val="00306DA5"/>
    <w:rsid w:val="00307432"/>
    <w:rsid w:val="003077AE"/>
    <w:rsid w:val="003077B8"/>
    <w:rsid w:val="00310321"/>
    <w:rsid w:val="00310500"/>
    <w:rsid w:val="00310671"/>
    <w:rsid w:val="00310C47"/>
    <w:rsid w:val="00310F5A"/>
    <w:rsid w:val="003112CA"/>
    <w:rsid w:val="00311809"/>
    <w:rsid w:val="00311992"/>
    <w:rsid w:val="00311CB3"/>
    <w:rsid w:val="00311FDA"/>
    <w:rsid w:val="0031250B"/>
    <w:rsid w:val="0031267C"/>
    <w:rsid w:val="00312921"/>
    <w:rsid w:val="003129C4"/>
    <w:rsid w:val="00312FB4"/>
    <w:rsid w:val="0031392F"/>
    <w:rsid w:val="00313ACE"/>
    <w:rsid w:val="00314032"/>
    <w:rsid w:val="003142B9"/>
    <w:rsid w:val="0031521B"/>
    <w:rsid w:val="003152AF"/>
    <w:rsid w:val="00315662"/>
    <w:rsid w:val="003158E8"/>
    <w:rsid w:val="00315C34"/>
    <w:rsid w:val="00317558"/>
    <w:rsid w:val="00317BFD"/>
    <w:rsid w:val="0032046B"/>
    <w:rsid w:val="00320890"/>
    <w:rsid w:val="00320FB7"/>
    <w:rsid w:val="00321556"/>
    <w:rsid w:val="00321AFC"/>
    <w:rsid w:val="00322CC6"/>
    <w:rsid w:val="003230A6"/>
    <w:rsid w:val="00323E3E"/>
    <w:rsid w:val="00323EDB"/>
    <w:rsid w:val="003240C5"/>
    <w:rsid w:val="003241AD"/>
    <w:rsid w:val="00324E09"/>
    <w:rsid w:val="00325F37"/>
    <w:rsid w:val="003267E9"/>
    <w:rsid w:val="00326AAE"/>
    <w:rsid w:val="00326B5D"/>
    <w:rsid w:val="00327247"/>
    <w:rsid w:val="003276EB"/>
    <w:rsid w:val="00327718"/>
    <w:rsid w:val="0032791B"/>
    <w:rsid w:val="003309C6"/>
    <w:rsid w:val="00330CC7"/>
    <w:rsid w:val="00330DA8"/>
    <w:rsid w:val="00331376"/>
    <w:rsid w:val="00331A86"/>
    <w:rsid w:val="00331D6E"/>
    <w:rsid w:val="003325EB"/>
    <w:rsid w:val="00332975"/>
    <w:rsid w:val="00333071"/>
    <w:rsid w:val="0033383A"/>
    <w:rsid w:val="00333B87"/>
    <w:rsid w:val="00334141"/>
    <w:rsid w:val="00334ACD"/>
    <w:rsid w:val="00334FC5"/>
    <w:rsid w:val="00335A7B"/>
    <w:rsid w:val="00335C2E"/>
    <w:rsid w:val="00335EE6"/>
    <w:rsid w:val="00336C41"/>
    <w:rsid w:val="00341125"/>
    <w:rsid w:val="003412DE"/>
    <w:rsid w:val="00341594"/>
    <w:rsid w:val="00341E95"/>
    <w:rsid w:val="00342993"/>
    <w:rsid w:val="0034299E"/>
    <w:rsid w:val="00343C9E"/>
    <w:rsid w:val="0034424D"/>
    <w:rsid w:val="0034512E"/>
    <w:rsid w:val="00345616"/>
    <w:rsid w:val="00345717"/>
    <w:rsid w:val="003458A7"/>
    <w:rsid w:val="00346089"/>
    <w:rsid w:val="003462AC"/>
    <w:rsid w:val="0034638B"/>
    <w:rsid w:val="0034658F"/>
    <w:rsid w:val="003465B3"/>
    <w:rsid w:val="00346808"/>
    <w:rsid w:val="00346CEE"/>
    <w:rsid w:val="0034723F"/>
    <w:rsid w:val="003477EE"/>
    <w:rsid w:val="00347B88"/>
    <w:rsid w:val="00347F76"/>
    <w:rsid w:val="00350108"/>
    <w:rsid w:val="00350326"/>
    <w:rsid w:val="00351651"/>
    <w:rsid w:val="003519AA"/>
    <w:rsid w:val="00351A37"/>
    <w:rsid w:val="00351AAC"/>
    <w:rsid w:val="003532C9"/>
    <w:rsid w:val="00353E2E"/>
    <w:rsid w:val="00353F38"/>
    <w:rsid w:val="0035431D"/>
    <w:rsid w:val="00354528"/>
    <w:rsid w:val="003546EC"/>
    <w:rsid w:val="00354BDF"/>
    <w:rsid w:val="00354C96"/>
    <w:rsid w:val="00354D06"/>
    <w:rsid w:val="00354ED3"/>
    <w:rsid w:val="00355055"/>
    <w:rsid w:val="003556BE"/>
    <w:rsid w:val="00356630"/>
    <w:rsid w:val="00356A03"/>
    <w:rsid w:val="00356D94"/>
    <w:rsid w:val="003574CB"/>
    <w:rsid w:val="00357D14"/>
    <w:rsid w:val="003600CD"/>
    <w:rsid w:val="0036025D"/>
    <w:rsid w:val="00360296"/>
    <w:rsid w:val="00360653"/>
    <w:rsid w:val="0036096E"/>
    <w:rsid w:val="00360D55"/>
    <w:rsid w:val="00360E5D"/>
    <w:rsid w:val="0036109E"/>
    <w:rsid w:val="00361C85"/>
    <w:rsid w:val="003623B8"/>
    <w:rsid w:val="003626D3"/>
    <w:rsid w:val="00362770"/>
    <w:rsid w:val="0036300A"/>
    <w:rsid w:val="00363451"/>
    <w:rsid w:val="00363A08"/>
    <w:rsid w:val="00363FFE"/>
    <w:rsid w:val="0036449E"/>
    <w:rsid w:val="00364EF4"/>
    <w:rsid w:val="003662E4"/>
    <w:rsid w:val="003665E9"/>
    <w:rsid w:val="00366A2B"/>
    <w:rsid w:val="0036758A"/>
    <w:rsid w:val="00367727"/>
    <w:rsid w:val="003679B0"/>
    <w:rsid w:val="003705A5"/>
    <w:rsid w:val="00370AC9"/>
    <w:rsid w:val="00371217"/>
    <w:rsid w:val="00371739"/>
    <w:rsid w:val="00371788"/>
    <w:rsid w:val="00371917"/>
    <w:rsid w:val="00371A08"/>
    <w:rsid w:val="00372373"/>
    <w:rsid w:val="00372554"/>
    <w:rsid w:val="00372843"/>
    <w:rsid w:val="003728FD"/>
    <w:rsid w:val="0037290A"/>
    <w:rsid w:val="00372C43"/>
    <w:rsid w:val="00373A84"/>
    <w:rsid w:val="00373C08"/>
    <w:rsid w:val="00374738"/>
    <w:rsid w:val="003748D8"/>
    <w:rsid w:val="00374938"/>
    <w:rsid w:val="00374A7E"/>
    <w:rsid w:val="00374D33"/>
    <w:rsid w:val="00374E02"/>
    <w:rsid w:val="0037517C"/>
    <w:rsid w:val="0037586C"/>
    <w:rsid w:val="00375CAA"/>
    <w:rsid w:val="00375D07"/>
    <w:rsid w:val="00375D83"/>
    <w:rsid w:val="00376BC9"/>
    <w:rsid w:val="00376C5E"/>
    <w:rsid w:val="00377C76"/>
    <w:rsid w:val="00380C7D"/>
    <w:rsid w:val="003810B7"/>
    <w:rsid w:val="00381AED"/>
    <w:rsid w:val="00381C76"/>
    <w:rsid w:val="00381E55"/>
    <w:rsid w:val="00382536"/>
    <w:rsid w:val="00383706"/>
    <w:rsid w:val="00384531"/>
    <w:rsid w:val="00384C98"/>
    <w:rsid w:val="00384EA6"/>
    <w:rsid w:val="003851D5"/>
    <w:rsid w:val="00385418"/>
    <w:rsid w:val="003857C3"/>
    <w:rsid w:val="00385802"/>
    <w:rsid w:val="00385AB2"/>
    <w:rsid w:val="0038618D"/>
    <w:rsid w:val="00386196"/>
    <w:rsid w:val="00386AAF"/>
    <w:rsid w:val="00386C34"/>
    <w:rsid w:val="00386F17"/>
    <w:rsid w:val="003870C3"/>
    <w:rsid w:val="00387119"/>
    <w:rsid w:val="00387EEA"/>
    <w:rsid w:val="00390310"/>
    <w:rsid w:val="003909E5"/>
    <w:rsid w:val="003913F2"/>
    <w:rsid w:val="00391CF4"/>
    <w:rsid w:val="00392007"/>
    <w:rsid w:val="00392120"/>
    <w:rsid w:val="00392E25"/>
    <w:rsid w:val="0039330D"/>
    <w:rsid w:val="003939D3"/>
    <w:rsid w:val="00393B11"/>
    <w:rsid w:val="00393BAB"/>
    <w:rsid w:val="00394027"/>
    <w:rsid w:val="0039593A"/>
    <w:rsid w:val="003959AC"/>
    <w:rsid w:val="00395CBB"/>
    <w:rsid w:val="00395E39"/>
    <w:rsid w:val="00395F3B"/>
    <w:rsid w:val="00396AB0"/>
    <w:rsid w:val="00396D71"/>
    <w:rsid w:val="00396EFC"/>
    <w:rsid w:val="00396F75"/>
    <w:rsid w:val="00397521"/>
    <w:rsid w:val="003979AA"/>
    <w:rsid w:val="003A0EA0"/>
    <w:rsid w:val="003A1CA4"/>
    <w:rsid w:val="003A205E"/>
    <w:rsid w:val="003A26B9"/>
    <w:rsid w:val="003A285A"/>
    <w:rsid w:val="003A2E3D"/>
    <w:rsid w:val="003A3857"/>
    <w:rsid w:val="003A44A5"/>
    <w:rsid w:val="003A5AFD"/>
    <w:rsid w:val="003A6694"/>
    <w:rsid w:val="003A6781"/>
    <w:rsid w:val="003A6DB2"/>
    <w:rsid w:val="003A7851"/>
    <w:rsid w:val="003A7C34"/>
    <w:rsid w:val="003A7E77"/>
    <w:rsid w:val="003B07CD"/>
    <w:rsid w:val="003B08DB"/>
    <w:rsid w:val="003B0AA8"/>
    <w:rsid w:val="003B130E"/>
    <w:rsid w:val="003B1E9B"/>
    <w:rsid w:val="003B2C6E"/>
    <w:rsid w:val="003B2FDF"/>
    <w:rsid w:val="003B3080"/>
    <w:rsid w:val="003B341F"/>
    <w:rsid w:val="003B3715"/>
    <w:rsid w:val="003B37CF"/>
    <w:rsid w:val="003B3F7C"/>
    <w:rsid w:val="003B468C"/>
    <w:rsid w:val="003B4A2D"/>
    <w:rsid w:val="003B5219"/>
    <w:rsid w:val="003B55C6"/>
    <w:rsid w:val="003B57CF"/>
    <w:rsid w:val="003B6633"/>
    <w:rsid w:val="003B68F0"/>
    <w:rsid w:val="003B763B"/>
    <w:rsid w:val="003B77B6"/>
    <w:rsid w:val="003B7929"/>
    <w:rsid w:val="003B7A83"/>
    <w:rsid w:val="003B7F46"/>
    <w:rsid w:val="003C01D2"/>
    <w:rsid w:val="003C074B"/>
    <w:rsid w:val="003C083E"/>
    <w:rsid w:val="003C123A"/>
    <w:rsid w:val="003C279F"/>
    <w:rsid w:val="003C2F37"/>
    <w:rsid w:val="003C352A"/>
    <w:rsid w:val="003C40BB"/>
    <w:rsid w:val="003C48AB"/>
    <w:rsid w:val="003C4964"/>
    <w:rsid w:val="003C4DAF"/>
    <w:rsid w:val="003C505A"/>
    <w:rsid w:val="003C568A"/>
    <w:rsid w:val="003C56A5"/>
    <w:rsid w:val="003C641B"/>
    <w:rsid w:val="003C69DC"/>
    <w:rsid w:val="003C7671"/>
    <w:rsid w:val="003D095A"/>
    <w:rsid w:val="003D1387"/>
    <w:rsid w:val="003D14E1"/>
    <w:rsid w:val="003D1C9C"/>
    <w:rsid w:val="003D1E8C"/>
    <w:rsid w:val="003D20A0"/>
    <w:rsid w:val="003D2362"/>
    <w:rsid w:val="003D2B40"/>
    <w:rsid w:val="003D343A"/>
    <w:rsid w:val="003D3621"/>
    <w:rsid w:val="003D3995"/>
    <w:rsid w:val="003D3FC5"/>
    <w:rsid w:val="003D4042"/>
    <w:rsid w:val="003D4196"/>
    <w:rsid w:val="003D4305"/>
    <w:rsid w:val="003D4A8E"/>
    <w:rsid w:val="003D4B6D"/>
    <w:rsid w:val="003D4D26"/>
    <w:rsid w:val="003D4E75"/>
    <w:rsid w:val="003D4EAC"/>
    <w:rsid w:val="003D51F1"/>
    <w:rsid w:val="003D54FA"/>
    <w:rsid w:val="003D583A"/>
    <w:rsid w:val="003D59B4"/>
    <w:rsid w:val="003D5C38"/>
    <w:rsid w:val="003D5CEA"/>
    <w:rsid w:val="003D5EC7"/>
    <w:rsid w:val="003D6889"/>
    <w:rsid w:val="003D69D9"/>
    <w:rsid w:val="003D6BB3"/>
    <w:rsid w:val="003D6D96"/>
    <w:rsid w:val="003D78F3"/>
    <w:rsid w:val="003E06DF"/>
    <w:rsid w:val="003E0A04"/>
    <w:rsid w:val="003E2FC0"/>
    <w:rsid w:val="003E3186"/>
    <w:rsid w:val="003E33A2"/>
    <w:rsid w:val="003E34DF"/>
    <w:rsid w:val="003E36CC"/>
    <w:rsid w:val="003E3759"/>
    <w:rsid w:val="003E3CA3"/>
    <w:rsid w:val="003E3E5A"/>
    <w:rsid w:val="003E3F92"/>
    <w:rsid w:val="003E49F2"/>
    <w:rsid w:val="003E4E57"/>
    <w:rsid w:val="003E4F7A"/>
    <w:rsid w:val="003E51A8"/>
    <w:rsid w:val="003E5638"/>
    <w:rsid w:val="003E5969"/>
    <w:rsid w:val="003E5C2E"/>
    <w:rsid w:val="003E6016"/>
    <w:rsid w:val="003E6362"/>
    <w:rsid w:val="003E6C04"/>
    <w:rsid w:val="003E7254"/>
    <w:rsid w:val="003E749F"/>
    <w:rsid w:val="003E7CED"/>
    <w:rsid w:val="003F0553"/>
    <w:rsid w:val="003F05DE"/>
    <w:rsid w:val="003F1B8A"/>
    <w:rsid w:val="003F208E"/>
    <w:rsid w:val="003F2ACB"/>
    <w:rsid w:val="003F2E37"/>
    <w:rsid w:val="003F3659"/>
    <w:rsid w:val="003F39F9"/>
    <w:rsid w:val="003F447F"/>
    <w:rsid w:val="003F553E"/>
    <w:rsid w:val="003F5C7E"/>
    <w:rsid w:val="003F5C91"/>
    <w:rsid w:val="003F5F60"/>
    <w:rsid w:val="003F637B"/>
    <w:rsid w:val="003F7114"/>
    <w:rsid w:val="00401273"/>
    <w:rsid w:val="004018B2"/>
    <w:rsid w:val="0040239F"/>
    <w:rsid w:val="004025B2"/>
    <w:rsid w:val="004025C9"/>
    <w:rsid w:val="00402AB8"/>
    <w:rsid w:val="00402B19"/>
    <w:rsid w:val="00402D2A"/>
    <w:rsid w:val="004035EB"/>
    <w:rsid w:val="00403638"/>
    <w:rsid w:val="004036F3"/>
    <w:rsid w:val="00403C84"/>
    <w:rsid w:val="00404712"/>
    <w:rsid w:val="004049B0"/>
    <w:rsid w:val="00404B89"/>
    <w:rsid w:val="00404D2B"/>
    <w:rsid w:val="004051DC"/>
    <w:rsid w:val="004054C4"/>
    <w:rsid w:val="0040582B"/>
    <w:rsid w:val="004058AE"/>
    <w:rsid w:val="004063CE"/>
    <w:rsid w:val="0040641D"/>
    <w:rsid w:val="004065CE"/>
    <w:rsid w:val="00406AC5"/>
    <w:rsid w:val="00406FAD"/>
    <w:rsid w:val="0040759D"/>
    <w:rsid w:val="00407A89"/>
    <w:rsid w:val="00410530"/>
    <w:rsid w:val="0041086F"/>
    <w:rsid w:val="00410CC5"/>
    <w:rsid w:val="00412F97"/>
    <w:rsid w:val="004141D8"/>
    <w:rsid w:val="00414292"/>
    <w:rsid w:val="00414EFA"/>
    <w:rsid w:val="0041523A"/>
    <w:rsid w:val="00415497"/>
    <w:rsid w:val="004156BC"/>
    <w:rsid w:val="0041589E"/>
    <w:rsid w:val="00415E78"/>
    <w:rsid w:val="00415EC3"/>
    <w:rsid w:val="00416AEF"/>
    <w:rsid w:val="00416C85"/>
    <w:rsid w:val="00417143"/>
    <w:rsid w:val="0041735A"/>
    <w:rsid w:val="0041776D"/>
    <w:rsid w:val="004204B3"/>
    <w:rsid w:val="0042102D"/>
    <w:rsid w:val="0042131F"/>
    <w:rsid w:val="00421E6D"/>
    <w:rsid w:val="00422151"/>
    <w:rsid w:val="00422215"/>
    <w:rsid w:val="00422E46"/>
    <w:rsid w:val="00423BA7"/>
    <w:rsid w:val="00424147"/>
    <w:rsid w:val="00424C1A"/>
    <w:rsid w:val="00424F4A"/>
    <w:rsid w:val="004264DA"/>
    <w:rsid w:val="00427021"/>
    <w:rsid w:val="00427274"/>
    <w:rsid w:val="00427485"/>
    <w:rsid w:val="00427501"/>
    <w:rsid w:val="00427CEE"/>
    <w:rsid w:val="00427DCA"/>
    <w:rsid w:val="0043002F"/>
    <w:rsid w:val="00430BE4"/>
    <w:rsid w:val="00431550"/>
    <w:rsid w:val="0043172F"/>
    <w:rsid w:val="004322DE"/>
    <w:rsid w:val="004323E5"/>
    <w:rsid w:val="00433303"/>
    <w:rsid w:val="004333D8"/>
    <w:rsid w:val="0043348F"/>
    <w:rsid w:val="004338F8"/>
    <w:rsid w:val="004339C5"/>
    <w:rsid w:val="00433E80"/>
    <w:rsid w:val="0043412E"/>
    <w:rsid w:val="004343F5"/>
    <w:rsid w:val="004344A7"/>
    <w:rsid w:val="00435AC0"/>
    <w:rsid w:val="00435DDF"/>
    <w:rsid w:val="00440634"/>
    <w:rsid w:val="00440954"/>
    <w:rsid w:val="00440CCD"/>
    <w:rsid w:val="0044112C"/>
    <w:rsid w:val="0044140E"/>
    <w:rsid w:val="00441484"/>
    <w:rsid w:val="004419E8"/>
    <w:rsid w:val="004426E2"/>
    <w:rsid w:val="00442EE5"/>
    <w:rsid w:val="00442FCC"/>
    <w:rsid w:val="004456D6"/>
    <w:rsid w:val="00446AC0"/>
    <w:rsid w:val="00446B76"/>
    <w:rsid w:val="00447428"/>
    <w:rsid w:val="004474E0"/>
    <w:rsid w:val="004478A2"/>
    <w:rsid w:val="00447BDE"/>
    <w:rsid w:val="0045051F"/>
    <w:rsid w:val="00450A6D"/>
    <w:rsid w:val="00451328"/>
    <w:rsid w:val="004513E3"/>
    <w:rsid w:val="004527BE"/>
    <w:rsid w:val="00453B80"/>
    <w:rsid w:val="00453BBD"/>
    <w:rsid w:val="00453FF3"/>
    <w:rsid w:val="00454325"/>
    <w:rsid w:val="0045484A"/>
    <w:rsid w:val="004548A7"/>
    <w:rsid w:val="004555CC"/>
    <w:rsid w:val="00455E14"/>
    <w:rsid w:val="00456746"/>
    <w:rsid w:val="0045688E"/>
    <w:rsid w:val="00456D62"/>
    <w:rsid w:val="00456DBF"/>
    <w:rsid w:val="004570C9"/>
    <w:rsid w:val="00457716"/>
    <w:rsid w:val="00457DB7"/>
    <w:rsid w:val="00457F04"/>
    <w:rsid w:val="00460657"/>
    <w:rsid w:val="00460736"/>
    <w:rsid w:val="00460C85"/>
    <w:rsid w:val="00460F0C"/>
    <w:rsid w:val="00461646"/>
    <w:rsid w:val="00461664"/>
    <w:rsid w:val="00463300"/>
    <w:rsid w:val="004636A2"/>
    <w:rsid w:val="00463917"/>
    <w:rsid w:val="0046396D"/>
    <w:rsid w:val="00463D3E"/>
    <w:rsid w:val="004650FD"/>
    <w:rsid w:val="004655DC"/>
    <w:rsid w:val="00465700"/>
    <w:rsid w:val="00465876"/>
    <w:rsid w:val="00465D74"/>
    <w:rsid w:val="00466409"/>
    <w:rsid w:val="004665F6"/>
    <w:rsid w:val="0046684B"/>
    <w:rsid w:val="004677AA"/>
    <w:rsid w:val="0047064F"/>
    <w:rsid w:val="0047088A"/>
    <w:rsid w:val="00471473"/>
    <w:rsid w:val="0047233A"/>
    <w:rsid w:val="00472622"/>
    <w:rsid w:val="0047323E"/>
    <w:rsid w:val="004737D5"/>
    <w:rsid w:val="00473D83"/>
    <w:rsid w:val="00473E3C"/>
    <w:rsid w:val="00474209"/>
    <w:rsid w:val="00474649"/>
    <w:rsid w:val="00474BC6"/>
    <w:rsid w:val="00475DD3"/>
    <w:rsid w:val="004765F3"/>
    <w:rsid w:val="0047756B"/>
    <w:rsid w:val="0048036F"/>
    <w:rsid w:val="004803A9"/>
    <w:rsid w:val="00480844"/>
    <w:rsid w:val="00480CEB"/>
    <w:rsid w:val="00480FB5"/>
    <w:rsid w:val="004815AB"/>
    <w:rsid w:val="00481DFD"/>
    <w:rsid w:val="00482A35"/>
    <w:rsid w:val="00482A48"/>
    <w:rsid w:val="00482D28"/>
    <w:rsid w:val="00482DB4"/>
    <w:rsid w:val="00483BBE"/>
    <w:rsid w:val="0048538E"/>
    <w:rsid w:val="0048549A"/>
    <w:rsid w:val="00485B92"/>
    <w:rsid w:val="004864EE"/>
    <w:rsid w:val="00486567"/>
    <w:rsid w:val="00487548"/>
    <w:rsid w:val="00487713"/>
    <w:rsid w:val="00487747"/>
    <w:rsid w:val="00487D9A"/>
    <w:rsid w:val="00490257"/>
    <w:rsid w:val="00490C81"/>
    <w:rsid w:val="00491644"/>
    <w:rsid w:val="004919B9"/>
    <w:rsid w:val="0049242E"/>
    <w:rsid w:val="0049251F"/>
    <w:rsid w:val="0049343B"/>
    <w:rsid w:val="00493E1F"/>
    <w:rsid w:val="00494731"/>
    <w:rsid w:val="0049476C"/>
    <w:rsid w:val="004948B9"/>
    <w:rsid w:val="00494C8E"/>
    <w:rsid w:val="0049527C"/>
    <w:rsid w:val="00495528"/>
    <w:rsid w:val="00495583"/>
    <w:rsid w:val="004956C6"/>
    <w:rsid w:val="0049584A"/>
    <w:rsid w:val="00495F63"/>
    <w:rsid w:val="00496297"/>
    <w:rsid w:val="004966EE"/>
    <w:rsid w:val="004970CC"/>
    <w:rsid w:val="00497992"/>
    <w:rsid w:val="00497AA7"/>
    <w:rsid w:val="004A03FF"/>
    <w:rsid w:val="004A06BC"/>
    <w:rsid w:val="004A0B8F"/>
    <w:rsid w:val="004A10BA"/>
    <w:rsid w:val="004A18F9"/>
    <w:rsid w:val="004A1956"/>
    <w:rsid w:val="004A22C6"/>
    <w:rsid w:val="004A26DA"/>
    <w:rsid w:val="004A2C9D"/>
    <w:rsid w:val="004A3961"/>
    <w:rsid w:val="004A40F2"/>
    <w:rsid w:val="004A4673"/>
    <w:rsid w:val="004A51B8"/>
    <w:rsid w:val="004A5374"/>
    <w:rsid w:val="004A5A31"/>
    <w:rsid w:val="004A6691"/>
    <w:rsid w:val="004A73B1"/>
    <w:rsid w:val="004A7597"/>
    <w:rsid w:val="004A778B"/>
    <w:rsid w:val="004A7945"/>
    <w:rsid w:val="004A7BC6"/>
    <w:rsid w:val="004B01BA"/>
    <w:rsid w:val="004B028B"/>
    <w:rsid w:val="004B0581"/>
    <w:rsid w:val="004B0DDB"/>
    <w:rsid w:val="004B105F"/>
    <w:rsid w:val="004B1B95"/>
    <w:rsid w:val="004B3644"/>
    <w:rsid w:val="004B3AE1"/>
    <w:rsid w:val="004B3B89"/>
    <w:rsid w:val="004B3C5E"/>
    <w:rsid w:val="004B41AC"/>
    <w:rsid w:val="004B4A0C"/>
    <w:rsid w:val="004B4ACB"/>
    <w:rsid w:val="004B4F05"/>
    <w:rsid w:val="004B5050"/>
    <w:rsid w:val="004B5649"/>
    <w:rsid w:val="004B56FC"/>
    <w:rsid w:val="004B5702"/>
    <w:rsid w:val="004B58DB"/>
    <w:rsid w:val="004B5F9B"/>
    <w:rsid w:val="004B6885"/>
    <w:rsid w:val="004B6AC7"/>
    <w:rsid w:val="004B6ED3"/>
    <w:rsid w:val="004B6F8F"/>
    <w:rsid w:val="004B7416"/>
    <w:rsid w:val="004B75B1"/>
    <w:rsid w:val="004B761E"/>
    <w:rsid w:val="004B797F"/>
    <w:rsid w:val="004C05C1"/>
    <w:rsid w:val="004C0CEB"/>
    <w:rsid w:val="004C1E09"/>
    <w:rsid w:val="004C2E69"/>
    <w:rsid w:val="004C6D33"/>
    <w:rsid w:val="004C756A"/>
    <w:rsid w:val="004C7BF0"/>
    <w:rsid w:val="004D0622"/>
    <w:rsid w:val="004D082C"/>
    <w:rsid w:val="004D1751"/>
    <w:rsid w:val="004D1B98"/>
    <w:rsid w:val="004D1C29"/>
    <w:rsid w:val="004D1FBE"/>
    <w:rsid w:val="004D2D6F"/>
    <w:rsid w:val="004D2FCE"/>
    <w:rsid w:val="004D3791"/>
    <w:rsid w:val="004D46B8"/>
    <w:rsid w:val="004D540C"/>
    <w:rsid w:val="004D563A"/>
    <w:rsid w:val="004D60BE"/>
    <w:rsid w:val="004D6A87"/>
    <w:rsid w:val="004D6CEC"/>
    <w:rsid w:val="004D6F83"/>
    <w:rsid w:val="004D753A"/>
    <w:rsid w:val="004D7773"/>
    <w:rsid w:val="004D7988"/>
    <w:rsid w:val="004E027C"/>
    <w:rsid w:val="004E0545"/>
    <w:rsid w:val="004E072B"/>
    <w:rsid w:val="004E0C33"/>
    <w:rsid w:val="004E0D19"/>
    <w:rsid w:val="004E16D8"/>
    <w:rsid w:val="004E18FE"/>
    <w:rsid w:val="004E2215"/>
    <w:rsid w:val="004E2BAC"/>
    <w:rsid w:val="004E3611"/>
    <w:rsid w:val="004E3D47"/>
    <w:rsid w:val="004E4566"/>
    <w:rsid w:val="004E4801"/>
    <w:rsid w:val="004E509D"/>
    <w:rsid w:val="004E52F4"/>
    <w:rsid w:val="004E61D2"/>
    <w:rsid w:val="004E6321"/>
    <w:rsid w:val="004E6383"/>
    <w:rsid w:val="004E7731"/>
    <w:rsid w:val="004E7935"/>
    <w:rsid w:val="004E7B68"/>
    <w:rsid w:val="004E7E7A"/>
    <w:rsid w:val="004E7EC9"/>
    <w:rsid w:val="004F0584"/>
    <w:rsid w:val="004F0590"/>
    <w:rsid w:val="004F0671"/>
    <w:rsid w:val="004F0966"/>
    <w:rsid w:val="004F12ED"/>
    <w:rsid w:val="004F1407"/>
    <w:rsid w:val="004F1742"/>
    <w:rsid w:val="004F366C"/>
    <w:rsid w:val="004F39EE"/>
    <w:rsid w:val="004F3FF2"/>
    <w:rsid w:val="004F450C"/>
    <w:rsid w:val="004F4B0E"/>
    <w:rsid w:val="004F4D5E"/>
    <w:rsid w:val="004F50E7"/>
    <w:rsid w:val="004F51F8"/>
    <w:rsid w:val="004F57EF"/>
    <w:rsid w:val="004F5CD3"/>
    <w:rsid w:val="004F5F6C"/>
    <w:rsid w:val="004F73DC"/>
    <w:rsid w:val="00500113"/>
    <w:rsid w:val="005003C2"/>
    <w:rsid w:val="005005CD"/>
    <w:rsid w:val="00501614"/>
    <w:rsid w:val="005018BF"/>
    <w:rsid w:val="005019B7"/>
    <w:rsid w:val="00502A15"/>
    <w:rsid w:val="005032C8"/>
    <w:rsid w:val="00503966"/>
    <w:rsid w:val="0050465F"/>
    <w:rsid w:val="005052FC"/>
    <w:rsid w:val="00505896"/>
    <w:rsid w:val="00505925"/>
    <w:rsid w:val="00506019"/>
    <w:rsid w:val="005060D4"/>
    <w:rsid w:val="0050635F"/>
    <w:rsid w:val="00506C0D"/>
    <w:rsid w:val="00506EB8"/>
    <w:rsid w:val="00507134"/>
    <w:rsid w:val="0050755A"/>
    <w:rsid w:val="00510AAC"/>
    <w:rsid w:val="0051105F"/>
    <w:rsid w:val="00511433"/>
    <w:rsid w:val="0051167A"/>
    <w:rsid w:val="00511A55"/>
    <w:rsid w:val="005120C8"/>
    <w:rsid w:val="005124CA"/>
    <w:rsid w:val="00512811"/>
    <w:rsid w:val="0051287C"/>
    <w:rsid w:val="00512C9F"/>
    <w:rsid w:val="0051335E"/>
    <w:rsid w:val="005133FE"/>
    <w:rsid w:val="00514360"/>
    <w:rsid w:val="00514D4B"/>
    <w:rsid w:val="00515503"/>
    <w:rsid w:val="0051640E"/>
    <w:rsid w:val="00516FF7"/>
    <w:rsid w:val="00520080"/>
    <w:rsid w:val="00520241"/>
    <w:rsid w:val="00520C6B"/>
    <w:rsid w:val="005211BE"/>
    <w:rsid w:val="00521680"/>
    <w:rsid w:val="00521C0D"/>
    <w:rsid w:val="00521F63"/>
    <w:rsid w:val="00522301"/>
    <w:rsid w:val="00523C1A"/>
    <w:rsid w:val="005245D1"/>
    <w:rsid w:val="005246BE"/>
    <w:rsid w:val="005246D1"/>
    <w:rsid w:val="00524BAE"/>
    <w:rsid w:val="00524F63"/>
    <w:rsid w:val="00525506"/>
    <w:rsid w:val="005255B3"/>
    <w:rsid w:val="00525747"/>
    <w:rsid w:val="005258A8"/>
    <w:rsid w:val="00526D92"/>
    <w:rsid w:val="0052713E"/>
    <w:rsid w:val="00527E82"/>
    <w:rsid w:val="0053037F"/>
    <w:rsid w:val="005304A6"/>
    <w:rsid w:val="00530A8F"/>
    <w:rsid w:val="00531282"/>
    <w:rsid w:val="00531E48"/>
    <w:rsid w:val="00531EB4"/>
    <w:rsid w:val="005326DA"/>
    <w:rsid w:val="00532BFE"/>
    <w:rsid w:val="00534FBA"/>
    <w:rsid w:val="00535838"/>
    <w:rsid w:val="005358A0"/>
    <w:rsid w:val="00535A02"/>
    <w:rsid w:val="0053682C"/>
    <w:rsid w:val="005371B9"/>
    <w:rsid w:val="005375B9"/>
    <w:rsid w:val="00537BB3"/>
    <w:rsid w:val="00537CB6"/>
    <w:rsid w:val="00537D64"/>
    <w:rsid w:val="00537EC8"/>
    <w:rsid w:val="005403FC"/>
    <w:rsid w:val="005408F8"/>
    <w:rsid w:val="00540E84"/>
    <w:rsid w:val="00541397"/>
    <w:rsid w:val="00541C87"/>
    <w:rsid w:val="00542643"/>
    <w:rsid w:val="005426DF"/>
    <w:rsid w:val="005427D1"/>
    <w:rsid w:val="00542A81"/>
    <w:rsid w:val="00542AC8"/>
    <w:rsid w:val="00542BF7"/>
    <w:rsid w:val="00542CF6"/>
    <w:rsid w:val="005434EA"/>
    <w:rsid w:val="00543E8A"/>
    <w:rsid w:val="00544F5B"/>
    <w:rsid w:val="005453C2"/>
    <w:rsid w:val="0054544A"/>
    <w:rsid w:val="005456E4"/>
    <w:rsid w:val="005468F5"/>
    <w:rsid w:val="005501A6"/>
    <w:rsid w:val="00550DB9"/>
    <w:rsid w:val="005512E7"/>
    <w:rsid w:val="0055148B"/>
    <w:rsid w:val="005514CA"/>
    <w:rsid w:val="005542B8"/>
    <w:rsid w:val="00554B1C"/>
    <w:rsid w:val="00554D0B"/>
    <w:rsid w:val="0055600A"/>
    <w:rsid w:val="00557316"/>
    <w:rsid w:val="00557B07"/>
    <w:rsid w:val="00557C45"/>
    <w:rsid w:val="00560109"/>
    <w:rsid w:val="005601AF"/>
    <w:rsid w:val="0056053B"/>
    <w:rsid w:val="00560C3E"/>
    <w:rsid w:val="005616A3"/>
    <w:rsid w:val="005617F6"/>
    <w:rsid w:val="00561AAA"/>
    <w:rsid w:val="00561C35"/>
    <w:rsid w:val="005620D6"/>
    <w:rsid w:val="00562170"/>
    <w:rsid w:val="005622DE"/>
    <w:rsid w:val="00562AB4"/>
    <w:rsid w:val="00565F35"/>
    <w:rsid w:val="005664DC"/>
    <w:rsid w:val="00566C94"/>
    <w:rsid w:val="00566E07"/>
    <w:rsid w:val="0056720C"/>
    <w:rsid w:val="00567321"/>
    <w:rsid w:val="005674F3"/>
    <w:rsid w:val="005675F0"/>
    <w:rsid w:val="00567602"/>
    <w:rsid w:val="00570265"/>
    <w:rsid w:val="005702A4"/>
    <w:rsid w:val="00570605"/>
    <w:rsid w:val="00570C9E"/>
    <w:rsid w:val="005713A9"/>
    <w:rsid w:val="0057181F"/>
    <w:rsid w:val="00571884"/>
    <w:rsid w:val="00571C25"/>
    <w:rsid w:val="0057221A"/>
    <w:rsid w:val="005723A8"/>
    <w:rsid w:val="005726CD"/>
    <w:rsid w:val="00572DD6"/>
    <w:rsid w:val="00573794"/>
    <w:rsid w:val="00573F45"/>
    <w:rsid w:val="005742B2"/>
    <w:rsid w:val="00574F4C"/>
    <w:rsid w:val="00575325"/>
    <w:rsid w:val="005754E5"/>
    <w:rsid w:val="005763DB"/>
    <w:rsid w:val="005764D6"/>
    <w:rsid w:val="00576A59"/>
    <w:rsid w:val="00576D00"/>
    <w:rsid w:val="00577260"/>
    <w:rsid w:val="005773B8"/>
    <w:rsid w:val="00577508"/>
    <w:rsid w:val="00577741"/>
    <w:rsid w:val="005778E0"/>
    <w:rsid w:val="00577CBB"/>
    <w:rsid w:val="005802B8"/>
    <w:rsid w:val="0058130C"/>
    <w:rsid w:val="0058193F"/>
    <w:rsid w:val="005828E5"/>
    <w:rsid w:val="00582CDF"/>
    <w:rsid w:val="00582FED"/>
    <w:rsid w:val="00583C02"/>
    <w:rsid w:val="00584304"/>
    <w:rsid w:val="00584581"/>
    <w:rsid w:val="005845BF"/>
    <w:rsid w:val="0058600F"/>
    <w:rsid w:val="00586630"/>
    <w:rsid w:val="00586EA6"/>
    <w:rsid w:val="00587113"/>
    <w:rsid w:val="0058725A"/>
    <w:rsid w:val="00587882"/>
    <w:rsid w:val="0059137B"/>
    <w:rsid w:val="005918DD"/>
    <w:rsid w:val="00591A69"/>
    <w:rsid w:val="0059239A"/>
    <w:rsid w:val="00592DDB"/>
    <w:rsid w:val="00593148"/>
    <w:rsid w:val="005933E0"/>
    <w:rsid w:val="00594047"/>
    <w:rsid w:val="00594C93"/>
    <w:rsid w:val="00595A95"/>
    <w:rsid w:val="00596081"/>
    <w:rsid w:val="00596B2A"/>
    <w:rsid w:val="005A091E"/>
    <w:rsid w:val="005A157F"/>
    <w:rsid w:val="005A1F9B"/>
    <w:rsid w:val="005A25D5"/>
    <w:rsid w:val="005A305A"/>
    <w:rsid w:val="005A306E"/>
    <w:rsid w:val="005A38F0"/>
    <w:rsid w:val="005A390E"/>
    <w:rsid w:val="005A3A35"/>
    <w:rsid w:val="005A3E54"/>
    <w:rsid w:val="005A4154"/>
    <w:rsid w:val="005A4D72"/>
    <w:rsid w:val="005A4E45"/>
    <w:rsid w:val="005A5244"/>
    <w:rsid w:val="005A55D6"/>
    <w:rsid w:val="005A5E54"/>
    <w:rsid w:val="005A5E56"/>
    <w:rsid w:val="005A5F2E"/>
    <w:rsid w:val="005A6387"/>
    <w:rsid w:val="005A7072"/>
    <w:rsid w:val="005A7623"/>
    <w:rsid w:val="005A7A8B"/>
    <w:rsid w:val="005A7AC5"/>
    <w:rsid w:val="005A7C8C"/>
    <w:rsid w:val="005A7D96"/>
    <w:rsid w:val="005A7FA6"/>
    <w:rsid w:val="005A7FC6"/>
    <w:rsid w:val="005B0949"/>
    <w:rsid w:val="005B0CD6"/>
    <w:rsid w:val="005B16C0"/>
    <w:rsid w:val="005B2386"/>
    <w:rsid w:val="005B265D"/>
    <w:rsid w:val="005B324A"/>
    <w:rsid w:val="005B3B11"/>
    <w:rsid w:val="005B4100"/>
    <w:rsid w:val="005B42D7"/>
    <w:rsid w:val="005B437D"/>
    <w:rsid w:val="005B4D42"/>
    <w:rsid w:val="005B4EA8"/>
    <w:rsid w:val="005B4FF9"/>
    <w:rsid w:val="005B5204"/>
    <w:rsid w:val="005B532D"/>
    <w:rsid w:val="005B5504"/>
    <w:rsid w:val="005B5B12"/>
    <w:rsid w:val="005B6659"/>
    <w:rsid w:val="005B678A"/>
    <w:rsid w:val="005B69D6"/>
    <w:rsid w:val="005B6CD9"/>
    <w:rsid w:val="005B6D3D"/>
    <w:rsid w:val="005B702E"/>
    <w:rsid w:val="005B7C59"/>
    <w:rsid w:val="005C030D"/>
    <w:rsid w:val="005C0489"/>
    <w:rsid w:val="005C0A87"/>
    <w:rsid w:val="005C1449"/>
    <w:rsid w:val="005C1450"/>
    <w:rsid w:val="005C1684"/>
    <w:rsid w:val="005C1B53"/>
    <w:rsid w:val="005C2737"/>
    <w:rsid w:val="005C3195"/>
    <w:rsid w:val="005C3C7B"/>
    <w:rsid w:val="005C4250"/>
    <w:rsid w:val="005C4A25"/>
    <w:rsid w:val="005C4EFA"/>
    <w:rsid w:val="005C548B"/>
    <w:rsid w:val="005C5B76"/>
    <w:rsid w:val="005C68EC"/>
    <w:rsid w:val="005C7026"/>
    <w:rsid w:val="005C7832"/>
    <w:rsid w:val="005C7FFE"/>
    <w:rsid w:val="005D0050"/>
    <w:rsid w:val="005D03D4"/>
    <w:rsid w:val="005D10A1"/>
    <w:rsid w:val="005D1225"/>
    <w:rsid w:val="005D1420"/>
    <w:rsid w:val="005D142F"/>
    <w:rsid w:val="005D15A4"/>
    <w:rsid w:val="005D1D27"/>
    <w:rsid w:val="005D2F54"/>
    <w:rsid w:val="005D35A6"/>
    <w:rsid w:val="005D3727"/>
    <w:rsid w:val="005D3D69"/>
    <w:rsid w:val="005D43DB"/>
    <w:rsid w:val="005D4436"/>
    <w:rsid w:val="005D45B1"/>
    <w:rsid w:val="005D4B0B"/>
    <w:rsid w:val="005D4F88"/>
    <w:rsid w:val="005D544F"/>
    <w:rsid w:val="005D5D3D"/>
    <w:rsid w:val="005D618E"/>
    <w:rsid w:val="005D67D4"/>
    <w:rsid w:val="005D68B5"/>
    <w:rsid w:val="005D6CE3"/>
    <w:rsid w:val="005D73E2"/>
    <w:rsid w:val="005D7B77"/>
    <w:rsid w:val="005D7BF8"/>
    <w:rsid w:val="005E08F8"/>
    <w:rsid w:val="005E09AF"/>
    <w:rsid w:val="005E0FCE"/>
    <w:rsid w:val="005E1948"/>
    <w:rsid w:val="005E236A"/>
    <w:rsid w:val="005E2771"/>
    <w:rsid w:val="005E278A"/>
    <w:rsid w:val="005E2CBD"/>
    <w:rsid w:val="005E4822"/>
    <w:rsid w:val="005E695B"/>
    <w:rsid w:val="005E7468"/>
    <w:rsid w:val="005F0AF6"/>
    <w:rsid w:val="005F13C6"/>
    <w:rsid w:val="005F1CF3"/>
    <w:rsid w:val="005F1DEB"/>
    <w:rsid w:val="005F288E"/>
    <w:rsid w:val="005F295E"/>
    <w:rsid w:val="005F2C51"/>
    <w:rsid w:val="005F2E01"/>
    <w:rsid w:val="005F2E1D"/>
    <w:rsid w:val="005F30D0"/>
    <w:rsid w:val="005F414C"/>
    <w:rsid w:val="005F4571"/>
    <w:rsid w:val="005F46ED"/>
    <w:rsid w:val="005F474C"/>
    <w:rsid w:val="005F4F17"/>
    <w:rsid w:val="005F500E"/>
    <w:rsid w:val="005F5094"/>
    <w:rsid w:val="005F5558"/>
    <w:rsid w:val="005F5969"/>
    <w:rsid w:val="005F6193"/>
    <w:rsid w:val="005F6EB6"/>
    <w:rsid w:val="005F6F81"/>
    <w:rsid w:val="005F725C"/>
    <w:rsid w:val="005F7380"/>
    <w:rsid w:val="005F7B8B"/>
    <w:rsid w:val="0060094E"/>
    <w:rsid w:val="006012A6"/>
    <w:rsid w:val="006013C5"/>
    <w:rsid w:val="00601C94"/>
    <w:rsid w:val="00602B14"/>
    <w:rsid w:val="00602DAE"/>
    <w:rsid w:val="00603A84"/>
    <w:rsid w:val="00603E4C"/>
    <w:rsid w:val="006047D1"/>
    <w:rsid w:val="00604EDC"/>
    <w:rsid w:val="00604F78"/>
    <w:rsid w:val="0060518A"/>
    <w:rsid w:val="00605784"/>
    <w:rsid w:val="00605A1B"/>
    <w:rsid w:val="00605A30"/>
    <w:rsid w:val="00605D4C"/>
    <w:rsid w:val="006073C2"/>
    <w:rsid w:val="0060769C"/>
    <w:rsid w:val="006076E5"/>
    <w:rsid w:val="006100E4"/>
    <w:rsid w:val="00610B3B"/>
    <w:rsid w:val="00611B3E"/>
    <w:rsid w:val="00611FCD"/>
    <w:rsid w:val="0061202A"/>
    <w:rsid w:val="00612174"/>
    <w:rsid w:val="006131DD"/>
    <w:rsid w:val="006132DD"/>
    <w:rsid w:val="0061358A"/>
    <w:rsid w:val="006137F3"/>
    <w:rsid w:val="00614624"/>
    <w:rsid w:val="00615AC2"/>
    <w:rsid w:val="00616A0A"/>
    <w:rsid w:val="00616F78"/>
    <w:rsid w:val="006170A4"/>
    <w:rsid w:val="00617F78"/>
    <w:rsid w:val="00620344"/>
    <w:rsid w:val="006203EB"/>
    <w:rsid w:val="00621577"/>
    <w:rsid w:val="0062371A"/>
    <w:rsid w:val="006238F9"/>
    <w:rsid w:val="00623B12"/>
    <w:rsid w:val="00623F55"/>
    <w:rsid w:val="006246D4"/>
    <w:rsid w:val="00624D58"/>
    <w:rsid w:val="0062555F"/>
    <w:rsid w:val="006255B6"/>
    <w:rsid w:val="00625E42"/>
    <w:rsid w:val="00626527"/>
    <w:rsid w:val="0062681D"/>
    <w:rsid w:val="0062795A"/>
    <w:rsid w:val="00627F20"/>
    <w:rsid w:val="00630033"/>
    <w:rsid w:val="006307A0"/>
    <w:rsid w:val="006307C8"/>
    <w:rsid w:val="00630E20"/>
    <w:rsid w:val="0063148A"/>
    <w:rsid w:val="006314B6"/>
    <w:rsid w:val="00631ABC"/>
    <w:rsid w:val="0063271D"/>
    <w:rsid w:val="00632781"/>
    <w:rsid w:val="006328A6"/>
    <w:rsid w:val="00633540"/>
    <w:rsid w:val="006338C7"/>
    <w:rsid w:val="00633E9B"/>
    <w:rsid w:val="006343FC"/>
    <w:rsid w:val="0063478E"/>
    <w:rsid w:val="00634D24"/>
    <w:rsid w:val="00634DDB"/>
    <w:rsid w:val="006354E9"/>
    <w:rsid w:val="00635A37"/>
    <w:rsid w:val="006368A6"/>
    <w:rsid w:val="00636B0A"/>
    <w:rsid w:val="00636D3E"/>
    <w:rsid w:val="00636EF0"/>
    <w:rsid w:val="00637540"/>
    <w:rsid w:val="00637CD0"/>
    <w:rsid w:val="00637FF8"/>
    <w:rsid w:val="006404C9"/>
    <w:rsid w:val="0064055F"/>
    <w:rsid w:val="00641DB2"/>
    <w:rsid w:val="006427C4"/>
    <w:rsid w:val="00642890"/>
    <w:rsid w:val="00642E5C"/>
    <w:rsid w:val="0064338D"/>
    <w:rsid w:val="006433F1"/>
    <w:rsid w:val="006434D7"/>
    <w:rsid w:val="00643E63"/>
    <w:rsid w:val="00643FBC"/>
    <w:rsid w:val="00644597"/>
    <w:rsid w:val="0064498F"/>
    <w:rsid w:val="006453F8"/>
    <w:rsid w:val="00645BCC"/>
    <w:rsid w:val="00645BD8"/>
    <w:rsid w:val="0064669B"/>
    <w:rsid w:val="00647449"/>
    <w:rsid w:val="00647574"/>
    <w:rsid w:val="00647871"/>
    <w:rsid w:val="0065023D"/>
    <w:rsid w:val="0065051F"/>
    <w:rsid w:val="00651026"/>
    <w:rsid w:val="00651189"/>
    <w:rsid w:val="00651393"/>
    <w:rsid w:val="0065146B"/>
    <w:rsid w:val="00651990"/>
    <w:rsid w:val="00651A1E"/>
    <w:rsid w:val="00651B2F"/>
    <w:rsid w:val="00651D89"/>
    <w:rsid w:val="00652447"/>
    <w:rsid w:val="00652CA1"/>
    <w:rsid w:val="006539EE"/>
    <w:rsid w:val="00654096"/>
    <w:rsid w:val="006542DF"/>
    <w:rsid w:val="006550F9"/>
    <w:rsid w:val="0065535F"/>
    <w:rsid w:val="00655551"/>
    <w:rsid w:val="00655A5B"/>
    <w:rsid w:val="006565A1"/>
    <w:rsid w:val="006570B0"/>
    <w:rsid w:val="00657D9E"/>
    <w:rsid w:val="00657E8E"/>
    <w:rsid w:val="0066034A"/>
    <w:rsid w:val="006608B6"/>
    <w:rsid w:val="00660AFC"/>
    <w:rsid w:val="00660C72"/>
    <w:rsid w:val="00660EBB"/>
    <w:rsid w:val="006619CC"/>
    <w:rsid w:val="0066218C"/>
    <w:rsid w:val="006621B6"/>
    <w:rsid w:val="0066323D"/>
    <w:rsid w:val="0066330A"/>
    <w:rsid w:val="00663C70"/>
    <w:rsid w:val="00664055"/>
    <w:rsid w:val="006659ED"/>
    <w:rsid w:val="0066708B"/>
    <w:rsid w:val="006672C6"/>
    <w:rsid w:val="00667DB4"/>
    <w:rsid w:val="00667DE1"/>
    <w:rsid w:val="00670EFB"/>
    <w:rsid w:val="00671148"/>
    <w:rsid w:val="006715A8"/>
    <w:rsid w:val="00671C98"/>
    <w:rsid w:val="0067253E"/>
    <w:rsid w:val="00672586"/>
    <w:rsid w:val="00672FAE"/>
    <w:rsid w:val="006735D3"/>
    <w:rsid w:val="006740B7"/>
    <w:rsid w:val="006755B1"/>
    <w:rsid w:val="0067577F"/>
    <w:rsid w:val="00675C9F"/>
    <w:rsid w:val="006761EE"/>
    <w:rsid w:val="006766EE"/>
    <w:rsid w:val="0067674B"/>
    <w:rsid w:val="00677D5F"/>
    <w:rsid w:val="00677E2A"/>
    <w:rsid w:val="00677F6C"/>
    <w:rsid w:val="00680542"/>
    <w:rsid w:val="006806A7"/>
    <w:rsid w:val="00680A7F"/>
    <w:rsid w:val="006812E1"/>
    <w:rsid w:val="006819F2"/>
    <w:rsid w:val="0068233A"/>
    <w:rsid w:val="006824DB"/>
    <w:rsid w:val="00683268"/>
    <w:rsid w:val="00684199"/>
    <w:rsid w:val="0068438A"/>
    <w:rsid w:val="00684A51"/>
    <w:rsid w:val="00684E50"/>
    <w:rsid w:val="00684E87"/>
    <w:rsid w:val="0068583A"/>
    <w:rsid w:val="00685DED"/>
    <w:rsid w:val="00686116"/>
    <w:rsid w:val="006869F4"/>
    <w:rsid w:val="00686C4C"/>
    <w:rsid w:val="00686E01"/>
    <w:rsid w:val="00686EFD"/>
    <w:rsid w:val="00687CCF"/>
    <w:rsid w:val="00687E89"/>
    <w:rsid w:val="00690A07"/>
    <w:rsid w:val="00690D16"/>
    <w:rsid w:val="00690E7D"/>
    <w:rsid w:val="00691961"/>
    <w:rsid w:val="00691FF6"/>
    <w:rsid w:val="00692AB1"/>
    <w:rsid w:val="00693336"/>
    <w:rsid w:val="006934A7"/>
    <w:rsid w:val="00693831"/>
    <w:rsid w:val="00693C56"/>
    <w:rsid w:val="00694476"/>
    <w:rsid w:val="00695697"/>
    <w:rsid w:val="006958CA"/>
    <w:rsid w:val="00695D5F"/>
    <w:rsid w:val="00695FC7"/>
    <w:rsid w:val="006967EB"/>
    <w:rsid w:val="00696914"/>
    <w:rsid w:val="006972B1"/>
    <w:rsid w:val="006A0705"/>
    <w:rsid w:val="006A07A0"/>
    <w:rsid w:val="006A1A1B"/>
    <w:rsid w:val="006A1D2E"/>
    <w:rsid w:val="006A273C"/>
    <w:rsid w:val="006A282B"/>
    <w:rsid w:val="006A2B7C"/>
    <w:rsid w:val="006A2BB6"/>
    <w:rsid w:val="006A2C45"/>
    <w:rsid w:val="006A318E"/>
    <w:rsid w:val="006A3FA3"/>
    <w:rsid w:val="006A403B"/>
    <w:rsid w:val="006A4AAE"/>
    <w:rsid w:val="006A5176"/>
    <w:rsid w:val="006A5475"/>
    <w:rsid w:val="006A5C89"/>
    <w:rsid w:val="006A6752"/>
    <w:rsid w:val="006A73F3"/>
    <w:rsid w:val="006A7EA0"/>
    <w:rsid w:val="006B070C"/>
    <w:rsid w:val="006B0BD8"/>
    <w:rsid w:val="006B10EF"/>
    <w:rsid w:val="006B1E8A"/>
    <w:rsid w:val="006B3077"/>
    <w:rsid w:val="006B3903"/>
    <w:rsid w:val="006B4775"/>
    <w:rsid w:val="006B48C6"/>
    <w:rsid w:val="006B4C39"/>
    <w:rsid w:val="006B4E28"/>
    <w:rsid w:val="006B5615"/>
    <w:rsid w:val="006B5A11"/>
    <w:rsid w:val="006B5A79"/>
    <w:rsid w:val="006B5CE2"/>
    <w:rsid w:val="006B5DE7"/>
    <w:rsid w:val="006B6C27"/>
    <w:rsid w:val="006C0ED6"/>
    <w:rsid w:val="006C1741"/>
    <w:rsid w:val="006C20CA"/>
    <w:rsid w:val="006C237A"/>
    <w:rsid w:val="006C25CF"/>
    <w:rsid w:val="006C2711"/>
    <w:rsid w:val="006C2782"/>
    <w:rsid w:val="006C32CE"/>
    <w:rsid w:val="006C39FE"/>
    <w:rsid w:val="006C42C4"/>
    <w:rsid w:val="006C4756"/>
    <w:rsid w:val="006C4E46"/>
    <w:rsid w:val="006C52F6"/>
    <w:rsid w:val="006C5DA4"/>
    <w:rsid w:val="006C6484"/>
    <w:rsid w:val="006C66DB"/>
    <w:rsid w:val="006C6CEA"/>
    <w:rsid w:val="006C7386"/>
    <w:rsid w:val="006C73CC"/>
    <w:rsid w:val="006C7D10"/>
    <w:rsid w:val="006D054B"/>
    <w:rsid w:val="006D0A56"/>
    <w:rsid w:val="006D10D6"/>
    <w:rsid w:val="006D2BAA"/>
    <w:rsid w:val="006D2EEF"/>
    <w:rsid w:val="006D2F95"/>
    <w:rsid w:val="006D3EB6"/>
    <w:rsid w:val="006D4193"/>
    <w:rsid w:val="006D4281"/>
    <w:rsid w:val="006D4A1C"/>
    <w:rsid w:val="006D4EE2"/>
    <w:rsid w:val="006D5145"/>
    <w:rsid w:val="006D5317"/>
    <w:rsid w:val="006D5735"/>
    <w:rsid w:val="006D5928"/>
    <w:rsid w:val="006D5CBA"/>
    <w:rsid w:val="006D5D6A"/>
    <w:rsid w:val="006D611B"/>
    <w:rsid w:val="006D6925"/>
    <w:rsid w:val="006D731D"/>
    <w:rsid w:val="006D7A70"/>
    <w:rsid w:val="006D7D70"/>
    <w:rsid w:val="006E0227"/>
    <w:rsid w:val="006E08CF"/>
    <w:rsid w:val="006E0942"/>
    <w:rsid w:val="006E14D7"/>
    <w:rsid w:val="006E294A"/>
    <w:rsid w:val="006E2FC4"/>
    <w:rsid w:val="006E3B51"/>
    <w:rsid w:val="006E3C8C"/>
    <w:rsid w:val="006E3DDA"/>
    <w:rsid w:val="006E4787"/>
    <w:rsid w:val="006E5A8E"/>
    <w:rsid w:val="006E5BD9"/>
    <w:rsid w:val="006E65BA"/>
    <w:rsid w:val="006E6749"/>
    <w:rsid w:val="006E6AB4"/>
    <w:rsid w:val="006E6F54"/>
    <w:rsid w:val="006E76B6"/>
    <w:rsid w:val="006E7B8D"/>
    <w:rsid w:val="006F02D2"/>
    <w:rsid w:val="006F03DE"/>
    <w:rsid w:val="006F2062"/>
    <w:rsid w:val="006F315B"/>
    <w:rsid w:val="006F3A24"/>
    <w:rsid w:val="006F3A91"/>
    <w:rsid w:val="006F4616"/>
    <w:rsid w:val="006F53B6"/>
    <w:rsid w:val="006F5D6B"/>
    <w:rsid w:val="006F6EEE"/>
    <w:rsid w:val="006F71CD"/>
    <w:rsid w:val="006F7807"/>
    <w:rsid w:val="006F793B"/>
    <w:rsid w:val="006F7B83"/>
    <w:rsid w:val="00700165"/>
    <w:rsid w:val="00700231"/>
    <w:rsid w:val="00701A2D"/>
    <w:rsid w:val="007029BC"/>
    <w:rsid w:val="00702B62"/>
    <w:rsid w:val="00703066"/>
    <w:rsid w:val="007036B8"/>
    <w:rsid w:val="007037A8"/>
    <w:rsid w:val="00703863"/>
    <w:rsid w:val="00703A43"/>
    <w:rsid w:val="00703D81"/>
    <w:rsid w:val="0070469C"/>
    <w:rsid w:val="00704C11"/>
    <w:rsid w:val="00705825"/>
    <w:rsid w:val="00706465"/>
    <w:rsid w:val="00706F4A"/>
    <w:rsid w:val="0070718C"/>
    <w:rsid w:val="0070736E"/>
    <w:rsid w:val="0070740A"/>
    <w:rsid w:val="007075D4"/>
    <w:rsid w:val="0070773F"/>
    <w:rsid w:val="007078F9"/>
    <w:rsid w:val="00710767"/>
    <w:rsid w:val="00710789"/>
    <w:rsid w:val="00710ABA"/>
    <w:rsid w:val="00711AA2"/>
    <w:rsid w:val="00711AF3"/>
    <w:rsid w:val="00714B4F"/>
    <w:rsid w:val="0071560B"/>
    <w:rsid w:val="007166C0"/>
    <w:rsid w:val="0071677E"/>
    <w:rsid w:val="0071743A"/>
    <w:rsid w:val="007208FD"/>
    <w:rsid w:val="00720DAE"/>
    <w:rsid w:val="0072232E"/>
    <w:rsid w:val="0072235D"/>
    <w:rsid w:val="00722528"/>
    <w:rsid w:val="007229E7"/>
    <w:rsid w:val="00723FA6"/>
    <w:rsid w:val="00724285"/>
    <w:rsid w:val="007242D6"/>
    <w:rsid w:val="00724DA1"/>
    <w:rsid w:val="00725369"/>
    <w:rsid w:val="00725C76"/>
    <w:rsid w:val="00726382"/>
    <w:rsid w:val="00726791"/>
    <w:rsid w:val="00726990"/>
    <w:rsid w:val="007269C0"/>
    <w:rsid w:val="00727890"/>
    <w:rsid w:val="00730397"/>
    <w:rsid w:val="007303CA"/>
    <w:rsid w:val="00730D65"/>
    <w:rsid w:val="0073176C"/>
    <w:rsid w:val="00732222"/>
    <w:rsid w:val="00732665"/>
    <w:rsid w:val="007336DA"/>
    <w:rsid w:val="00733A73"/>
    <w:rsid w:val="007340D8"/>
    <w:rsid w:val="0073500E"/>
    <w:rsid w:val="007352C2"/>
    <w:rsid w:val="00735EEB"/>
    <w:rsid w:val="007362ED"/>
    <w:rsid w:val="00736F31"/>
    <w:rsid w:val="007375CE"/>
    <w:rsid w:val="00737D10"/>
    <w:rsid w:val="00740173"/>
    <w:rsid w:val="00740B58"/>
    <w:rsid w:val="00741030"/>
    <w:rsid w:val="0074216A"/>
    <w:rsid w:val="00742210"/>
    <w:rsid w:val="007422ED"/>
    <w:rsid w:val="007425EB"/>
    <w:rsid w:val="00742B32"/>
    <w:rsid w:val="00742E7A"/>
    <w:rsid w:val="00743FB0"/>
    <w:rsid w:val="00744A0A"/>
    <w:rsid w:val="00744C94"/>
    <w:rsid w:val="007451DD"/>
    <w:rsid w:val="007452B9"/>
    <w:rsid w:val="0074584C"/>
    <w:rsid w:val="00745B2C"/>
    <w:rsid w:val="00745B63"/>
    <w:rsid w:val="00746A51"/>
    <w:rsid w:val="00747704"/>
    <w:rsid w:val="00747B39"/>
    <w:rsid w:val="00747FD6"/>
    <w:rsid w:val="007510C7"/>
    <w:rsid w:val="007512D5"/>
    <w:rsid w:val="007516C9"/>
    <w:rsid w:val="00752098"/>
    <w:rsid w:val="007527A4"/>
    <w:rsid w:val="00752F4C"/>
    <w:rsid w:val="00753465"/>
    <w:rsid w:val="007548C9"/>
    <w:rsid w:val="0075490A"/>
    <w:rsid w:val="00755948"/>
    <w:rsid w:val="00755E11"/>
    <w:rsid w:val="00755E94"/>
    <w:rsid w:val="00755F25"/>
    <w:rsid w:val="007563A7"/>
    <w:rsid w:val="00756416"/>
    <w:rsid w:val="00756A39"/>
    <w:rsid w:val="00756B76"/>
    <w:rsid w:val="00757DB5"/>
    <w:rsid w:val="007602D3"/>
    <w:rsid w:val="007604E0"/>
    <w:rsid w:val="00762359"/>
    <w:rsid w:val="007625A1"/>
    <w:rsid w:val="00762930"/>
    <w:rsid w:val="00763237"/>
    <w:rsid w:val="007638EE"/>
    <w:rsid w:val="00764B2D"/>
    <w:rsid w:val="007653C0"/>
    <w:rsid w:val="007655A1"/>
    <w:rsid w:val="00765F1B"/>
    <w:rsid w:val="007662E0"/>
    <w:rsid w:val="00766362"/>
    <w:rsid w:val="007667E5"/>
    <w:rsid w:val="00766B45"/>
    <w:rsid w:val="007676A2"/>
    <w:rsid w:val="00767F2E"/>
    <w:rsid w:val="007709A5"/>
    <w:rsid w:val="00770B5F"/>
    <w:rsid w:val="00770E69"/>
    <w:rsid w:val="00771ADF"/>
    <w:rsid w:val="00771E47"/>
    <w:rsid w:val="00772E61"/>
    <w:rsid w:val="00773426"/>
    <w:rsid w:val="00774110"/>
    <w:rsid w:val="0077494C"/>
    <w:rsid w:val="00774D2A"/>
    <w:rsid w:val="007751A2"/>
    <w:rsid w:val="00775339"/>
    <w:rsid w:val="0077593A"/>
    <w:rsid w:val="00775EC6"/>
    <w:rsid w:val="0077645B"/>
    <w:rsid w:val="007767B3"/>
    <w:rsid w:val="00776A73"/>
    <w:rsid w:val="00776DE7"/>
    <w:rsid w:val="00776EF4"/>
    <w:rsid w:val="00777D66"/>
    <w:rsid w:val="00777DF8"/>
    <w:rsid w:val="0078052E"/>
    <w:rsid w:val="007807FE"/>
    <w:rsid w:val="00780B5D"/>
    <w:rsid w:val="007815C6"/>
    <w:rsid w:val="00781B62"/>
    <w:rsid w:val="00781C8B"/>
    <w:rsid w:val="00781DD1"/>
    <w:rsid w:val="00781DFD"/>
    <w:rsid w:val="00781E79"/>
    <w:rsid w:val="007833EC"/>
    <w:rsid w:val="00783431"/>
    <w:rsid w:val="007834BF"/>
    <w:rsid w:val="00783719"/>
    <w:rsid w:val="00783A18"/>
    <w:rsid w:val="007840C5"/>
    <w:rsid w:val="00784578"/>
    <w:rsid w:val="0078459F"/>
    <w:rsid w:val="00784A2C"/>
    <w:rsid w:val="00785491"/>
    <w:rsid w:val="00785A6C"/>
    <w:rsid w:val="00786ECE"/>
    <w:rsid w:val="00787583"/>
    <w:rsid w:val="007907D3"/>
    <w:rsid w:val="0079106A"/>
    <w:rsid w:val="007910EA"/>
    <w:rsid w:val="00791286"/>
    <w:rsid w:val="0079178B"/>
    <w:rsid w:val="00792003"/>
    <w:rsid w:val="007925B0"/>
    <w:rsid w:val="00792B2A"/>
    <w:rsid w:val="00792C29"/>
    <w:rsid w:val="007935BE"/>
    <w:rsid w:val="0079387C"/>
    <w:rsid w:val="00793962"/>
    <w:rsid w:val="00793AF8"/>
    <w:rsid w:val="00795041"/>
    <w:rsid w:val="007951E9"/>
    <w:rsid w:val="007952AB"/>
    <w:rsid w:val="007953D5"/>
    <w:rsid w:val="00795B7E"/>
    <w:rsid w:val="007960F3"/>
    <w:rsid w:val="0079629B"/>
    <w:rsid w:val="00796843"/>
    <w:rsid w:val="00797BC0"/>
    <w:rsid w:val="007A0721"/>
    <w:rsid w:val="007A076C"/>
    <w:rsid w:val="007A0965"/>
    <w:rsid w:val="007A0A6A"/>
    <w:rsid w:val="007A1114"/>
    <w:rsid w:val="007A11EF"/>
    <w:rsid w:val="007A1883"/>
    <w:rsid w:val="007A193B"/>
    <w:rsid w:val="007A2384"/>
    <w:rsid w:val="007A285D"/>
    <w:rsid w:val="007A2A42"/>
    <w:rsid w:val="007A3668"/>
    <w:rsid w:val="007A3DE6"/>
    <w:rsid w:val="007A45CC"/>
    <w:rsid w:val="007A4884"/>
    <w:rsid w:val="007A4F61"/>
    <w:rsid w:val="007A556C"/>
    <w:rsid w:val="007A5785"/>
    <w:rsid w:val="007A5DAB"/>
    <w:rsid w:val="007A5E95"/>
    <w:rsid w:val="007A66D7"/>
    <w:rsid w:val="007A6BF9"/>
    <w:rsid w:val="007A6EC9"/>
    <w:rsid w:val="007B0141"/>
    <w:rsid w:val="007B0313"/>
    <w:rsid w:val="007B0456"/>
    <w:rsid w:val="007B0818"/>
    <w:rsid w:val="007B0B39"/>
    <w:rsid w:val="007B0D9F"/>
    <w:rsid w:val="007B15F8"/>
    <w:rsid w:val="007B1AAE"/>
    <w:rsid w:val="007B20B5"/>
    <w:rsid w:val="007B23C4"/>
    <w:rsid w:val="007B2557"/>
    <w:rsid w:val="007B259B"/>
    <w:rsid w:val="007B284F"/>
    <w:rsid w:val="007B38FC"/>
    <w:rsid w:val="007B3E7F"/>
    <w:rsid w:val="007B4F81"/>
    <w:rsid w:val="007B4FA5"/>
    <w:rsid w:val="007B5A5D"/>
    <w:rsid w:val="007B5D2D"/>
    <w:rsid w:val="007B6568"/>
    <w:rsid w:val="007B6945"/>
    <w:rsid w:val="007B711D"/>
    <w:rsid w:val="007B78FB"/>
    <w:rsid w:val="007C01E8"/>
    <w:rsid w:val="007C0515"/>
    <w:rsid w:val="007C0A34"/>
    <w:rsid w:val="007C0BC9"/>
    <w:rsid w:val="007C0CCA"/>
    <w:rsid w:val="007C2136"/>
    <w:rsid w:val="007C398C"/>
    <w:rsid w:val="007C3C38"/>
    <w:rsid w:val="007C3D26"/>
    <w:rsid w:val="007C63EB"/>
    <w:rsid w:val="007C667A"/>
    <w:rsid w:val="007C6B01"/>
    <w:rsid w:val="007C7EE5"/>
    <w:rsid w:val="007D0139"/>
    <w:rsid w:val="007D05D8"/>
    <w:rsid w:val="007D117D"/>
    <w:rsid w:val="007D1558"/>
    <w:rsid w:val="007D274A"/>
    <w:rsid w:val="007D3360"/>
    <w:rsid w:val="007D3D2B"/>
    <w:rsid w:val="007D42B3"/>
    <w:rsid w:val="007D4502"/>
    <w:rsid w:val="007D5538"/>
    <w:rsid w:val="007D5A23"/>
    <w:rsid w:val="007D5C87"/>
    <w:rsid w:val="007D5E64"/>
    <w:rsid w:val="007D6F49"/>
    <w:rsid w:val="007D7D57"/>
    <w:rsid w:val="007E0741"/>
    <w:rsid w:val="007E0879"/>
    <w:rsid w:val="007E0964"/>
    <w:rsid w:val="007E0A4A"/>
    <w:rsid w:val="007E0C29"/>
    <w:rsid w:val="007E1146"/>
    <w:rsid w:val="007E134C"/>
    <w:rsid w:val="007E1A5A"/>
    <w:rsid w:val="007E22CD"/>
    <w:rsid w:val="007E45C1"/>
    <w:rsid w:val="007E45F1"/>
    <w:rsid w:val="007E461C"/>
    <w:rsid w:val="007E4FD0"/>
    <w:rsid w:val="007E53EE"/>
    <w:rsid w:val="007E5D6D"/>
    <w:rsid w:val="007E60FF"/>
    <w:rsid w:val="007E6D65"/>
    <w:rsid w:val="007E704F"/>
    <w:rsid w:val="007E727F"/>
    <w:rsid w:val="007E7462"/>
    <w:rsid w:val="007E75C7"/>
    <w:rsid w:val="007E77C0"/>
    <w:rsid w:val="007E7EC1"/>
    <w:rsid w:val="007F0586"/>
    <w:rsid w:val="007F08AB"/>
    <w:rsid w:val="007F0F4D"/>
    <w:rsid w:val="007F11F5"/>
    <w:rsid w:val="007F13FF"/>
    <w:rsid w:val="007F1648"/>
    <w:rsid w:val="007F1DBA"/>
    <w:rsid w:val="007F20E2"/>
    <w:rsid w:val="007F305D"/>
    <w:rsid w:val="007F30B6"/>
    <w:rsid w:val="007F472F"/>
    <w:rsid w:val="007F4F9D"/>
    <w:rsid w:val="007F524E"/>
    <w:rsid w:val="007F58CC"/>
    <w:rsid w:val="007F59B0"/>
    <w:rsid w:val="007F5B39"/>
    <w:rsid w:val="007F669E"/>
    <w:rsid w:val="007F6B7F"/>
    <w:rsid w:val="007F7BC9"/>
    <w:rsid w:val="00800417"/>
    <w:rsid w:val="00800761"/>
    <w:rsid w:val="00800B93"/>
    <w:rsid w:val="00801207"/>
    <w:rsid w:val="00801248"/>
    <w:rsid w:val="00801A59"/>
    <w:rsid w:val="00801B7E"/>
    <w:rsid w:val="008026E5"/>
    <w:rsid w:val="00802EF8"/>
    <w:rsid w:val="00803024"/>
    <w:rsid w:val="0080339E"/>
    <w:rsid w:val="00803738"/>
    <w:rsid w:val="008045BF"/>
    <w:rsid w:val="008046F7"/>
    <w:rsid w:val="00805289"/>
    <w:rsid w:val="008054B4"/>
    <w:rsid w:val="00806D1E"/>
    <w:rsid w:val="00806F54"/>
    <w:rsid w:val="008070DD"/>
    <w:rsid w:val="0080751F"/>
    <w:rsid w:val="00807732"/>
    <w:rsid w:val="008079CB"/>
    <w:rsid w:val="00810311"/>
    <w:rsid w:val="0081078B"/>
    <w:rsid w:val="00810F23"/>
    <w:rsid w:val="00811197"/>
    <w:rsid w:val="00811361"/>
    <w:rsid w:val="00811A49"/>
    <w:rsid w:val="008122FD"/>
    <w:rsid w:val="0081234F"/>
    <w:rsid w:val="00813014"/>
    <w:rsid w:val="008138F7"/>
    <w:rsid w:val="00813B4F"/>
    <w:rsid w:val="00813E5F"/>
    <w:rsid w:val="00813F28"/>
    <w:rsid w:val="00813F6C"/>
    <w:rsid w:val="008144DF"/>
    <w:rsid w:val="0081493F"/>
    <w:rsid w:val="00814C67"/>
    <w:rsid w:val="00815869"/>
    <w:rsid w:val="00815896"/>
    <w:rsid w:val="00815B5D"/>
    <w:rsid w:val="008161CE"/>
    <w:rsid w:val="00816493"/>
    <w:rsid w:val="00817338"/>
    <w:rsid w:val="00817AB0"/>
    <w:rsid w:val="00817C58"/>
    <w:rsid w:val="0082046A"/>
    <w:rsid w:val="00820801"/>
    <w:rsid w:val="00821250"/>
    <w:rsid w:val="008215D6"/>
    <w:rsid w:val="00821890"/>
    <w:rsid w:val="00821D51"/>
    <w:rsid w:val="0082384E"/>
    <w:rsid w:val="00824AE5"/>
    <w:rsid w:val="00824EA4"/>
    <w:rsid w:val="008252BF"/>
    <w:rsid w:val="008255FD"/>
    <w:rsid w:val="00825CAB"/>
    <w:rsid w:val="00825D98"/>
    <w:rsid w:val="0082618B"/>
    <w:rsid w:val="008263F0"/>
    <w:rsid w:val="00830064"/>
    <w:rsid w:val="0083030D"/>
    <w:rsid w:val="008306DF"/>
    <w:rsid w:val="00830734"/>
    <w:rsid w:val="00831406"/>
    <w:rsid w:val="0083159A"/>
    <w:rsid w:val="008317F6"/>
    <w:rsid w:val="00831824"/>
    <w:rsid w:val="0083222B"/>
    <w:rsid w:val="00832245"/>
    <w:rsid w:val="00832BD6"/>
    <w:rsid w:val="00833366"/>
    <w:rsid w:val="0083650C"/>
    <w:rsid w:val="00836552"/>
    <w:rsid w:val="00836C83"/>
    <w:rsid w:val="00837D22"/>
    <w:rsid w:val="008402F4"/>
    <w:rsid w:val="008407D9"/>
    <w:rsid w:val="00841023"/>
    <w:rsid w:val="00841B4C"/>
    <w:rsid w:val="00841CE2"/>
    <w:rsid w:val="00841E1F"/>
    <w:rsid w:val="00842DE9"/>
    <w:rsid w:val="008431A8"/>
    <w:rsid w:val="008448FE"/>
    <w:rsid w:val="00844AC4"/>
    <w:rsid w:val="008460B3"/>
    <w:rsid w:val="00846959"/>
    <w:rsid w:val="00846C9E"/>
    <w:rsid w:val="00846E4A"/>
    <w:rsid w:val="00847717"/>
    <w:rsid w:val="00847BF5"/>
    <w:rsid w:val="008509F0"/>
    <w:rsid w:val="00850C05"/>
    <w:rsid w:val="00850CDB"/>
    <w:rsid w:val="00851663"/>
    <w:rsid w:val="008519BE"/>
    <w:rsid w:val="00851A4E"/>
    <w:rsid w:val="00851B64"/>
    <w:rsid w:val="00851FE0"/>
    <w:rsid w:val="008522A7"/>
    <w:rsid w:val="008526F3"/>
    <w:rsid w:val="00853302"/>
    <w:rsid w:val="00853754"/>
    <w:rsid w:val="008541AE"/>
    <w:rsid w:val="00854E3C"/>
    <w:rsid w:val="00854ED4"/>
    <w:rsid w:val="00855254"/>
    <w:rsid w:val="00856FD2"/>
    <w:rsid w:val="00857254"/>
    <w:rsid w:val="008575FB"/>
    <w:rsid w:val="00857FAD"/>
    <w:rsid w:val="008605E2"/>
    <w:rsid w:val="008608DA"/>
    <w:rsid w:val="00860B41"/>
    <w:rsid w:val="00861E46"/>
    <w:rsid w:val="008620B7"/>
    <w:rsid w:val="00862476"/>
    <w:rsid w:val="00862565"/>
    <w:rsid w:val="0086265C"/>
    <w:rsid w:val="00862759"/>
    <w:rsid w:val="00862783"/>
    <w:rsid w:val="008632D5"/>
    <w:rsid w:val="0086394B"/>
    <w:rsid w:val="00863986"/>
    <w:rsid w:val="00863D03"/>
    <w:rsid w:val="00863F2B"/>
    <w:rsid w:val="00864938"/>
    <w:rsid w:val="00864D74"/>
    <w:rsid w:val="00865D6F"/>
    <w:rsid w:val="00866649"/>
    <w:rsid w:val="00866679"/>
    <w:rsid w:val="00866C79"/>
    <w:rsid w:val="00867730"/>
    <w:rsid w:val="00870E45"/>
    <w:rsid w:val="00871019"/>
    <w:rsid w:val="008712DA"/>
    <w:rsid w:val="008727B7"/>
    <w:rsid w:val="008727D7"/>
    <w:rsid w:val="00872B76"/>
    <w:rsid w:val="00873233"/>
    <w:rsid w:val="00873560"/>
    <w:rsid w:val="00873A35"/>
    <w:rsid w:val="00875050"/>
    <w:rsid w:val="008757AE"/>
    <w:rsid w:val="00876E8C"/>
    <w:rsid w:val="008774EF"/>
    <w:rsid w:val="00877E4D"/>
    <w:rsid w:val="00877FF5"/>
    <w:rsid w:val="00880219"/>
    <w:rsid w:val="00880D12"/>
    <w:rsid w:val="0088100A"/>
    <w:rsid w:val="00881178"/>
    <w:rsid w:val="00882290"/>
    <w:rsid w:val="008829FD"/>
    <w:rsid w:val="00883F6A"/>
    <w:rsid w:val="00884A4F"/>
    <w:rsid w:val="00884D22"/>
    <w:rsid w:val="00885CA4"/>
    <w:rsid w:val="00886680"/>
    <w:rsid w:val="00886B4B"/>
    <w:rsid w:val="00886BCC"/>
    <w:rsid w:val="00886F51"/>
    <w:rsid w:val="00890413"/>
    <w:rsid w:val="00890835"/>
    <w:rsid w:val="00890FA3"/>
    <w:rsid w:val="008911AD"/>
    <w:rsid w:val="008911C5"/>
    <w:rsid w:val="008913C3"/>
    <w:rsid w:val="0089141E"/>
    <w:rsid w:val="008915B8"/>
    <w:rsid w:val="0089182A"/>
    <w:rsid w:val="0089182F"/>
    <w:rsid w:val="00891BA1"/>
    <w:rsid w:val="00891E2E"/>
    <w:rsid w:val="00892016"/>
    <w:rsid w:val="00892B0C"/>
    <w:rsid w:val="00892F9F"/>
    <w:rsid w:val="0089339F"/>
    <w:rsid w:val="00893613"/>
    <w:rsid w:val="00893EBD"/>
    <w:rsid w:val="008945F6"/>
    <w:rsid w:val="0089467F"/>
    <w:rsid w:val="0089501F"/>
    <w:rsid w:val="00895050"/>
    <w:rsid w:val="00895153"/>
    <w:rsid w:val="00895801"/>
    <w:rsid w:val="00895B73"/>
    <w:rsid w:val="00895B8A"/>
    <w:rsid w:val="00895E55"/>
    <w:rsid w:val="00896792"/>
    <w:rsid w:val="00896AF3"/>
    <w:rsid w:val="00896D00"/>
    <w:rsid w:val="00896DFD"/>
    <w:rsid w:val="00896EF8"/>
    <w:rsid w:val="008A025B"/>
    <w:rsid w:val="008A0421"/>
    <w:rsid w:val="008A0888"/>
    <w:rsid w:val="008A16D6"/>
    <w:rsid w:val="008A1846"/>
    <w:rsid w:val="008A1F8E"/>
    <w:rsid w:val="008A20CC"/>
    <w:rsid w:val="008A2891"/>
    <w:rsid w:val="008A2D3E"/>
    <w:rsid w:val="008A2D86"/>
    <w:rsid w:val="008A3B6C"/>
    <w:rsid w:val="008A3C0E"/>
    <w:rsid w:val="008A4373"/>
    <w:rsid w:val="008A51C2"/>
    <w:rsid w:val="008A51EB"/>
    <w:rsid w:val="008A5B26"/>
    <w:rsid w:val="008A5D7A"/>
    <w:rsid w:val="008A5E9C"/>
    <w:rsid w:val="008A6738"/>
    <w:rsid w:val="008A7423"/>
    <w:rsid w:val="008A794B"/>
    <w:rsid w:val="008B0C67"/>
    <w:rsid w:val="008B0D68"/>
    <w:rsid w:val="008B1247"/>
    <w:rsid w:val="008B155D"/>
    <w:rsid w:val="008B15AC"/>
    <w:rsid w:val="008B1B25"/>
    <w:rsid w:val="008B285B"/>
    <w:rsid w:val="008B367B"/>
    <w:rsid w:val="008B39A2"/>
    <w:rsid w:val="008B3A80"/>
    <w:rsid w:val="008B3B15"/>
    <w:rsid w:val="008B42E3"/>
    <w:rsid w:val="008B45F8"/>
    <w:rsid w:val="008B4619"/>
    <w:rsid w:val="008B4899"/>
    <w:rsid w:val="008B544B"/>
    <w:rsid w:val="008B5ADF"/>
    <w:rsid w:val="008B6B24"/>
    <w:rsid w:val="008B6CF3"/>
    <w:rsid w:val="008B7320"/>
    <w:rsid w:val="008B7469"/>
    <w:rsid w:val="008B7A2E"/>
    <w:rsid w:val="008B7F5D"/>
    <w:rsid w:val="008C00B6"/>
    <w:rsid w:val="008C02E8"/>
    <w:rsid w:val="008C0938"/>
    <w:rsid w:val="008C1118"/>
    <w:rsid w:val="008C1B66"/>
    <w:rsid w:val="008C2838"/>
    <w:rsid w:val="008C3086"/>
    <w:rsid w:val="008C3873"/>
    <w:rsid w:val="008C3881"/>
    <w:rsid w:val="008C3934"/>
    <w:rsid w:val="008C43B2"/>
    <w:rsid w:val="008C52AB"/>
    <w:rsid w:val="008C59AC"/>
    <w:rsid w:val="008C5E2D"/>
    <w:rsid w:val="008C5FD1"/>
    <w:rsid w:val="008C6754"/>
    <w:rsid w:val="008C687A"/>
    <w:rsid w:val="008C6E6B"/>
    <w:rsid w:val="008C7A94"/>
    <w:rsid w:val="008C7C25"/>
    <w:rsid w:val="008D0612"/>
    <w:rsid w:val="008D0DAE"/>
    <w:rsid w:val="008D1786"/>
    <w:rsid w:val="008D1A44"/>
    <w:rsid w:val="008D2199"/>
    <w:rsid w:val="008D3C23"/>
    <w:rsid w:val="008D45E2"/>
    <w:rsid w:val="008D491B"/>
    <w:rsid w:val="008D4F29"/>
    <w:rsid w:val="008D597B"/>
    <w:rsid w:val="008D5C77"/>
    <w:rsid w:val="008D5D45"/>
    <w:rsid w:val="008D6935"/>
    <w:rsid w:val="008D69D0"/>
    <w:rsid w:val="008D720C"/>
    <w:rsid w:val="008D778B"/>
    <w:rsid w:val="008D7959"/>
    <w:rsid w:val="008E038F"/>
    <w:rsid w:val="008E0DED"/>
    <w:rsid w:val="008E144A"/>
    <w:rsid w:val="008E1FEB"/>
    <w:rsid w:val="008E260D"/>
    <w:rsid w:val="008E2D17"/>
    <w:rsid w:val="008E2D41"/>
    <w:rsid w:val="008E2EEE"/>
    <w:rsid w:val="008E3540"/>
    <w:rsid w:val="008E3CA6"/>
    <w:rsid w:val="008E438D"/>
    <w:rsid w:val="008E43A8"/>
    <w:rsid w:val="008E5503"/>
    <w:rsid w:val="008E5B67"/>
    <w:rsid w:val="008E5B87"/>
    <w:rsid w:val="008E5F04"/>
    <w:rsid w:val="008E67D8"/>
    <w:rsid w:val="008E6A67"/>
    <w:rsid w:val="008E74A8"/>
    <w:rsid w:val="008E7634"/>
    <w:rsid w:val="008E7EC4"/>
    <w:rsid w:val="008F028B"/>
    <w:rsid w:val="008F0CD8"/>
    <w:rsid w:val="008F0F04"/>
    <w:rsid w:val="008F108F"/>
    <w:rsid w:val="008F166C"/>
    <w:rsid w:val="008F1F4B"/>
    <w:rsid w:val="008F20A3"/>
    <w:rsid w:val="008F2294"/>
    <w:rsid w:val="008F22C5"/>
    <w:rsid w:val="008F253D"/>
    <w:rsid w:val="008F259C"/>
    <w:rsid w:val="008F309F"/>
    <w:rsid w:val="008F34B9"/>
    <w:rsid w:val="008F37EE"/>
    <w:rsid w:val="008F3914"/>
    <w:rsid w:val="008F3A46"/>
    <w:rsid w:val="008F3A69"/>
    <w:rsid w:val="008F3D4C"/>
    <w:rsid w:val="008F3E0B"/>
    <w:rsid w:val="008F41F7"/>
    <w:rsid w:val="008F433B"/>
    <w:rsid w:val="008F4656"/>
    <w:rsid w:val="008F46CD"/>
    <w:rsid w:val="008F4817"/>
    <w:rsid w:val="008F5146"/>
    <w:rsid w:val="008F72C3"/>
    <w:rsid w:val="00900144"/>
    <w:rsid w:val="009002F7"/>
    <w:rsid w:val="0090065F"/>
    <w:rsid w:val="0090085F"/>
    <w:rsid w:val="00900CF8"/>
    <w:rsid w:val="00900F1D"/>
    <w:rsid w:val="009018D0"/>
    <w:rsid w:val="00901AA0"/>
    <w:rsid w:val="00901D7F"/>
    <w:rsid w:val="0090255A"/>
    <w:rsid w:val="00903266"/>
    <w:rsid w:val="00903722"/>
    <w:rsid w:val="00904E22"/>
    <w:rsid w:val="009053BD"/>
    <w:rsid w:val="00905944"/>
    <w:rsid w:val="00905A83"/>
    <w:rsid w:val="00906AB1"/>
    <w:rsid w:val="00906D8A"/>
    <w:rsid w:val="00907993"/>
    <w:rsid w:val="00910B3C"/>
    <w:rsid w:val="00911C04"/>
    <w:rsid w:val="0091215B"/>
    <w:rsid w:val="009129AA"/>
    <w:rsid w:val="00913F06"/>
    <w:rsid w:val="00913F1F"/>
    <w:rsid w:val="0091453C"/>
    <w:rsid w:val="00914E10"/>
    <w:rsid w:val="009158C6"/>
    <w:rsid w:val="00915D2D"/>
    <w:rsid w:val="00916016"/>
    <w:rsid w:val="00917C75"/>
    <w:rsid w:val="00917E28"/>
    <w:rsid w:val="009201B5"/>
    <w:rsid w:val="0092046D"/>
    <w:rsid w:val="00920837"/>
    <w:rsid w:val="00920CA7"/>
    <w:rsid w:val="00920D49"/>
    <w:rsid w:val="009210E3"/>
    <w:rsid w:val="00921458"/>
    <w:rsid w:val="00921A0D"/>
    <w:rsid w:val="009222A5"/>
    <w:rsid w:val="009223DB"/>
    <w:rsid w:val="00922A69"/>
    <w:rsid w:val="00922CFD"/>
    <w:rsid w:val="009232DB"/>
    <w:rsid w:val="00923997"/>
    <w:rsid w:val="00923E77"/>
    <w:rsid w:val="00923E89"/>
    <w:rsid w:val="00924A8C"/>
    <w:rsid w:val="009251F4"/>
    <w:rsid w:val="00925257"/>
    <w:rsid w:val="009258FE"/>
    <w:rsid w:val="00925AC1"/>
    <w:rsid w:val="00925FB6"/>
    <w:rsid w:val="009271EE"/>
    <w:rsid w:val="00927F10"/>
    <w:rsid w:val="00927F88"/>
    <w:rsid w:val="00930B65"/>
    <w:rsid w:val="00930C50"/>
    <w:rsid w:val="00930E04"/>
    <w:rsid w:val="00930E8D"/>
    <w:rsid w:val="00930EBE"/>
    <w:rsid w:val="0093106C"/>
    <w:rsid w:val="009312CB"/>
    <w:rsid w:val="00931416"/>
    <w:rsid w:val="00932721"/>
    <w:rsid w:val="00932956"/>
    <w:rsid w:val="00933BE6"/>
    <w:rsid w:val="00934116"/>
    <w:rsid w:val="009349BA"/>
    <w:rsid w:val="0093576B"/>
    <w:rsid w:val="00935B7A"/>
    <w:rsid w:val="00935C3F"/>
    <w:rsid w:val="00937503"/>
    <w:rsid w:val="00937884"/>
    <w:rsid w:val="009403BA"/>
    <w:rsid w:val="00940B77"/>
    <w:rsid w:val="009410F0"/>
    <w:rsid w:val="00941235"/>
    <w:rsid w:val="00942260"/>
    <w:rsid w:val="00943FBA"/>
    <w:rsid w:val="00944152"/>
    <w:rsid w:val="00944FD8"/>
    <w:rsid w:val="009453DB"/>
    <w:rsid w:val="00945459"/>
    <w:rsid w:val="00946249"/>
    <w:rsid w:val="009463E1"/>
    <w:rsid w:val="00946833"/>
    <w:rsid w:val="0094683E"/>
    <w:rsid w:val="00946899"/>
    <w:rsid w:val="00946DE7"/>
    <w:rsid w:val="009470A6"/>
    <w:rsid w:val="00950352"/>
    <w:rsid w:val="00950764"/>
    <w:rsid w:val="0095197C"/>
    <w:rsid w:val="00951A91"/>
    <w:rsid w:val="00951C98"/>
    <w:rsid w:val="00952071"/>
    <w:rsid w:val="00952A7A"/>
    <w:rsid w:val="00952EB2"/>
    <w:rsid w:val="00953350"/>
    <w:rsid w:val="00953383"/>
    <w:rsid w:val="009533B8"/>
    <w:rsid w:val="00953A5C"/>
    <w:rsid w:val="00953DE9"/>
    <w:rsid w:val="00953FE3"/>
    <w:rsid w:val="00954099"/>
    <w:rsid w:val="009540CF"/>
    <w:rsid w:val="0095466A"/>
    <w:rsid w:val="00954916"/>
    <w:rsid w:val="00955E7C"/>
    <w:rsid w:val="00956FDD"/>
    <w:rsid w:val="009572AC"/>
    <w:rsid w:val="009605A7"/>
    <w:rsid w:val="009608ED"/>
    <w:rsid w:val="00960B4C"/>
    <w:rsid w:val="009615B9"/>
    <w:rsid w:val="009615D2"/>
    <w:rsid w:val="00961BAD"/>
    <w:rsid w:val="00962825"/>
    <w:rsid w:val="00962BC3"/>
    <w:rsid w:val="00963236"/>
    <w:rsid w:val="0096367E"/>
    <w:rsid w:val="00963978"/>
    <w:rsid w:val="00964258"/>
    <w:rsid w:val="0096463D"/>
    <w:rsid w:val="0096500C"/>
    <w:rsid w:val="00965644"/>
    <w:rsid w:val="00965B4B"/>
    <w:rsid w:val="00965E0F"/>
    <w:rsid w:val="009665F2"/>
    <w:rsid w:val="0096683A"/>
    <w:rsid w:val="00966CED"/>
    <w:rsid w:val="00967AD1"/>
    <w:rsid w:val="00967CAF"/>
    <w:rsid w:val="00970852"/>
    <w:rsid w:val="00970AB9"/>
    <w:rsid w:val="0097186F"/>
    <w:rsid w:val="00971B5A"/>
    <w:rsid w:val="009723D0"/>
    <w:rsid w:val="009725B1"/>
    <w:rsid w:val="00972687"/>
    <w:rsid w:val="00972E8E"/>
    <w:rsid w:val="00972FE7"/>
    <w:rsid w:val="009733D1"/>
    <w:rsid w:val="00973EE2"/>
    <w:rsid w:val="00973EEB"/>
    <w:rsid w:val="009742B4"/>
    <w:rsid w:val="009744B8"/>
    <w:rsid w:val="0097450A"/>
    <w:rsid w:val="009745E7"/>
    <w:rsid w:val="009747FF"/>
    <w:rsid w:val="00974C9C"/>
    <w:rsid w:val="00974E7A"/>
    <w:rsid w:val="00975057"/>
    <w:rsid w:val="00975490"/>
    <w:rsid w:val="00975A88"/>
    <w:rsid w:val="0097682D"/>
    <w:rsid w:val="00976968"/>
    <w:rsid w:val="00976C63"/>
    <w:rsid w:val="00977069"/>
    <w:rsid w:val="009771A4"/>
    <w:rsid w:val="00977B1C"/>
    <w:rsid w:val="00977F72"/>
    <w:rsid w:val="0098079D"/>
    <w:rsid w:val="009812CD"/>
    <w:rsid w:val="009812CF"/>
    <w:rsid w:val="009816C7"/>
    <w:rsid w:val="0098213F"/>
    <w:rsid w:val="00983283"/>
    <w:rsid w:val="00983571"/>
    <w:rsid w:val="00983750"/>
    <w:rsid w:val="009845E5"/>
    <w:rsid w:val="009847FE"/>
    <w:rsid w:val="0098482E"/>
    <w:rsid w:val="00985061"/>
    <w:rsid w:val="0098540A"/>
    <w:rsid w:val="00985909"/>
    <w:rsid w:val="009864E4"/>
    <w:rsid w:val="00986E82"/>
    <w:rsid w:val="009876C0"/>
    <w:rsid w:val="0099064C"/>
    <w:rsid w:val="009909E3"/>
    <w:rsid w:val="009913D1"/>
    <w:rsid w:val="009917B6"/>
    <w:rsid w:val="00992BD9"/>
    <w:rsid w:val="00993537"/>
    <w:rsid w:val="00993865"/>
    <w:rsid w:val="00993B3D"/>
    <w:rsid w:val="0099411A"/>
    <w:rsid w:val="00994190"/>
    <w:rsid w:val="00994237"/>
    <w:rsid w:val="00994324"/>
    <w:rsid w:val="009952B4"/>
    <w:rsid w:val="009953F8"/>
    <w:rsid w:val="009957AD"/>
    <w:rsid w:val="009957FF"/>
    <w:rsid w:val="009958FA"/>
    <w:rsid w:val="009960D0"/>
    <w:rsid w:val="0099657F"/>
    <w:rsid w:val="00996A45"/>
    <w:rsid w:val="00996ADE"/>
    <w:rsid w:val="00997DE4"/>
    <w:rsid w:val="009A0B8C"/>
    <w:rsid w:val="009A0C3E"/>
    <w:rsid w:val="009A15C7"/>
    <w:rsid w:val="009A17E7"/>
    <w:rsid w:val="009A182B"/>
    <w:rsid w:val="009A1B90"/>
    <w:rsid w:val="009A29DA"/>
    <w:rsid w:val="009A38FD"/>
    <w:rsid w:val="009A447B"/>
    <w:rsid w:val="009A4932"/>
    <w:rsid w:val="009A4B90"/>
    <w:rsid w:val="009A5A34"/>
    <w:rsid w:val="009A5AB4"/>
    <w:rsid w:val="009A6212"/>
    <w:rsid w:val="009A6993"/>
    <w:rsid w:val="009A6DA2"/>
    <w:rsid w:val="009A71F1"/>
    <w:rsid w:val="009A789D"/>
    <w:rsid w:val="009A7D0E"/>
    <w:rsid w:val="009B07EC"/>
    <w:rsid w:val="009B0AB1"/>
    <w:rsid w:val="009B0D18"/>
    <w:rsid w:val="009B125F"/>
    <w:rsid w:val="009B1575"/>
    <w:rsid w:val="009B1B09"/>
    <w:rsid w:val="009B1B8C"/>
    <w:rsid w:val="009B2A66"/>
    <w:rsid w:val="009B433A"/>
    <w:rsid w:val="009B46A4"/>
    <w:rsid w:val="009B4CD8"/>
    <w:rsid w:val="009B518A"/>
    <w:rsid w:val="009B53AD"/>
    <w:rsid w:val="009B5718"/>
    <w:rsid w:val="009B5735"/>
    <w:rsid w:val="009B5B3D"/>
    <w:rsid w:val="009B5E93"/>
    <w:rsid w:val="009B6619"/>
    <w:rsid w:val="009B67E7"/>
    <w:rsid w:val="009B6AAD"/>
    <w:rsid w:val="009B6D7A"/>
    <w:rsid w:val="009B7773"/>
    <w:rsid w:val="009B7C77"/>
    <w:rsid w:val="009B7F6F"/>
    <w:rsid w:val="009C12DB"/>
    <w:rsid w:val="009C24F7"/>
    <w:rsid w:val="009C2D39"/>
    <w:rsid w:val="009C2E59"/>
    <w:rsid w:val="009C42BF"/>
    <w:rsid w:val="009C4699"/>
    <w:rsid w:val="009C52C5"/>
    <w:rsid w:val="009C547B"/>
    <w:rsid w:val="009C60A0"/>
    <w:rsid w:val="009C659B"/>
    <w:rsid w:val="009C6789"/>
    <w:rsid w:val="009C745A"/>
    <w:rsid w:val="009C7460"/>
    <w:rsid w:val="009C7619"/>
    <w:rsid w:val="009C7A11"/>
    <w:rsid w:val="009D01D9"/>
    <w:rsid w:val="009D04A1"/>
    <w:rsid w:val="009D15A2"/>
    <w:rsid w:val="009D1BDE"/>
    <w:rsid w:val="009D1F4B"/>
    <w:rsid w:val="009D2A9E"/>
    <w:rsid w:val="009D2C1E"/>
    <w:rsid w:val="009D2C47"/>
    <w:rsid w:val="009D32EF"/>
    <w:rsid w:val="009D3721"/>
    <w:rsid w:val="009D3C83"/>
    <w:rsid w:val="009D3F27"/>
    <w:rsid w:val="009D4465"/>
    <w:rsid w:val="009D54B4"/>
    <w:rsid w:val="009D5E3A"/>
    <w:rsid w:val="009D5E7B"/>
    <w:rsid w:val="009D6107"/>
    <w:rsid w:val="009D6A69"/>
    <w:rsid w:val="009D7292"/>
    <w:rsid w:val="009D7C8A"/>
    <w:rsid w:val="009D7D98"/>
    <w:rsid w:val="009E103C"/>
    <w:rsid w:val="009E16D0"/>
    <w:rsid w:val="009E1B9A"/>
    <w:rsid w:val="009E1E95"/>
    <w:rsid w:val="009E2033"/>
    <w:rsid w:val="009E2AB6"/>
    <w:rsid w:val="009E43D9"/>
    <w:rsid w:val="009E4639"/>
    <w:rsid w:val="009E4B74"/>
    <w:rsid w:val="009E4D36"/>
    <w:rsid w:val="009E5761"/>
    <w:rsid w:val="009E5B34"/>
    <w:rsid w:val="009E64A4"/>
    <w:rsid w:val="009E68E4"/>
    <w:rsid w:val="009E6D76"/>
    <w:rsid w:val="009E70DE"/>
    <w:rsid w:val="009E7734"/>
    <w:rsid w:val="009E784F"/>
    <w:rsid w:val="009E7F1E"/>
    <w:rsid w:val="009F04AA"/>
    <w:rsid w:val="009F06EE"/>
    <w:rsid w:val="009F098C"/>
    <w:rsid w:val="009F0CC2"/>
    <w:rsid w:val="009F0E3D"/>
    <w:rsid w:val="009F12F1"/>
    <w:rsid w:val="009F14A2"/>
    <w:rsid w:val="009F1FA8"/>
    <w:rsid w:val="009F27D2"/>
    <w:rsid w:val="009F2B2D"/>
    <w:rsid w:val="009F2E2D"/>
    <w:rsid w:val="009F305E"/>
    <w:rsid w:val="009F33A5"/>
    <w:rsid w:val="009F33D0"/>
    <w:rsid w:val="009F363D"/>
    <w:rsid w:val="009F3943"/>
    <w:rsid w:val="009F39BF"/>
    <w:rsid w:val="009F4783"/>
    <w:rsid w:val="009F4A3E"/>
    <w:rsid w:val="009F4EEE"/>
    <w:rsid w:val="009F5671"/>
    <w:rsid w:val="009F5E54"/>
    <w:rsid w:val="009F683C"/>
    <w:rsid w:val="009F6C27"/>
    <w:rsid w:val="009F72DF"/>
    <w:rsid w:val="009F786E"/>
    <w:rsid w:val="009F7EF4"/>
    <w:rsid w:val="00A00050"/>
    <w:rsid w:val="00A0007A"/>
    <w:rsid w:val="00A0019B"/>
    <w:rsid w:val="00A00273"/>
    <w:rsid w:val="00A007B6"/>
    <w:rsid w:val="00A02A40"/>
    <w:rsid w:val="00A03219"/>
    <w:rsid w:val="00A03969"/>
    <w:rsid w:val="00A03A9A"/>
    <w:rsid w:val="00A03B91"/>
    <w:rsid w:val="00A03C53"/>
    <w:rsid w:val="00A04241"/>
    <w:rsid w:val="00A042D0"/>
    <w:rsid w:val="00A0479C"/>
    <w:rsid w:val="00A04B4D"/>
    <w:rsid w:val="00A0596E"/>
    <w:rsid w:val="00A05EBA"/>
    <w:rsid w:val="00A06710"/>
    <w:rsid w:val="00A0674D"/>
    <w:rsid w:val="00A06DC5"/>
    <w:rsid w:val="00A07869"/>
    <w:rsid w:val="00A07CF5"/>
    <w:rsid w:val="00A07F18"/>
    <w:rsid w:val="00A10315"/>
    <w:rsid w:val="00A107B1"/>
    <w:rsid w:val="00A10C6C"/>
    <w:rsid w:val="00A11989"/>
    <w:rsid w:val="00A12806"/>
    <w:rsid w:val="00A12FFD"/>
    <w:rsid w:val="00A13C03"/>
    <w:rsid w:val="00A1414F"/>
    <w:rsid w:val="00A14536"/>
    <w:rsid w:val="00A14D7C"/>
    <w:rsid w:val="00A15639"/>
    <w:rsid w:val="00A171FD"/>
    <w:rsid w:val="00A17619"/>
    <w:rsid w:val="00A17666"/>
    <w:rsid w:val="00A17713"/>
    <w:rsid w:val="00A1778D"/>
    <w:rsid w:val="00A17838"/>
    <w:rsid w:val="00A20EB4"/>
    <w:rsid w:val="00A21362"/>
    <w:rsid w:val="00A21465"/>
    <w:rsid w:val="00A21ED3"/>
    <w:rsid w:val="00A2277D"/>
    <w:rsid w:val="00A228CF"/>
    <w:rsid w:val="00A23777"/>
    <w:rsid w:val="00A237C7"/>
    <w:rsid w:val="00A23F17"/>
    <w:rsid w:val="00A24193"/>
    <w:rsid w:val="00A24448"/>
    <w:rsid w:val="00A24552"/>
    <w:rsid w:val="00A245C1"/>
    <w:rsid w:val="00A247E6"/>
    <w:rsid w:val="00A2495D"/>
    <w:rsid w:val="00A24971"/>
    <w:rsid w:val="00A24D7B"/>
    <w:rsid w:val="00A24E8D"/>
    <w:rsid w:val="00A250A4"/>
    <w:rsid w:val="00A2565D"/>
    <w:rsid w:val="00A2575C"/>
    <w:rsid w:val="00A25FF8"/>
    <w:rsid w:val="00A26038"/>
    <w:rsid w:val="00A26270"/>
    <w:rsid w:val="00A272C0"/>
    <w:rsid w:val="00A2790A"/>
    <w:rsid w:val="00A27D1C"/>
    <w:rsid w:val="00A27D21"/>
    <w:rsid w:val="00A324F1"/>
    <w:rsid w:val="00A326B1"/>
    <w:rsid w:val="00A327B9"/>
    <w:rsid w:val="00A32B21"/>
    <w:rsid w:val="00A33150"/>
    <w:rsid w:val="00A331AD"/>
    <w:rsid w:val="00A33654"/>
    <w:rsid w:val="00A3387B"/>
    <w:rsid w:val="00A33D74"/>
    <w:rsid w:val="00A34652"/>
    <w:rsid w:val="00A34871"/>
    <w:rsid w:val="00A34FEE"/>
    <w:rsid w:val="00A35266"/>
    <w:rsid w:val="00A353A8"/>
    <w:rsid w:val="00A356B5"/>
    <w:rsid w:val="00A35BD8"/>
    <w:rsid w:val="00A40419"/>
    <w:rsid w:val="00A40BD0"/>
    <w:rsid w:val="00A417A6"/>
    <w:rsid w:val="00A42BDF"/>
    <w:rsid w:val="00A437E6"/>
    <w:rsid w:val="00A43FEC"/>
    <w:rsid w:val="00A44138"/>
    <w:rsid w:val="00A4427D"/>
    <w:rsid w:val="00A453A6"/>
    <w:rsid w:val="00A462A2"/>
    <w:rsid w:val="00A4755E"/>
    <w:rsid w:val="00A476CD"/>
    <w:rsid w:val="00A47D4C"/>
    <w:rsid w:val="00A5020D"/>
    <w:rsid w:val="00A507FC"/>
    <w:rsid w:val="00A5101F"/>
    <w:rsid w:val="00A514F0"/>
    <w:rsid w:val="00A51567"/>
    <w:rsid w:val="00A515D8"/>
    <w:rsid w:val="00A51AF4"/>
    <w:rsid w:val="00A51FD0"/>
    <w:rsid w:val="00A5359E"/>
    <w:rsid w:val="00A538E3"/>
    <w:rsid w:val="00A53C46"/>
    <w:rsid w:val="00A55F16"/>
    <w:rsid w:val="00A57904"/>
    <w:rsid w:val="00A57ECB"/>
    <w:rsid w:val="00A57F0A"/>
    <w:rsid w:val="00A57FB1"/>
    <w:rsid w:val="00A60231"/>
    <w:rsid w:val="00A60668"/>
    <w:rsid w:val="00A60921"/>
    <w:rsid w:val="00A60FA9"/>
    <w:rsid w:val="00A6104D"/>
    <w:rsid w:val="00A61C21"/>
    <w:rsid w:val="00A62785"/>
    <w:rsid w:val="00A64BB6"/>
    <w:rsid w:val="00A656D9"/>
    <w:rsid w:val="00A6605E"/>
    <w:rsid w:val="00A660E2"/>
    <w:rsid w:val="00A66721"/>
    <w:rsid w:val="00A6674B"/>
    <w:rsid w:val="00A674C1"/>
    <w:rsid w:val="00A6755C"/>
    <w:rsid w:val="00A70052"/>
    <w:rsid w:val="00A70144"/>
    <w:rsid w:val="00A70278"/>
    <w:rsid w:val="00A7030C"/>
    <w:rsid w:val="00A705B2"/>
    <w:rsid w:val="00A70A37"/>
    <w:rsid w:val="00A70FCE"/>
    <w:rsid w:val="00A711B5"/>
    <w:rsid w:val="00A714BE"/>
    <w:rsid w:val="00A72634"/>
    <w:rsid w:val="00A72BBE"/>
    <w:rsid w:val="00A73291"/>
    <w:rsid w:val="00A7407B"/>
    <w:rsid w:val="00A746DF"/>
    <w:rsid w:val="00A7473F"/>
    <w:rsid w:val="00A74B20"/>
    <w:rsid w:val="00A75219"/>
    <w:rsid w:val="00A76B65"/>
    <w:rsid w:val="00A77952"/>
    <w:rsid w:val="00A779D8"/>
    <w:rsid w:val="00A77E2C"/>
    <w:rsid w:val="00A800A0"/>
    <w:rsid w:val="00A809C3"/>
    <w:rsid w:val="00A8157E"/>
    <w:rsid w:val="00A81EEE"/>
    <w:rsid w:val="00A825EB"/>
    <w:rsid w:val="00A82659"/>
    <w:rsid w:val="00A8271D"/>
    <w:rsid w:val="00A82BF5"/>
    <w:rsid w:val="00A82F7D"/>
    <w:rsid w:val="00A8315C"/>
    <w:rsid w:val="00A83368"/>
    <w:rsid w:val="00A8337A"/>
    <w:rsid w:val="00A8359B"/>
    <w:rsid w:val="00A84136"/>
    <w:rsid w:val="00A8436D"/>
    <w:rsid w:val="00A8475B"/>
    <w:rsid w:val="00A85326"/>
    <w:rsid w:val="00A85B15"/>
    <w:rsid w:val="00A863D8"/>
    <w:rsid w:val="00A86E28"/>
    <w:rsid w:val="00A87889"/>
    <w:rsid w:val="00A879C5"/>
    <w:rsid w:val="00A911D9"/>
    <w:rsid w:val="00A91716"/>
    <w:rsid w:val="00A9172A"/>
    <w:rsid w:val="00A924A2"/>
    <w:rsid w:val="00A92D70"/>
    <w:rsid w:val="00A93463"/>
    <w:rsid w:val="00A94EAE"/>
    <w:rsid w:val="00A951B9"/>
    <w:rsid w:val="00A95ABF"/>
    <w:rsid w:val="00A95BA1"/>
    <w:rsid w:val="00A95F87"/>
    <w:rsid w:val="00AA0795"/>
    <w:rsid w:val="00AA12F2"/>
    <w:rsid w:val="00AA151D"/>
    <w:rsid w:val="00AA19F9"/>
    <w:rsid w:val="00AA1BBF"/>
    <w:rsid w:val="00AA2120"/>
    <w:rsid w:val="00AA229E"/>
    <w:rsid w:val="00AA2398"/>
    <w:rsid w:val="00AA2C35"/>
    <w:rsid w:val="00AA347A"/>
    <w:rsid w:val="00AA370D"/>
    <w:rsid w:val="00AA3DEB"/>
    <w:rsid w:val="00AA4925"/>
    <w:rsid w:val="00AA5596"/>
    <w:rsid w:val="00AA5AC7"/>
    <w:rsid w:val="00AA77DF"/>
    <w:rsid w:val="00AB03E9"/>
    <w:rsid w:val="00AB06DF"/>
    <w:rsid w:val="00AB1090"/>
    <w:rsid w:val="00AB169A"/>
    <w:rsid w:val="00AB1C5B"/>
    <w:rsid w:val="00AB1D74"/>
    <w:rsid w:val="00AB24DD"/>
    <w:rsid w:val="00AB2523"/>
    <w:rsid w:val="00AB257D"/>
    <w:rsid w:val="00AB3231"/>
    <w:rsid w:val="00AB456D"/>
    <w:rsid w:val="00AB4E07"/>
    <w:rsid w:val="00AB5573"/>
    <w:rsid w:val="00AB66C7"/>
    <w:rsid w:val="00AB6D8B"/>
    <w:rsid w:val="00AB6DBC"/>
    <w:rsid w:val="00AB70F8"/>
    <w:rsid w:val="00AB7D9D"/>
    <w:rsid w:val="00AC066B"/>
    <w:rsid w:val="00AC1245"/>
    <w:rsid w:val="00AC163C"/>
    <w:rsid w:val="00AC30A6"/>
    <w:rsid w:val="00AC388C"/>
    <w:rsid w:val="00AC3CB4"/>
    <w:rsid w:val="00AC440B"/>
    <w:rsid w:val="00AC4680"/>
    <w:rsid w:val="00AC4A4E"/>
    <w:rsid w:val="00AC4B25"/>
    <w:rsid w:val="00AC5C6B"/>
    <w:rsid w:val="00AC63E2"/>
    <w:rsid w:val="00AC6ADB"/>
    <w:rsid w:val="00AC7833"/>
    <w:rsid w:val="00AC795E"/>
    <w:rsid w:val="00AC79EF"/>
    <w:rsid w:val="00AC7C02"/>
    <w:rsid w:val="00AC7D2F"/>
    <w:rsid w:val="00AD004A"/>
    <w:rsid w:val="00AD00BE"/>
    <w:rsid w:val="00AD0F0A"/>
    <w:rsid w:val="00AD1213"/>
    <w:rsid w:val="00AD1436"/>
    <w:rsid w:val="00AD1E1B"/>
    <w:rsid w:val="00AD1F64"/>
    <w:rsid w:val="00AD2396"/>
    <w:rsid w:val="00AD25F5"/>
    <w:rsid w:val="00AD2AC1"/>
    <w:rsid w:val="00AD2B8C"/>
    <w:rsid w:val="00AD3ABD"/>
    <w:rsid w:val="00AD4698"/>
    <w:rsid w:val="00AD4A19"/>
    <w:rsid w:val="00AD4C0B"/>
    <w:rsid w:val="00AD4D33"/>
    <w:rsid w:val="00AD4D53"/>
    <w:rsid w:val="00AD6089"/>
    <w:rsid w:val="00AD7B6E"/>
    <w:rsid w:val="00AD7F19"/>
    <w:rsid w:val="00AE047D"/>
    <w:rsid w:val="00AE088E"/>
    <w:rsid w:val="00AE0AFE"/>
    <w:rsid w:val="00AE0B5B"/>
    <w:rsid w:val="00AE1894"/>
    <w:rsid w:val="00AE1BB0"/>
    <w:rsid w:val="00AE231D"/>
    <w:rsid w:val="00AE2864"/>
    <w:rsid w:val="00AE29A2"/>
    <w:rsid w:val="00AE29DC"/>
    <w:rsid w:val="00AE349C"/>
    <w:rsid w:val="00AE3813"/>
    <w:rsid w:val="00AE3D11"/>
    <w:rsid w:val="00AE403B"/>
    <w:rsid w:val="00AE5015"/>
    <w:rsid w:val="00AE5772"/>
    <w:rsid w:val="00AE5F71"/>
    <w:rsid w:val="00AE7812"/>
    <w:rsid w:val="00AE7E42"/>
    <w:rsid w:val="00AF00C9"/>
    <w:rsid w:val="00AF0450"/>
    <w:rsid w:val="00AF09B8"/>
    <w:rsid w:val="00AF09E0"/>
    <w:rsid w:val="00AF11A8"/>
    <w:rsid w:val="00AF1670"/>
    <w:rsid w:val="00AF169B"/>
    <w:rsid w:val="00AF172A"/>
    <w:rsid w:val="00AF1E23"/>
    <w:rsid w:val="00AF2687"/>
    <w:rsid w:val="00AF2ABA"/>
    <w:rsid w:val="00AF2DBC"/>
    <w:rsid w:val="00AF41D5"/>
    <w:rsid w:val="00AF4DE2"/>
    <w:rsid w:val="00AF5A2A"/>
    <w:rsid w:val="00AF5CAF"/>
    <w:rsid w:val="00AF62BF"/>
    <w:rsid w:val="00AF68E2"/>
    <w:rsid w:val="00AF691A"/>
    <w:rsid w:val="00AF76E2"/>
    <w:rsid w:val="00AF788B"/>
    <w:rsid w:val="00B0004F"/>
    <w:rsid w:val="00B00324"/>
    <w:rsid w:val="00B00AB6"/>
    <w:rsid w:val="00B020EE"/>
    <w:rsid w:val="00B023D5"/>
    <w:rsid w:val="00B0248A"/>
    <w:rsid w:val="00B02711"/>
    <w:rsid w:val="00B0275D"/>
    <w:rsid w:val="00B03881"/>
    <w:rsid w:val="00B049CA"/>
    <w:rsid w:val="00B04E85"/>
    <w:rsid w:val="00B0525E"/>
    <w:rsid w:val="00B05419"/>
    <w:rsid w:val="00B055B2"/>
    <w:rsid w:val="00B05B6A"/>
    <w:rsid w:val="00B07F9E"/>
    <w:rsid w:val="00B10022"/>
    <w:rsid w:val="00B101BC"/>
    <w:rsid w:val="00B10577"/>
    <w:rsid w:val="00B10F02"/>
    <w:rsid w:val="00B1105E"/>
    <w:rsid w:val="00B11C14"/>
    <w:rsid w:val="00B1213B"/>
    <w:rsid w:val="00B1237E"/>
    <w:rsid w:val="00B1241C"/>
    <w:rsid w:val="00B1247D"/>
    <w:rsid w:val="00B1267A"/>
    <w:rsid w:val="00B12846"/>
    <w:rsid w:val="00B1297E"/>
    <w:rsid w:val="00B12BD9"/>
    <w:rsid w:val="00B12E3A"/>
    <w:rsid w:val="00B136BE"/>
    <w:rsid w:val="00B13CF5"/>
    <w:rsid w:val="00B142F9"/>
    <w:rsid w:val="00B14381"/>
    <w:rsid w:val="00B14B8A"/>
    <w:rsid w:val="00B14CC2"/>
    <w:rsid w:val="00B156AE"/>
    <w:rsid w:val="00B156C2"/>
    <w:rsid w:val="00B162E8"/>
    <w:rsid w:val="00B16B55"/>
    <w:rsid w:val="00B16CC0"/>
    <w:rsid w:val="00B2033D"/>
    <w:rsid w:val="00B20618"/>
    <w:rsid w:val="00B206CC"/>
    <w:rsid w:val="00B20C93"/>
    <w:rsid w:val="00B217B3"/>
    <w:rsid w:val="00B22506"/>
    <w:rsid w:val="00B22D40"/>
    <w:rsid w:val="00B23AFF"/>
    <w:rsid w:val="00B23D38"/>
    <w:rsid w:val="00B24149"/>
    <w:rsid w:val="00B2499B"/>
    <w:rsid w:val="00B24DC5"/>
    <w:rsid w:val="00B25A0A"/>
    <w:rsid w:val="00B266A4"/>
    <w:rsid w:val="00B2684A"/>
    <w:rsid w:val="00B26EB6"/>
    <w:rsid w:val="00B2725A"/>
    <w:rsid w:val="00B273FD"/>
    <w:rsid w:val="00B2740D"/>
    <w:rsid w:val="00B301C3"/>
    <w:rsid w:val="00B30721"/>
    <w:rsid w:val="00B30A68"/>
    <w:rsid w:val="00B30A98"/>
    <w:rsid w:val="00B30B1C"/>
    <w:rsid w:val="00B3178F"/>
    <w:rsid w:val="00B31F56"/>
    <w:rsid w:val="00B3309D"/>
    <w:rsid w:val="00B33614"/>
    <w:rsid w:val="00B33928"/>
    <w:rsid w:val="00B33B5E"/>
    <w:rsid w:val="00B340E8"/>
    <w:rsid w:val="00B3418B"/>
    <w:rsid w:val="00B3469C"/>
    <w:rsid w:val="00B36244"/>
    <w:rsid w:val="00B362B9"/>
    <w:rsid w:val="00B3659E"/>
    <w:rsid w:val="00B36B07"/>
    <w:rsid w:val="00B37822"/>
    <w:rsid w:val="00B37A32"/>
    <w:rsid w:val="00B37BFD"/>
    <w:rsid w:val="00B403AD"/>
    <w:rsid w:val="00B40742"/>
    <w:rsid w:val="00B415B4"/>
    <w:rsid w:val="00B416BB"/>
    <w:rsid w:val="00B4266F"/>
    <w:rsid w:val="00B433A1"/>
    <w:rsid w:val="00B437F4"/>
    <w:rsid w:val="00B43E2F"/>
    <w:rsid w:val="00B44113"/>
    <w:rsid w:val="00B45080"/>
    <w:rsid w:val="00B45532"/>
    <w:rsid w:val="00B45A32"/>
    <w:rsid w:val="00B45ACB"/>
    <w:rsid w:val="00B460A3"/>
    <w:rsid w:val="00B465B6"/>
    <w:rsid w:val="00B475C7"/>
    <w:rsid w:val="00B4781B"/>
    <w:rsid w:val="00B47BEE"/>
    <w:rsid w:val="00B47C22"/>
    <w:rsid w:val="00B5021C"/>
    <w:rsid w:val="00B50BC3"/>
    <w:rsid w:val="00B50CB0"/>
    <w:rsid w:val="00B50FEB"/>
    <w:rsid w:val="00B51751"/>
    <w:rsid w:val="00B519F4"/>
    <w:rsid w:val="00B51FCA"/>
    <w:rsid w:val="00B52071"/>
    <w:rsid w:val="00B52275"/>
    <w:rsid w:val="00B5257C"/>
    <w:rsid w:val="00B52AE4"/>
    <w:rsid w:val="00B5353F"/>
    <w:rsid w:val="00B5394B"/>
    <w:rsid w:val="00B53ABD"/>
    <w:rsid w:val="00B54A80"/>
    <w:rsid w:val="00B553A3"/>
    <w:rsid w:val="00B559D2"/>
    <w:rsid w:val="00B5601F"/>
    <w:rsid w:val="00B5623D"/>
    <w:rsid w:val="00B5660F"/>
    <w:rsid w:val="00B572AA"/>
    <w:rsid w:val="00B60670"/>
    <w:rsid w:val="00B61573"/>
    <w:rsid w:val="00B61B59"/>
    <w:rsid w:val="00B62669"/>
    <w:rsid w:val="00B62849"/>
    <w:rsid w:val="00B63073"/>
    <w:rsid w:val="00B64724"/>
    <w:rsid w:val="00B6587F"/>
    <w:rsid w:val="00B65C77"/>
    <w:rsid w:val="00B66E06"/>
    <w:rsid w:val="00B672AD"/>
    <w:rsid w:val="00B674C9"/>
    <w:rsid w:val="00B67E8A"/>
    <w:rsid w:val="00B67ECF"/>
    <w:rsid w:val="00B708A1"/>
    <w:rsid w:val="00B70D71"/>
    <w:rsid w:val="00B71489"/>
    <w:rsid w:val="00B7218F"/>
    <w:rsid w:val="00B723BA"/>
    <w:rsid w:val="00B725F8"/>
    <w:rsid w:val="00B72BAA"/>
    <w:rsid w:val="00B730A6"/>
    <w:rsid w:val="00B730CD"/>
    <w:rsid w:val="00B737D5"/>
    <w:rsid w:val="00B73FBD"/>
    <w:rsid w:val="00B743AC"/>
    <w:rsid w:val="00B74BF3"/>
    <w:rsid w:val="00B75307"/>
    <w:rsid w:val="00B758AF"/>
    <w:rsid w:val="00B75945"/>
    <w:rsid w:val="00B75CE6"/>
    <w:rsid w:val="00B76656"/>
    <w:rsid w:val="00B76B00"/>
    <w:rsid w:val="00B76E74"/>
    <w:rsid w:val="00B77464"/>
    <w:rsid w:val="00B775FB"/>
    <w:rsid w:val="00B801D4"/>
    <w:rsid w:val="00B804ED"/>
    <w:rsid w:val="00B80617"/>
    <w:rsid w:val="00B81912"/>
    <w:rsid w:val="00B81F58"/>
    <w:rsid w:val="00B82041"/>
    <w:rsid w:val="00B821C7"/>
    <w:rsid w:val="00B82341"/>
    <w:rsid w:val="00B82A64"/>
    <w:rsid w:val="00B831C1"/>
    <w:rsid w:val="00B83212"/>
    <w:rsid w:val="00B83759"/>
    <w:rsid w:val="00B83D09"/>
    <w:rsid w:val="00B84449"/>
    <w:rsid w:val="00B8467D"/>
    <w:rsid w:val="00B84693"/>
    <w:rsid w:val="00B8491E"/>
    <w:rsid w:val="00B86128"/>
    <w:rsid w:val="00B87CC0"/>
    <w:rsid w:val="00B90027"/>
    <w:rsid w:val="00B90AD2"/>
    <w:rsid w:val="00B90D24"/>
    <w:rsid w:val="00B91F57"/>
    <w:rsid w:val="00B92460"/>
    <w:rsid w:val="00B92642"/>
    <w:rsid w:val="00B92881"/>
    <w:rsid w:val="00B93620"/>
    <w:rsid w:val="00B93E7E"/>
    <w:rsid w:val="00B93ECB"/>
    <w:rsid w:val="00B949C4"/>
    <w:rsid w:val="00B94DF4"/>
    <w:rsid w:val="00B95DE9"/>
    <w:rsid w:val="00B95E3C"/>
    <w:rsid w:val="00B95F75"/>
    <w:rsid w:val="00B96076"/>
    <w:rsid w:val="00B965EF"/>
    <w:rsid w:val="00B96B0C"/>
    <w:rsid w:val="00B96E5A"/>
    <w:rsid w:val="00BA02A4"/>
    <w:rsid w:val="00BA0E64"/>
    <w:rsid w:val="00BA10E6"/>
    <w:rsid w:val="00BA1236"/>
    <w:rsid w:val="00BA15D2"/>
    <w:rsid w:val="00BA1F89"/>
    <w:rsid w:val="00BA2181"/>
    <w:rsid w:val="00BA2268"/>
    <w:rsid w:val="00BA25CD"/>
    <w:rsid w:val="00BA2C20"/>
    <w:rsid w:val="00BA2FE1"/>
    <w:rsid w:val="00BA37B5"/>
    <w:rsid w:val="00BA3A5C"/>
    <w:rsid w:val="00BA4660"/>
    <w:rsid w:val="00BA4885"/>
    <w:rsid w:val="00BA4F2C"/>
    <w:rsid w:val="00BA52A6"/>
    <w:rsid w:val="00BA5758"/>
    <w:rsid w:val="00BA5AFF"/>
    <w:rsid w:val="00BA6C04"/>
    <w:rsid w:val="00BA6E45"/>
    <w:rsid w:val="00BA727B"/>
    <w:rsid w:val="00BB0D4F"/>
    <w:rsid w:val="00BB0EA1"/>
    <w:rsid w:val="00BB1219"/>
    <w:rsid w:val="00BB1303"/>
    <w:rsid w:val="00BB1509"/>
    <w:rsid w:val="00BB16FF"/>
    <w:rsid w:val="00BB1BDD"/>
    <w:rsid w:val="00BB29E7"/>
    <w:rsid w:val="00BB4BD4"/>
    <w:rsid w:val="00BB5DC5"/>
    <w:rsid w:val="00BB7181"/>
    <w:rsid w:val="00BB7366"/>
    <w:rsid w:val="00BB77E6"/>
    <w:rsid w:val="00BC03A1"/>
    <w:rsid w:val="00BC0475"/>
    <w:rsid w:val="00BC05D0"/>
    <w:rsid w:val="00BC0DBB"/>
    <w:rsid w:val="00BC10E1"/>
    <w:rsid w:val="00BC1FBF"/>
    <w:rsid w:val="00BC20E1"/>
    <w:rsid w:val="00BC221A"/>
    <w:rsid w:val="00BC222C"/>
    <w:rsid w:val="00BC24D9"/>
    <w:rsid w:val="00BC26FE"/>
    <w:rsid w:val="00BC316F"/>
    <w:rsid w:val="00BC3578"/>
    <w:rsid w:val="00BC3CFB"/>
    <w:rsid w:val="00BC3D4C"/>
    <w:rsid w:val="00BC4EAE"/>
    <w:rsid w:val="00BC5245"/>
    <w:rsid w:val="00BC5456"/>
    <w:rsid w:val="00BC659E"/>
    <w:rsid w:val="00BC6866"/>
    <w:rsid w:val="00BC6B1E"/>
    <w:rsid w:val="00BC7DF5"/>
    <w:rsid w:val="00BD077A"/>
    <w:rsid w:val="00BD097F"/>
    <w:rsid w:val="00BD1033"/>
    <w:rsid w:val="00BD206C"/>
    <w:rsid w:val="00BD2D11"/>
    <w:rsid w:val="00BD39A7"/>
    <w:rsid w:val="00BD3A06"/>
    <w:rsid w:val="00BD4A71"/>
    <w:rsid w:val="00BD54B8"/>
    <w:rsid w:val="00BD59FA"/>
    <w:rsid w:val="00BD65AA"/>
    <w:rsid w:val="00BD66F8"/>
    <w:rsid w:val="00BD6797"/>
    <w:rsid w:val="00BD6874"/>
    <w:rsid w:val="00BD68C3"/>
    <w:rsid w:val="00BD75D6"/>
    <w:rsid w:val="00BD7B9A"/>
    <w:rsid w:val="00BD7C0B"/>
    <w:rsid w:val="00BE0525"/>
    <w:rsid w:val="00BE087F"/>
    <w:rsid w:val="00BE1544"/>
    <w:rsid w:val="00BE1680"/>
    <w:rsid w:val="00BE1AD0"/>
    <w:rsid w:val="00BE1C83"/>
    <w:rsid w:val="00BE2B2E"/>
    <w:rsid w:val="00BE300E"/>
    <w:rsid w:val="00BE30FB"/>
    <w:rsid w:val="00BE3578"/>
    <w:rsid w:val="00BE3A83"/>
    <w:rsid w:val="00BE4447"/>
    <w:rsid w:val="00BE51D4"/>
    <w:rsid w:val="00BE55E1"/>
    <w:rsid w:val="00BE5867"/>
    <w:rsid w:val="00BE5B11"/>
    <w:rsid w:val="00BE5BFF"/>
    <w:rsid w:val="00BE5CC0"/>
    <w:rsid w:val="00BE5DB9"/>
    <w:rsid w:val="00BE62C2"/>
    <w:rsid w:val="00BE68EF"/>
    <w:rsid w:val="00BE72CB"/>
    <w:rsid w:val="00BE7A14"/>
    <w:rsid w:val="00BF009E"/>
    <w:rsid w:val="00BF0131"/>
    <w:rsid w:val="00BF06F5"/>
    <w:rsid w:val="00BF0777"/>
    <w:rsid w:val="00BF0FA9"/>
    <w:rsid w:val="00BF10BE"/>
    <w:rsid w:val="00BF10CF"/>
    <w:rsid w:val="00BF1DF3"/>
    <w:rsid w:val="00BF25C8"/>
    <w:rsid w:val="00BF26DB"/>
    <w:rsid w:val="00BF27D7"/>
    <w:rsid w:val="00BF2829"/>
    <w:rsid w:val="00BF3819"/>
    <w:rsid w:val="00BF382E"/>
    <w:rsid w:val="00BF39BC"/>
    <w:rsid w:val="00BF3F30"/>
    <w:rsid w:val="00BF41D5"/>
    <w:rsid w:val="00BF4327"/>
    <w:rsid w:val="00BF5341"/>
    <w:rsid w:val="00BF57E3"/>
    <w:rsid w:val="00BF6046"/>
    <w:rsid w:val="00BF6799"/>
    <w:rsid w:val="00BF69A7"/>
    <w:rsid w:val="00BF6AE8"/>
    <w:rsid w:val="00BF6C0C"/>
    <w:rsid w:val="00BF6E9C"/>
    <w:rsid w:val="00BF778B"/>
    <w:rsid w:val="00BF77AB"/>
    <w:rsid w:val="00BF7884"/>
    <w:rsid w:val="00BF7A5F"/>
    <w:rsid w:val="00BF7C9F"/>
    <w:rsid w:val="00BF7E31"/>
    <w:rsid w:val="00C00471"/>
    <w:rsid w:val="00C01099"/>
    <w:rsid w:val="00C01111"/>
    <w:rsid w:val="00C017F1"/>
    <w:rsid w:val="00C01B97"/>
    <w:rsid w:val="00C01EE6"/>
    <w:rsid w:val="00C033D4"/>
    <w:rsid w:val="00C0391A"/>
    <w:rsid w:val="00C039E5"/>
    <w:rsid w:val="00C04332"/>
    <w:rsid w:val="00C0449C"/>
    <w:rsid w:val="00C044B7"/>
    <w:rsid w:val="00C04EBD"/>
    <w:rsid w:val="00C05078"/>
    <w:rsid w:val="00C069EF"/>
    <w:rsid w:val="00C06C2E"/>
    <w:rsid w:val="00C06EB2"/>
    <w:rsid w:val="00C0760F"/>
    <w:rsid w:val="00C07F56"/>
    <w:rsid w:val="00C105F7"/>
    <w:rsid w:val="00C11276"/>
    <w:rsid w:val="00C1181B"/>
    <w:rsid w:val="00C11CEF"/>
    <w:rsid w:val="00C1266E"/>
    <w:rsid w:val="00C1288A"/>
    <w:rsid w:val="00C14967"/>
    <w:rsid w:val="00C14D37"/>
    <w:rsid w:val="00C14DFA"/>
    <w:rsid w:val="00C1531C"/>
    <w:rsid w:val="00C15CFF"/>
    <w:rsid w:val="00C16A60"/>
    <w:rsid w:val="00C173B5"/>
    <w:rsid w:val="00C17C0F"/>
    <w:rsid w:val="00C203E6"/>
    <w:rsid w:val="00C209EE"/>
    <w:rsid w:val="00C21920"/>
    <w:rsid w:val="00C2198D"/>
    <w:rsid w:val="00C21A0E"/>
    <w:rsid w:val="00C21BFD"/>
    <w:rsid w:val="00C21D4C"/>
    <w:rsid w:val="00C21EEC"/>
    <w:rsid w:val="00C221AC"/>
    <w:rsid w:val="00C22A91"/>
    <w:rsid w:val="00C22BFB"/>
    <w:rsid w:val="00C22FB7"/>
    <w:rsid w:val="00C2338B"/>
    <w:rsid w:val="00C237FB"/>
    <w:rsid w:val="00C2392B"/>
    <w:rsid w:val="00C239DE"/>
    <w:rsid w:val="00C239FC"/>
    <w:rsid w:val="00C241A7"/>
    <w:rsid w:val="00C246D7"/>
    <w:rsid w:val="00C24D68"/>
    <w:rsid w:val="00C25C7F"/>
    <w:rsid w:val="00C265DF"/>
    <w:rsid w:val="00C275BD"/>
    <w:rsid w:val="00C275BF"/>
    <w:rsid w:val="00C27D88"/>
    <w:rsid w:val="00C30F07"/>
    <w:rsid w:val="00C31152"/>
    <w:rsid w:val="00C312DB"/>
    <w:rsid w:val="00C32773"/>
    <w:rsid w:val="00C32D91"/>
    <w:rsid w:val="00C33836"/>
    <w:rsid w:val="00C33E6C"/>
    <w:rsid w:val="00C3423D"/>
    <w:rsid w:val="00C34D19"/>
    <w:rsid w:val="00C34D5E"/>
    <w:rsid w:val="00C354D0"/>
    <w:rsid w:val="00C36804"/>
    <w:rsid w:val="00C368E9"/>
    <w:rsid w:val="00C36A01"/>
    <w:rsid w:val="00C36C9A"/>
    <w:rsid w:val="00C373A4"/>
    <w:rsid w:val="00C373B6"/>
    <w:rsid w:val="00C376BA"/>
    <w:rsid w:val="00C37E29"/>
    <w:rsid w:val="00C4042E"/>
    <w:rsid w:val="00C405B9"/>
    <w:rsid w:val="00C40A34"/>
    <w:rsid w:val="00C40BBF"/>
    <w:rsid w:val="00C40D46"/>
    <w:rsid w:val="00C40F9E"/>
    <w:rsid w:val="00C4198A"/>
    <w:rsid w:val="00C41B3B"/>
    <w:rsid w:val="00C41E9F"/>
    <w:rsid w:val="00C41FD3"/>
    <w:rsid w:val="00C42D88"/>
    <w:rsid w:val="00C42F49"/>
    <w:rsid w:val="00C4343F"/>
    <w:rsid w:val="00C439ED"/>
    <w:rsid w:val="00C43C85"/>
    <w:rsid w:val="00C43FCB"/>
    <w:rsid w:val="00C44FD4"/>
    <w:rsid w:val="00C45071"/>
    <w:rsid w:val="00C462A5"/>
    <w:rsid w:val="00C469CC"/>
    <w:rsid w:val="00C46CB9"/>
    <w:rsid w:val="00C4761B"/>
    <w:rsid w:val="00C47626"/>
    <w:rsid w:val="00C47694"/>
    <w:rsid w:val="00C5005A"/>
    <w:rsid w:val="00C50778"/>
    <w:rsid w:val="00C5170F"/>
    <w:rsid w:val="00C5229B"/>
    <w:rsid w:val="00C52319"/>
    <w:rsid w:val="00C52486"/>
    <w:rsid w:val="00C53EB2"/>
    <w:rsid w:val="00C544B9"/>
    <w:rsid w:val="00C54860"/>
    <w:rsid w:val="00C54A20"/>
    <w:rsid w:val="00C54E3D"/>
    <w:rsid w:val="00C5520F"/>
    <w:rsid w:val="00C557D9"/>
    <w:rsid w:val="00C5584D"/>
    <w:rsid w:val="00C5627F"/>
    <w:rsid w:val="00C568B1"/>
    <w:rsid w:val="00C56CA0"/>
    <w:rsid w:val="00C56E3E"/>
    <w:rsid w:val="00C56F36"/>
    <w:rsid w:val="00C57B1B"/>
    <w:rsid w:val="00C57CEE"/>
    <w:rsid w:val="00C57F8D"/>
    <w:rsid w:val="00C6040E"/>
    <w:rsid w:val="00C609B2"/>
    <w:rsid w:val="00C60B67"/>
    <w:rsid w:val="00C61BE0"/>
    <w:rsid w:val="00C61C83"/>
    <w:rsid w:val="00C6254E"/>
    <w:rsid w:val="00C6294A"/>
    <w:rsid w:val="00C639C5"/>
    <w:rsid w:val="00C63B24"/>
    <w:rsid w:val="00C63D37"/>
    <w:rsid w:val="00C63E5D"/>
    <w:rsid w:val="00C64895"/>
    <w:rsid w:val="00C65193"/>
    <w:rsid w:val="00C6531B"/>
    <w:rsid w:val="00C656FE"/>
    <w:rsid w:val="00C658B4"/>
    <w:rsid w:val="00C66202"/>
    <w:rsid w:val="00C6644C"/>
    <w:rsid w:val="00C66E27"/>
    <w:rsid w:val="00C672C4"/>
    <w:rsid w:val="00C67502"/>
    <w:rsid w:val="00C675AD"/>
    <w:rsid w:val="00C67C34"/>
    <w:rsid w:val="00C70CA6"/>
    <w:rsid w:val="00C7102A"/>
    <w:rsid w:val="00C71030"/>
    <w:rsid w:val="00C71408"/>
    <w:rsid w:val="00C7247C"/>
    <w:rsid w:val="00C726F9"/>
    <w:rsid w:val="00C73299"/>
    <w:rsid w:val="00C73571"/>
    <w:rsid w:val="00C7363D"/>
    <w:rsid w:val="00C736B3"/>
    <w:rsid w:val="00C738FA"/>
    <w:rsid w:val="00C73BE0"/>
    <w:rsid w:val="00C75572"/>
    <w:rsid w:val="00C7588D"/>
    <w:rsid w:val="00C75925"/>
    <w:rsid w:val="00C76BFD"/>
    <w:rsid w:val="00C774B6"/>
    <w:rsid w:val="00C800C3"/>
    <w:rsid w:val="00C8142E"/>
    <w:rsid w:val="00C8164B"/>
    <w:rsid w:val="00C8179B"/>
    <w:rsid w:val="00C81B3A"/>
    <w:rsid w:val="00C81BE7"/>
    <w:rsid w:val="00C83D08"/>
    <w:rsid w:val="00C84864"/>
    <w:rsid w:val="00C849C9"/>
    <w:rsid w:val="00C84EE0"/>
    <w:rsid w:val="00C85227"/>
    <w:rsid w:val="00C862D4"/>
    <w:rsid w:val="00C864CB"/>
    <w:rsid w:val="00C864FF"/>
    <w:rsid w:val="00C86C24"/>
    <w:rsid w:val="00C9003C"/>
    <w:rsid w:val="00C9090C"/>
    <w:rsid w:val="00C90CAE"/>
    <w:rsid w:val="00C90D63"/>
    <w:rsid w:val="00C90FF0"/>
    <w:rsid w:val="00C9173A"/>
    <w:rsid w:val="00C91EE1"/>
    <w:rsid w:val="00C920E2"/>
    <w:rsid w:val="00C92907"/>
    <w:rsid w:val="00C92FB9"/>
    <w:rsid w:val="00C9354E"/>
    <w:rsid w:val="00C93B58"/>
    <w:rsid w:val="00C93DDB"/>
    <w:rsid w:val="00C95A19"/>
    <w:rsid w:val="00C95D5C"/>
    <w:rsid w:val="00C9711B"/>
    <w:rsid w:val="00C97255"/>
    <w:rsid w:val="00C977B8"/>
    <w:rsid w:val="00C97E2D"/>
    <w:rsid w:val="00CA035A"/>
    <w:rsid w:val="00CA0AC4"/>
    <w:rsid w:val="00CA0E47"/>
    <w:rsid w:val="00CA16DF"/>
    <w:rsid w:val="00CA1ABA"/>
    <w:rsid w:val="00CA4833"/>
    <w:rsid w:val="00CA4C9D"/>
    <w:rsid w:val="00CA4D27"/>
    <w:rsid w:val="00CA504D"/>
    <w:rsid w:val="00CA560B"/>
    <w:rsid w:val="00CA678E"/>
    <w:rsid w:val="00CA6DC4"/>
    <w:rsid w:val="00CB04F3"/>
    <w:rsid w:val="00CB0BA7"/>
    <w:rsid w:val="00CB0BC2"/>
    <w:rsid w:val="00CB10B8"/>
    <w:rsid w:val="00CB17E5"/>
    <w:rsid w:val="00CB1A5D"/>
    <w:rsid w:val="00CB1B2E"/>
    <w:rsid w:val="00CB29D2"/>
    <w:rsid w:val="00CB3319"/>
    <w:rsid w:val="00CB4101"/>
    <w:rsid w:val="00CB4541"/>
    <w:rsid w:val="00CB4FEB"/>
    <w:rsid w:val="00CB525E"/>
    <w:rsid w:val="00CB570F"/>
    <w:rsid w:val="00CB6109"/>
    <w:rsid w:val="00CB69D7"/>
    <w:rsid w:val="00CB6C5C"/>
    <w:rsid w:val="00CB722C"/>
    <w:rsid w:val="00CB737B"/>
    <w:rsid w:val="00CB7390"/>
    <w:rsid w:val="00CB754F"/>
    <w:rsid w:val="00CB7828"/>
    <w:rsid w:val="00CB79DC"/>
    <w:rsid w:val="00CC095C"/>
    <w:rsid w:val="00CC1154"/>
    <w:rsid w:val="00CC12E7"/>
    <w:rsid w:val="00CC1E74"/>
    <w:rsid w:val="00CC246E"/>
    <w:rsid w:val="00CC259C"/>
    <w:rsid w:val="00CC337A"/>
    <w:rsid w:val="00CC3AA0"/>
    <w:rsid w:val="00CC3CBF"/>
    <w:rsid w:val="00CC4298"/>
    <w:rsid w:val="00CC44DA"/>
    <w:rsid w:val="00CC478A"/>
    <w:rsid w:val="00CC55F0"/>
    <w:rsid w:val="00CC598B"/>
    <w:rsid w:val="00CC5D6C"/>
    <w:rsid w:val="00CC5DDA"/>
    <w:rsid w:val="00CC6014"/>
    <w:rsid w:val="00CC6C6D"/>
    <w:rsid w:val="00CC6FFC"/>
    <w:rsid w:val="00CC7AAD"/>
    <w:rsid w:val="00CC7DEC"/>
    <w:rsid w:val="00CC7ECA"/>
    <w:rsid w:val="00CD029B"/>
    <w:rsid w:val="00CD066F"/>
    <w:rsid w:val="00CD09DC"/>
    <w:rsid w:val="00CD12FB"/>
    <w:rsid w:val="00CD13BB"/>
    <w:rsid w:val="00CD1B81"/>
    <w:rsid w:val="00CD2066"/>
    <w:rsid w:val="00CD213F"/>
    <w:rsid w:val="00CD2934"/>
    <w:rsid w:val="00CD2CFC"/>
    <w:rsid w:val="00CD3894"/>
    <w:rsid w:val="00CD481D"/>
    <w:rsid w:val="00CD5101"/>
    <w:rsid w:val="00CD578A"/>
    <w:rsid w:val="00CD5A11"/>
    <w:rsid w:val="00CD5CD8"/>
    <w:rsid w:val="00CD5E16"/>
    <w:rsid w:val="00CD5FE0"/>
    <w:rsid w:val="00CD63F8"/>
    <w:rsid w:val="00CD6552"/>
    <w:rsid w:val="00CD667E"/>
    <w:rsid w:val="00CD6968"/>
    <w:rsid w:val="00CD6EBB"/>
    <w:rsid w:val="00CD788C"/>
    <w:rsid w:val="00CD7A99"/>
    <w:rsid w:val="00CD7DC3"/>
    <w:rsid w:val="00CE007D"/>
    <w:rsid w:val="00CE00B8"/>
    <w:rsid w:val="00CE05A2"/>
    <w:rsid w:val="00CE0855"/>
    <w:rsid w:val="00CE127F"/>
    <w:rsid w:val="00CE181D"/>
    <w:rsid w:val="00CE28EF"/>
    <w:rsid w:val="00CE2949"/>
    <w:rsid w:val="00CE2AEB"/>
    <w:rsid w:val="00CE344D"/>
    <w:rsid w:val="00CE3590"/>
    <w:rsid w:val="00CE3953"/>
    <w:rsid w:val="00CE3F3F"/>
    <w:rsid w:val="00CE409F"/>
    <w:rsid w:val="00CE453F"/>
    <w:rsid w:val="00CE4660"/>
    <w:rsid w:val="00CE52E8"/>
    <w:rsid w:val="00CE5A5C"/>
    <w:rsid w:val="00CE5B6A"/>
    <w:rsid w:val="00CE5D14"/>
    <w:rsid w:val="00CE6340"/>
    <w:rsid w:val="00CE69BD"/>
    <w:rsid w:val="00CE71F9"/>
    <w:rsid w:val="00CE7466"/>
    <w:rsid w:val="00CE75F7"/>
    <w:rsid w:val="00CF039B"/>
    <w:rsid w:val="00CF1BAB"/>
    <w:rsid w:val="00CF2AA9"/>
    <w:rsid w:val="00CF2FF4"/>
    <w:rsid w:val="00CF3B64"/>
    <w:rsid w:val="00CF3DD9"/>
    <w:rsid w:val="00CF4BEA"/>
    <w:rsid w:val="00CF4FED"/>
    <w:rsid w:val="00CF53B4"/>
    <w:rsid w:val="00CF5763"/>
    <w:rsid w:val="00CF5978"/>
    <w:rsid w:val="00CF60F3"/>
    <w:rsid w:val="00CF6397"/>
    <w:rsid w:val="00CF6AD8"/>
    <w:rsid w:val="00D00267"/>
    <w:rsid w:val="00D005D5"/>
    <w:rsid w:val="00D019AF"/>
    <w:rsid w:val="00D01BE4"/>
    <w:rsid w:val="00D01EBE"/>
    <w:rsid w:val="00D025EB"/>
    <w:rsid w:val="00D02F9F"/>
    <w:rsid w:val="00D03387"/>
    <w:rsid w:val="00D03724"/>
    <w:rsid w:val="00D03D5D"/>
    <w:rsid w:val="00D04874"/>
    <w:rsid w:val="00D04A26"/>
    <w:rsid w:val="00D05291"/>
    <w:rsid w:val="00D05425"/>
    <w:rsid w:val="00D06066"/>
    <w:rsid w:val="00D060BE"/>
    <w:rsid w:val="00D0682B"/>
    <w:rsid w:val="00D070CE"/>
    <w:rsid w:val="00D07431"/>
    <w:rsid w:val="00D076CE"/>
    <w:rsid w:val="00D10653"/>
    <w:rsid w:val="00D12931"/>
    <w:rsid w:val="00D12961"/>
    <w:rsid w:val="00D13B3D"/>
    <w:rsid w:val="00D13DFB"/>
    <w:rsid w:val="00D142A2"/>
    <w:rsid w:val="00D14942"/>
    <w:rsid w:val="00D15375"/>
    <w:rsid w:val="00D1551E"/>
    <w:rsid w:val="00D155FC"/>
    <w:rsid w:val="00D1604D"/>
    <w:rsid w:val="00D16485"/>
    <w:rsid w:val="00D16D44"/>
    <w:rsid w:val="00D16F35"/>
    <w:rsid w:val="00D1705D"/>
    <w:rsid w:val="00D175D3"/>
    <w:rsid w:val="00D1782D"/>
    <w:rsid w:val="00D17D4A"/>
    <w:rsid w:val="00D2045C"/>
    <w:rsid w:val="00D20A69"/>
    <w:rsid w:val="00D215A4"/>
    <w:rsid w:val="00D219D5"/>
    <w:rsid w:val="00D21C1C"/>
    <w:rsid w:val="00D22947"/>
    <w:rsid w:val="00D23377"/>
    <w:rsid w:val="00D23F34"/>
    <w:rsid w:val="00D25082"/>
    <w:rsid w:val="00D25328"/>
    <w:rsid w:val="00D25500"/>
    <w:rsid w:val="00D26444"/>
    <w:rsid w:val="00D2667C"/>
    <w:rsid w:val="00D26E71"/>
    <w:rsid w:val="00D27370"/>
    <w:rsid w:val="00D279AD"/>
    <w:rsid w:val="00D30097"/>
    <w:rsid w:val="00D30A0E"/>
    <w:rsid w:val="00D30E49"/>
    <w:rsid w:val="00D311AA"/>
    <w:rsid w:val="00D317E8"/>
    <w:rsid w:val="00D31894"/>
    <w:rsid w:val="00D31E15"/>
    <w:rsid w:val="00D32368"/>
    <w:rsid w:val="00D3275E"/>
    <w:rsid w:val="00D32C88"/>
    <w:rsid w:val="00D32DC8"/>
    <w:rsid w:val="00D32F4A"/>
    <w:rsid w:val="00D33071"/>
    <w:rsid w:val="00D3353B"/>
    <w:rsid w:val="00D33673"/>
    <w:rsid w:val="00D34190"/>
    <w:rsid w:val="00D344B2"/>
    <w:rsid w:val="00D34A93"/>
    <w:rsid w:val="00D34FFF"/>
    <w:rsid w:val="00D3561E"/>
    <w:rsid w:val="00D360BA"/>
    <w:rsid w:val="00D36113"/>
    <w:rsid w:val="00D36263"/>
    <w:rsid w:val="00D364C3"/>
    <w:rsid w:val="00D36C7C"/>
    <w:rsid w:val="00D375B5"/>
    <w:rsid w:val="00D37737"/>
    <w:rsid w:val="00D40006"/>
    <w:rsid w:val="00D40227"/>
    <w:rsid w:val="00D406D3"/>
    <w:rsid w:val="00D41813"/>
    <w:rsid w:val="00D42BCA"/>
    <w:rsid w:val="00D433A5"/>
    <w:rsid w:val="00D43B47"/>
    <w:rsid w:val="00D43DC2"/>
    <w:rsid w:val="00D43DEA"/>
    <w:rsid w:val="00D43E3E"/>
    <w:rsid w:val="00D43E6D"/>
    <w:rsid w:val="00D4407D"/>
    <w:rsid w:val="00D45B11"/>
    <w:rsid w:val="00D45E86"/>
    <w:rsid w:val="00D46585"/>
    <w:rsid w:val="00D467D4"/>
    <w:rsid w:val="00D475AF"/>
    <w:rsid w:val="00D503BF"/>
    <w:rsid w:val="00D510DB"/>
    <w:rsid w:val="00D5159D"/>
    <w:rsid w:val="00D519CB"/>
    <w:rsid w:val="00D51A5E"/>
    <w:rsid w:val="00D51FEF"/>
    <w:rsid w:val="00D524D3"/>
    <w:rsid w:val="00D52B42"/>
    <w:rsid w:val="00D52DEB"/>
    <w:rsid w:val="00D52FD6"/>
    <w:rsid w:val="00D542D5"/>
    <w:rsid w:val="00D54329"/>
    <w:rsid w:val="00D54367"/>
    <w:rsid w:val="00D54496"/>
    <w:rsid w:val="00D54965"/>
    <w:rsid w:val="00D5720A"/>
    <w:rsid w:val="00D573C4"/>
    <w:rsid w:val="00D61E28"/>
    <w:rsid w:val="00D62289"/>
    <w:rsid w:val="00D622F9"/>
    <w:rsid w:val="00D62C1C"/>
    <w:rsid w:val="00D63273"/>
    <w:rsid w:val="00D63290"/>
    <w:rsid w:val="00D639A6"/>
    <w:rsid w:val="00D63A90"/>
    <w:rsid w:val="00D64367"/>
    <w:rsid w:val="00D64685"/>
    <w:rsid w:val="00D64D19"/>
    <w:rsid w:val="00D652B3"/>
    <w:rsid w:val="00D652F5"/>
    <w:rsid w:val="00D65387"/>
    <w:rsid w:val="00D65690"/>
    <w:rsid w:val="00D663D1"/>
    <w:rsid w:val="00D66500"/>
    <w:rsid w:val="00D668BA"/>
    <w:rsid w:val="00D66A38"/>
    <w:rsid w:val="00D66B94"/>
    <w:rsid w:val="00D6716A"/>
    <w:rsid w:val="00D67283"/>
    <w:rsid w:val="00D675AA"/>
    <w:rsid w:val="00D67781"/>
    <w:rsid w:val="00D70941"/>
    <w:rsid w:val="00D70CFB"/>
    <w:rsid w:val="00D714B3"/>
    <w:rsid w:val="00D71EE5"/>
    <w:rsid w:val="00D720D9"/>
    <w:rsid w:val="00D726C2"/>
    <w:rsid w:val="00D732F9"/>
    <w:rsid w:val="00D7391D"/>
    <w:rsid w:val="00D74493"/>
    <w:rsid w:val="00D744E9"/>
    <w:rsid w:val="00D7485E"/>
    <w:rsid w:val="00D74C02"/>
    <w:rsid w:val="00D75525"/>
    <w:rsid w:val="00D7591E"/>
    <w:rsid w:val="00D76767"/>
    <w:rsid w:val="00D77554"/>
    <w:rsid w:val="00D777EF"/>
    <w:rsid w:val="00D8024F"/>
    <w:rsid w:val="00D803B8"/>
    <w:rsid w:val="00D807DF"/>
    <w:rsid w:val="00D80AB6"/>
    <w:rsid w:val="00D8110B"/>
    <w:rsid w:val="00D81171"/>
    <w:rsid w:val="00D8226E"/>
    <w:rsid w:val="00D822E5"/>
    <w:rsid w:val="00D82791"/>
    <w:rsid w:val="00D82D0C"/>
    <w:rsid w:val="00D83A2C"/>
    <w:rsid w:val="00D842F8"/>
    <w:rsid w:val="00D85D84"/>
    <w:rsid w:val="00D85F7F"/>
    <w:rsid w:val="00D8633D"/>
    <w:rsid w:val="00D86387"/>
    <w:rsid w:val="00D864FC"/>
    <w:rsid w:val="00D86F8A"/>
    <w:rsid w:val="00D910AC"/>
    <w:rsid w:val="00D91DFD"/>
    <w:rsid w:val="00D9234F"/>
    <w:rsid w:val="00D93A0B"/>
    <w:rsid w:val="00D93A28"/>
    <w:rsid w:val="00D93C46"/>
    <w:rsid w:val="00D945AB"/>
    <w:rsid w:val="00D94848"/>
    <w:rsid w:val="00D94A47"/>
    <w:rsid w:val="00D9573A"/>
    <w:rsid w:val="00D95B31"/>
    <w:rsid w:val="00D95BCD"/>
    <w:rsid w:val="00D96443"/>
    <w:rsid w:val="00D965ED"/>
    <w:rsid w:val="00DA0A62"/>
    <w:rsid w:val="00DA0AE2"/>
    <w:rsid w:val="00DA114C"/>
    <w:rsid w:val="00DA1BB0"/>
    <w:rsid w:val="00DA23E6"/>
    <w:rsid w:val="00DA2C22"/>
    <w:rsid w:val="00DA2E8D"/>
    <w:rsid w:val="00DA3001"/>
    <w:rsid w:val="00DA3A57"/>
    <w:rsid w:val="00DA3CC1"/>
    <w:rsid w:val="00DA4612"/>
    <w:rsid w:val="00DA4BF5"/>
    <w:rsid w:val="00DA571E"/>
    <w:rsid w:val="00DA58B0"/>
    <w:rsid w:val="00DA5EDE"/>
    <w:rsid w:val="00DA61FA"/>
    <w:rsid w:val="00DA65B7"/>
    <w:rsid w:val="00DA68D1"/>
    <w:rsid w:val="00DA6B73"/>
    <w:rsid w:val="00DA6C44"/>
    <w:rsid w:val="00DA7125"/>
    <w:rsid w:val="00DA72D6"/>
    <w:rsid w:val="00DA77F1"/>
    <w:rsid w:val="00DA7EAA"/>
    <w:rsid w:val="00DB0015"/>
    <w:rsid w:val="00DB0403"/>
    <w:rsid w:val="00DB052F"/>
    <w:rsid w:val="00DB05FC"/>
    <w:rsid w:val="00DB0C57"/>
    <w:rsid w:val="00DB19F6"/>
    <w:rsid w:val="00DB29BC"/>
    <w:rsid w:val="00DB4140"/>
    <w:rsid w:val="00DB4400"/>
    <w:rsid w:val="00DB48F2"/>
    <w:rsid w:val="00DB5AC0"/>
    <w:rsid w:val="00DB5D2B"/>
    <w:rsid w:val="00DB71DD"/>
    <w:rsid w:val="00DC0B34"/>
    <w:rsid w:val="00DC1671"/>
    <w:rsid w:val="00DC18A0"/>
    <w:rsid w:val="00DC2056"/>
    <w:rsid w:val="00DC225C"/>
    <w:rsid w:val="00DC24EA"/>
    <w:rsid w:val="00DC3342"/>
    <w:rsid w:val="00DC34C5"/>
    <w:rsid w:val="00DC43BD"/>
    <w:rsid w:val="00DC4693"/>
    <w:rsid w:val="00DC55FA"/>
    <w:rsid w:val="00DC5964"/>
    <w:rsid w:val="00DC5A0B"/>
    <w:rsid w:val="00DC5FF8"/>
    <w:rsid w:val="00DC643D"/>
    <w:rsid w:val="00DC675D"/>
    <w:rsid w:val="00DC6CF7"/>
    <w:rsid w:val="00DC7ACC"/>
    <w:rsid w:val="00DC7F70"/>
    <w:rsid w:val="00DD0698"/>
    <w:rsid w:val="00DD0D3D"/>
    <w:rsid w:val="00DD0DE7"/>
    <w:rsid w:val="00DD115C"/>
    <w:rsid w:val="00DD1591"/>
    <w:rsid w:val="00DD18AC"/>
    <w:rsid w:val="00DD1A29"/>
    <w:rsid w:val="00DD1C62"/>
    <w:rsid w:val="00DD1EA0"/>
    <w:rsid w:val="00DD221C"/>
    <w:rsid w:val="00DD3019"/>
    <w:rsid w:val="00DD32D8"/>
    <w:rsid w:val="00DD3592"/>
    <w:rsid w:val="00DD377B"/>
    <w:rsid w:val="00DD411B"/>
    <w:rsid w:val="00DD452E"/>
    <w:rsid w:val="00DD5AD4"/>
    <w:rsid w:val="00DD5B85"/>
    <w:rsid w:val="00DD63FB"/>
    <w:rsid w:val="00DD73AD"/>
    <w:rsid w:val="00DD77DF"/>
    <w:rsid w:val="00DE0028"/>
    <w:rsid w:val="00DE077C"/>
    <w:rsid w:val="00DE0886"/>
    <w:rsid w:val="00DE0D31"/>
    <w:rsid w:val="00DE11E3"/>
    <w:rsid w:val="00DE1A62"/>
    <w:rsid w:val="00DE1FA8"/>
    <w:rsid w:val="00DE37F7"/>
    <w:rsid w:val="00DE4172"/>
    <w:rsid w:val="00DE4287"/>
    <w:rsid w:val="00DE45C2"/>
    <w:rsid w:val="00DE45DB"/>
    <w:rsid w:val="00DE4672"/>
    <w:rsid w:val="00DE60AF"/>
    <w:rsid w:val="00DE64AA"/>
    <w:rsid w:val="00DE74A4"/>
    <w:rsid w:val="00DE7C05"/>
    <w:rsid w:val="00DF0177"/>
    <w:rsid w:val="00DF0B1F"/>
    <w:rsid w:val="00DF0E80"/>
    <w:rsid w:val="00DF1272"/>
    <w:rsid w:val="00DF1555"/>
    <w:rsid w:val="00DF161E"/>
    <w:rsid w:val="00DF2113"/>
    <w:rsid w:val="00DF21B5"/>
    <w:rsid w:val="00DF2ED7"/>
    <w:rsid w:val="00DF2F84"/>
    <w:rsid w:val="00DF36D0"/>
    <w:rsid w:val="00DF3AE2"/>
    <w:rsid w:val="00DF3CFB"/>
    <w:rsid w:val="00DF3DC2"/>
    <w:rsid w:val="00DF4058"/>
    <w:rsid w:val="00DF4374"/>
    <w:rsid w:val="00DF4C7A"/>
    <w:rsid w:val="00DF4FE0"/>
    <w:rsid w:val="00DF5424"/>
    <w:rsid w:val="00DF5C0C"/>
    <w:rsid w:val="00DF60C7"/>
    <w:rsid w:val="00DF64E1"/>
    <w:rsid w:val="00DF66AC"/>
    <w:rsid w:val="00DF6741"/>
    <w:rsid w:val="00DF679E"/>
    <w:rsid w:val="00DF685B"/>
    <w:rsid w:val="00DF6C6B"/>
    <w:rsid w:val="00DF7936"/>
    <w:rsid w:val="00E00361"/>
    <w:rsid w:val="00E00758"/>
    <w:rsid w:val="00E009B3"/>
    <w:rsid w:val="00E01076"/>
    <w:rsid w:val="00E01A69"/>
    <w:rsid w:val="00E01E61"/>
    <w:rsid w:val="00E02E60"/>
    <w:rsid w:val="00E033DD"/>
    <w:rsid w:val="00E040D4"/>
    <w:rsid w:val="00E0460A"/>
    <w:rsid w:val="00E0567A"/>
    <w:rsid w:val="00E05D2A"/>
    <w:rsid w:val="00E05D82"/>
    <w:rsid w:val="00E06596"/>
    <w:rsid w:val="00E06B9E"/>
    <w:rsid w:val="00E079DB"/>
    <w:rsid w:val="00E07A6C"/>
    <w:rsid w:val="00E11147"/>
    <w:rsid w:val="00E11192"/>
    <w:rsid w:val="00E116D7"/>
    <w:rsid w:val="00E130D4"/>
    <w:rsid w:val="00E13564"/>
    <w:rsid w:val="00E14227"/>
    <w:rsid w:val="00E143F7"/>
    <w:rsid w:val="00E1495A"/>
    <w:rsid w:val="00E14AC1"/>
    <w:rsid w:val="00E150F6"/>
    <w:rsid w:val="00E15269"/>
    <w:rsid w:val="00E1749D"/>
    <w:rsid w:val="00E179B2"/>
    <w:rsid w:val="00E201F1"/>
    <w:rsid w:val="00E2100B"/>
    <w:rsid w:val="00E21926"/>
    <w:rsid w:val="00E21DF5"/>
    <w:rsid w:val="00E220A8"/>
    <w:rsid w:val="00E22163"/>
    <w:rsid w:val="00E221AD"/>
    <w:rsid w:val="00E2428C"/>
    <w:rsid w:val="00E24C6E"/>
    <w:rsid w:val="00E25635"/>
    <w:rsid w:val="00E26557"/>
    <w:rsid w:val="00E26B18"/>
    <w:rsid w:val="00E26D15"/>
    <w:rsid w:val="00E273CD"/>
    <w:rsid w:val="00E27C3A"/>
    <w:rsid w:val="00E27E01"/>
    <w:rsid w:val="00E27FC6"/>
    <w:rsid w:val="00E31083"/>
    <w:rsid w:val="00E31419"/>
    <w:rsid w:val="00E316B2"/>
    <w:rsid w:val="00E31A66"/>
    <w:rsid w:val="00E31F21"/>
    <w:rsid w:val="00E32586"/>
    <w:rsid w:val="00E336E1"/>
    <w:rsid w:val="00E3379D"/>
    <w:rsid w:val="00E33812"/>
    <w:rsid w:val="00E34104"/>
    <w:rsid w:val="00E344EF"/>
    <w:rsid w:val="00E34778"/>
    <w:rsid w:val="00E34B47"/>
    <w:rsid w:val="00E34CEC"/>
    <w:rsid w:val="00E34E12"/>
    <w:rsid w:val="00E350D5"/>
    <w:rsid w:val="00E35A06"/>
    <w:rsid w:val="00E36369"/>
    <w:rsid w:val="00E36ED6"/>
    <w:rsid w:val="00E37940"/>
    <w:rsid w:val="00E37AF1"/>
    <w:rsid w:val="00E37EDF"/>
    <w:rsid w:val="00E401C3"/>
    <w:rsid w:val="00E40658"/>
    <w:rsid w:val="00E40B5F"/>
    <w:rsid w:val="00E4102C"/>
    <w:rsid w:val="00E41758"/>
    <w:rsid w:val="00E41E58"/>
    <w:rsid w:val="00E424F3"/>
    <w:rsid w:val="00E42819"/>
    <w:rsid w:val="00E42F0D"/>
    <w:rsid w:val="00E43F67"/>
    <w:rsid w:val="00E44352"/>
    <w:rsid w:val="00E446E8"/>
    <w:rsid w:val="00E4492D"/>
    <w:rsid w:val="00E4507F"/>
    <w:rsid w:val="00E454BC"/>
    <w:rsid w:val="00E45E79"/>
    <w:rsid w:val="00E466FF"/>
    <w:rsid w:val="00E469BF"/>
    <w:rsid w:val="00E46BA7"/>
    <w:rsid w:val="00E50309"/>
    <w:rsid w:val="00E50507"/>
    <w:rsid w:val="00E5066C"/>
    <w:rsid w:val="00E5160F"/>
    <w:rsid w:val="00E516A7"/>
    <w:rsid w:val="00E516EC"/>
    <w:rsid w:val="00E51763"/>
    <w:rsid w:val="00E5185F"/>
    <w:rsid w:val="00E522AB"/>
    <w:rsid w:val="00E52A07"/>
    <w:rsid w:val="00E538C9"/>
    <w:rsid w:val="00E53B09"/>
    <w:rsid w:val="00E53C17"/>
    <w:rsid w:val="00E55524"/>
    <w:rsid w:val="00E55703"/>
    <w:rsid w:val="00E55A43"/>
    <w:rsid w:val="00E55BF3"/>
    <w:rsid w:val="00E55CD3"/>
    <w:rsid w:val="00E563A5"/>
    <w:rsid w:val="00E57176"/>
    <w:rsid w:val="00E57440"/>
    <w:rsid w:val="00E57606"/>
    <w:rsid w:val="00E5765D"/>
    <w:rsid w:val="00E60228"/>
    <w:rsid w:val="00E60273"/>
    <w:rsid w:val="00E606AF"/>
    <w:rsid w:val="00E60B3D"/>
    <w:rsid w:val="00E610A8"/>
    <w:rsid w:val="00E61100"/>
    <w:rsid w:val="00E611B1"/>
    <w:rsid w:val="00E6177F"/>
    <w:rsid w:val="00E6188C"/>
    <w:rsid w:val="00E61E1B"/>
    <w:rsid w:val="00E62025"/>
    <w:rsid w:val="00E6204C"/>
    <w:rsid w:val="00E6207E"/>
    <w:rsid w:val="00E62116"/>
    <w:rsid w:val="00E62415"/>
    <w:rsid w:val="00E627B1"/>
    <w:rsid w:val="00E62F9C"/>
    <w:rsid w:val="00E63E35"/>
    <w:rsid w:val="00E6408D"/>
    <w:rsid w:val="00E643FF"/>
    <w:rsid w:val="00E645D4"/>
    <w:rsid w:val="00E658BE"/>
    <w:rsid w:val="00E65D1D"/>
    <w:rsid w:val="00E66797"/>
    <w:rsid w:val="00E66DA9"/>
    <w:rsid w:val="00E67372"/>
    <w:rsid w:val="00E6787D"/>
    <w:rsid w:val="00E718BE"/>
    <w:rsid w:val="00E71F19"/>
    <w:rsid w:val="00E720F1"/>
    <w:rsid w:val="00E72339"/>
    <w:rsid w:val="00E725DF"/>
    <w:rsid w:val="00E73CC7"/>
    <w:rsid w:val="00E73DBA"/>
    <w:rsid w:val="00E740D6"/>
    <w:rsid w:val="00E74528"/>
    <w:rsid w:val="00E7458F"/>
    <w:rsid w:val="00E768DF"/>
    <w:rsid w:val="00E76986"/>
    <w:rsid w:val="00E76A62"/>
    <w:rsid w:val="00E76D7E"/>
    <w:rsid w:val="00E76FE7"/>
    <w:rsid w:val="00E77257"/>
    <w:rsid w:val="00E77319"/>
    <w:rsid w:val="00E775B5"/>
    <w:rsid w:val="00E77637"/>
    <w:rsid w:val="00E77C2C"/>
    <w:rsid w:val="00E77C81"/>
    <w:rsid w:val="00E77D36"/>
    <w:rsid w:val="00E80A0F"/>
    <w:rsid w:val="00E80D83"/>
    <w:rsid w:val="00E81006"/>
    <w:rsid w:val="00E81278"/>
    <w:rsid w:val="00E81B7E"/>
    <w:rsid w:val="00E826C1"/>
    <w:rsid w:val="00E82776"/>
    <w:rsid w:val="00E82EED"/>
    <w:rsid w:val="00E833E1"/>
    <w:rsid w:val="00E83499"/>
    <w:rsid w:val="00E83572"/>
    <w:rsid w:val="00E83792"/>
    <w:rsid w:val="00E84274"/>
    <w:rsid w:val="00E842F9"/>
    <w:rsid w:val="00E85425"/>
    <w:rsid w:val="00E85FB7"/>
    <w:rsid w:val="00E86239"/>
    <w:rsid w:val="00E86D6B"/>
    <w:rsid w:val="00E8795D"/>
    <w:rsid w:val="00E90F44"/>
    <w:rsid w:val="00E91270"/>
    <w:rsid w:val="00E92066"/>
    <w:rsid w:val="00E92C07"/>
    <w:rsid w:val="00E92E97"/>
    <w:rsid w:val="00E92F37"/>
    <w:rsid w:val="00E933DC"/>
    <w:rsid w:val="00E93CC4"/>
    <w:rsid w:val="00E941DE"/>
    <w:rsid w:val="00E941EF"/>
    <w:rsid w:val="00E94250"/>
    <w:rsid w:val="00E9610D"/>
    <w:rsid w:val="00E963E4"/>
    <w:rsid w:val="00E9669F"/>
    <w:rsid w:val="00E96DB5"/>
    <w:rsid w:val="00E96DBA"/>
    <w:rsid w:val="00E97396"/>
    <w:rsid w:val="00E97525"/>
    <w:rsid w:val="00E9769C"/>
    <w:rsid w:val="00E97D81"/>
    <w:rsid w:val="00EA0B8D"/>
    <w:rsid w:val="00EA148B"/>
    <w:rsid w:val="00EA15D4"/>
    <w:rsid w:val="00EA1870"/>
    <w:rsid w:val="00EA19F8"/>
    <w:rsid w:val="00EA20AE"/>
    <w:rsid w:val="00EA245D"/>
    <w:rsid w:val="00EA2669"/>
    <w:rsid w:val="00EA2B81"/>
    <w:rsid w:val="00EA2D7A"/>
    <w:rsid w:val="00EA2EBC"/>
    <w:rsid w:val="00EA31C8"/>
    <w:rsid w:val="00EA3243"/>
    <w:rsid w:val="00EA3BB3"/>
    <w:rsid w:val="00EA3F4F"/>
    <w:rsid w:val="00EA41E6"/>
    <w:rsid w:val="00EA4A1C"/>
    <w:rsid w:val="00EA4A6C"/>
    <w:rsid w:val="00EA4E3F"/>
    <w:rsid w:val="00EA5197"/>
    <w:rsid w:val="00EA5385"/>
    <w:rsid w:val="00EA548F"/>
    <w:rsid w:val="00EA6545"/>
    <w:rsid w:val="00EA6BE5"/>
    <w:rsid w:val="00EA7394"/>
    <w:rsid w:val="00EB0141"/>
    <w:rsid w:val="00EB04E6"/>
    <w:rsid w:val="00EB1355"/>
    <w:rsid w:val="00EB1926"/>
    <w:rsid w:val="00EB19DD"/>
    <w:rsid w:val="00EB1C26"/>
    <w:rsid w:val="00EB1C5A"/>
    <w:rsid w:val="00EB22DB"/>
    <w:rsid w:val="00EB22FD"/>
    <w:rsid w:val="00EB2340"/>
    <w:rsid w:val="00EB2799"/>
    <w:rsid w:val="00EB2CAE"/>
    <w:rsid w:val="00EB2CE6"/>
    <w:rsid w:val="00EB3443"/>
    <w:rsid w:val="00EB3B59"/>
    <w:rsid w:val="00EB3FFF"/>
    <w:rsid w:val="00EB410B"/>
    <w:rsid w:val="00EB4BD2"/>
    <w:rsid w:val="00EB5AFA"/>
    <w:rsid w:val="00EB5F82"/>
    <w:rsid w:val="00EB693A"/>
    <w:rsid w:val="00EB75CD"/>
    <w:rsid w:val="00EB77B5"/>
    <w:rsid w:val="00EB7AA7"/>
    <w:rsid w:val="00EC04C2"/>
    <w:rsid w:val="00EC0894"/>
    <w:rsid w:val="00EC0DC7"/>
    <w:rsid w:val="00EC0F56"/>
    <w:rsid w:val="00EC0FFF"/>
    <w:rsid w:val="00EC136D"/>
    <w:rsid w:val="00EC1485"/>
    <w:rsid w:val="00EC1A5D"/>
    <w:rsid w:val="00EC1B64"/>
    <w:rsid w:val="00EC2338"/>
    <w:rsid w:val="00EC29D6"/>
    <w:rsid w:val="00EC2B45"/>
    <w:rsid w:val="00EC2FF7"/>
    <w:rsid w:val="00EC4047"/>
    <w:rsid w:val="00EC4586"/>
    <w:rsid w:val="00EC4C9B"/>
    <w:rsid w:val="00EC4CFD"/>
    <w:rsid w:val="00EC5205"/>
    <w:rsid w:val="00EC5F77"/>
    <w:rsid w:val="00EC64AA"/>
    <w:rsid w:val="00EC71E8"/>
    <w:rsid w:val="00ED0517"/>
    <w:rsid w:val="00ED0575"/>
    <w:rsid w:val="00ED131E"/>
    <w:rsid w:val="00ED1384"/>
    <w:rsid w:val="00ED14C8"/>
    <w:rsid w:val="00ED1A9B"/>
    <w:rsid w:val="00ED280C"/>
    <w:rsid w:val="00ED2FDE"/>
    <w:rsid w:val="00ED319F"/>
    <w:rsid w:val="00ED39EE"/>
    <w:rsid w:val="00ED409A"/>
    <w:rsid w:val="00ED51F8"/>
    <w:rsid w:val="00ED5301"/>
    <w:rsid w:val="00ED5701"/>
    <w:rsid w:val="00ED63A1"/>
    <w:rsid w:val="00ED6738"/>
    <w:rsid w:val="00ED6A76"/>
    <w:rsid w:val="00ED6F4B"/>
    <w:rsid w:val="00ED7B5A"/>
    <w:rsid w:val="00ED7C17"/>
    <w:rsid w:val="00ED7C59"/>
    <w:rsid w:val="00EE0862"/>
    <w:rsid w:val="00EE0B03"/>
    <w:rsid w:val="00EE0CCD"/>
    <w:rsid w:val="00EE1A73"/>
    <w:rsid w:val="00EE1DF1"/>
    <w:rsid w:val="00EE1E43"/>
    <w:rsid w:val="00EE1F85"/>
    <w:rsid w:val="00EE35C8"/>
    <w:rsid w:val="00EE3A86"/>
    <w:rsid w:val="00EE3C89"/>
    <w:rsid w:val="00EE42CB"/>
    <w:rsid w:val="00EE4375"/>
    <w:rsid w:val="00EE506B"/>
    <w:rsid w:val="00EE59BB"/>
    <w:rsid w:val="00EE65A8"/>
    <w:rsid w:val="00EE65E4"/>
    <w:rsid w:val="00EE6A96"/>
    <w:rsid w:val="00EE6C23"/>
    <w:rsid w:val="00EE7195"/>
    <w:rsid w:val="00EE78E2"/>
    <w:rsid w:val="00EE79F9"/>
    <w:rsid w:val="00EE7EA0"/>
    <w:rsid w:val="00EE7FFA"/>
    <w:rsid w:val="00EF01F4"/>
    <w:rsid w:val="00EF08BC"/>
    <w:rsid w:val="00EF0B75"/>
    <w:rsid w:val="00EF0D9D"/>
    <w:rsid w:val="00EF2061"/>
    <w:rsid w:val="00EF20FA"/>
    <w:rsid w:val="00EF2186"/>
    <w:rsid w:val="00EF2AAC"/>
    <w:rsid w:val="00EF2DA6"/>
    <w:rsid w:val="00EF3059"/>
    <w:rsid w:val="00EF30BA"/>
    <w:rsid w:val="00EF39F9"/>
    <w:rsid w:val="00EF446C"/>
    <w:rsid w:val="00EF47AD"/>
    <w:rsid w:val="00EF483B"/>
    <w:rsid w:val="00EF4968"/>
    <w:rsid w:val="00EF5594"/>
    <w:rsid w:val="00EF5D29"/>
    <w:rsid w:val="00EF64B9"/>
    <w:rsid w:val="00EF7053"/>
    <w:rsid w:val="00F00D50"/>
    <w:rsid w:val="00F00D97"/>
    <w:rsid w:val="00F00E3B"/>
    <w:rsid w:val="00F01293"/>
    <w:rsid w:val="00F01560"/>
    <w:rsid w:val="00F01D11"/>
    <w:rsid w:val="00F020DE"/>
    <w:rsid w:val="00F02E00"/>
    <w:rsid w:val="00F02E53"/>
    <w:rsid w:val="00F03D24"/>
    <w:rsid w:val="00F03EDE"/>
    <w:rsid w:val="00F04483"/>
    <w:rsid w:val="00F04517"/>
    <w:rsid w:val="00F04E69"/>
    <w:rsid w:val="00F05B5C"/>
    <w:rsid w:val="00F06441"/>
    <w:rsid w:val="00F06D25"/>
    <w:rsid w:val="00F0708F"/>
    <w:rsid w:val="00F07987"/>
    <w:rsid w:val="00F07AC5"/>
    <w:rsid w:val="00F07B08"/>
    <w:rsid w:val="00F07ED0"/>
    <w:rsid w:val="00F10439"/>
    <w:rsid w:val="00F1070B"/>
    <w:rsid w:val="00F10B63"/>
    <w:rsid w:val="00F10E63"/>
    <w:rsid w:val="00F11161"/>
    <w:rsid w:val="00F1139F"/>
    <w:rsid w:val="00F116BF"/>
    <w:rsid w:val="00F11C7D"/>
    <w:rsid w:val="00F121CA"/>
    <w:rsid w:val="00F1356D"/>
    <w:rsid w:val="00F1368C"/>
    <w:rsid w:val="00F1415E"/>
    <w:rsid w:val="00F1416A"/>
    <w:rsid w:val="00F14C14"/>
    <w:rsid w:val="00F160A3"/>
    <w:rsid w:val="00F161D1"/>
    <w:rsid w:val="00F16773"/>
    <w:rsid w:val="00F16D74"/>
    <w:rsid w:val="00F16FBA"/>
    <w:rsid w:val="00F1710C"/>
    <w:rsid w:val="00F17FB2"/>
    <w:rsid w:val="00F17FE5"/>
    <w:rsid w:val="00F2050D"/>
    <w:rsid w:val="00F20663"/>
    <w:rsid w:val="00F20DBA"/>
    <w:rsid w:val="00F20FD6"/>
    <w:rsid w:val="00F20FFE"/>
    <w:rsid w:val="00F21512"/>
    <w:rsid w:val="00F21C35"/>
    <w:rsid w:val="00F21D22"/>
    <w:rsid w:val="00F22EB6"/>
    <w:rsid w:val="00F22F5B"/>
    <w:rsid w:val="00F233A5"/>
    <w:rsid w:val="00F23690"/>
    <w:rsid w:val="00F23AE1"/>
    <w:rsid w:val="00F23BD6"/>
    <w:rsid w:val="00F23F08"/>
    <w:rsid w:val="00F242A6"/>
    <w:rsid w:val="00F24457"/>
    <w:rsid w:val="00F24BE2"/>
    <w:rsid w:val="00F2579A"/>
    <w:rsid w:val="00F2647C"/>
    <w:rsid w:val="00F26B95"/>
    <w:rsid w:val="00F272EE"/>
    <w:rsid w:val="00F3028F"/>
    <w:rsid w:val="00F30BAB"/>
    <w:rsid w:val="00F31409"/>
    <w:rsid w:val="00F31461"/>
    <w:rsid w:val="00F31FB7"/>
    <w:rsid w:val="00F3205E"/>
    <w:rsid w:val="00F3229A"/>
    <w:rsid w:val="00F32743"/>
    <w:rsid w:val="00F32F91"/>
    <w:rsid w:val="00F339D1"/>
    <w:rsid w:val="00F34218"/>
    <w:rsid w:val="00F345CC"/>
    <w:rsid w:val="00F346CB"/>
    <w:rsid w:val="00F3497A"/>
    <w:rsid w:val="00F34EED"/>
    <w:rsid w:val="00F34FF5"/>
    <w:rsid w:val="00F3548B"/>
    <w:rsid w:val="00F3563C"/>
    <w:rsid w:val="00F36068"/>
    <w:rsid w:val="00F3624C"/>
    <w:rsid w:val="00F365F1"/>
    <w:rsid w:val="00F3669D"/>
    <w:rsid w:val="00F369C6"/>
    <w:rsid w:val="00F37C73"/>
    <w:rsid w:val="00F37CD5"/>
    <w:rsid w:val="00F40617"/>
    <w:rsid w:val="00F4136F"/>
    <w:rsid w:val="00F41665"/>
    <w:rsid w:val="00F41E3A"/>
    <w:rsid w:val="00F41EF6"/>
    <w:rsid w:val="00F42555"/>
    <w:rsid w:val="00F43165"/>
    <w:rsid w:val="00F43550"/>
    <w:rsid w:val="00F440E4"/>
    <w:rsid w:val="00F44E6B"/>
    <w:rsid w:val="00F458AB"/>
    <w:rsid w:val="00F46EA2"/>
    <w:rsid w:val="00F47C10"/>
    <w:rsid w:val="00F50547"/>
    <w:rsid w:val="00F50B52"/>
    <w:rsid w:val="00F51085"/>
    <w:rsid w:val="00F52071"/>
    <w:rsid w:val="00F522C1"/>
    <w:rsid w:val="00F52337"/>
    <w:rsid w:val="00F52480"/>
    <w:rsid w:val="00F526F0"/>
    <w:rsid w:val="00F529DC"/>
    <w:rsid w:val="00F52AE3"/>
    <w:rsid w:val="00F53D7E"/>
    <w:rsid w:val="00F53E97"/>
    <w:rsid w:val="00F5467E"/>
    <w:rsid w:val="00F54EEA"/>
    <w:rsid w:val="00F55BFB"/>
    <w:rsid w:val="00F56927"/>
    <w:rsid w:val="00F56C5B"/>
    <w:rsid w:val="00F573A0"/>
    <w:rsid w:val="00F5742B"/>
    <w:rsid w:val="00F577CD"/>
    <w:rsid w:val="00F57C51"/>
    <w:rsid w:val="00F57D39"/>
    <w:rsid w:val="00F60691"/>
    <w:rsid w:val="00F609C4"/>
    <w:rsid w:val="00F6166F"/>
    <w:rsid w:val="00F6168A"/>
    <w:rsid w:val="00F617BC"/>
    <w:rsid w:val="00F61E1C"/>
    <w:rsid w:val="00F61F72"/>
    <w:rsid w:val="00F621FB"/>
    <w:rsid w:val="00F62DA5"/>
    <w:rsid w:val="00F62FB5"/>
    <w:rsid w:val="00F6300B"/>
    <w:rsid w:val="00F636C3"/>
    <w:rsid w:val="00F63D5B"/>
    <w:rsid w:val="00F644FB"/>
    <w:rsid w:val="00F651D7"/>
    <w:rsid w:val="00F65E2F"/>
    <w:rsid w:val="00F66D76"/>
    <w:rsid w:val="00F66F1D"/>
    <w:rsid w:val="00F704B3"/>
    <w:rsid w:val="00F70CBF"/>
    <w:rsid w:val="00F70D6D"/>
    <w:rsid w:val="00F7130F"/>
    <w:rsid w:val="00F71328"/>
    <w:rsid w:val="00F72601"/>
    <w:rsid w:val="00F72DD0"/>
    <w:rsid w:val="00F738E0"/>
    <w:rsid w:val="00F73998"/>
    <w:rsid w:val="00F7399A"/>
    <w:rsid w:val="00F74311"/>
    <w:rsid w:val="00F74654"/>
    <w:rsid w:val="00F74A23"/>
    <w:rsid w:val="00F74E1A"/>
    <w:rsid w:val="00F74F69"/>
    <w:rsid w:val="00F75197"/>
    <w:rsid w:val="00F75244"/>
    <w:rsid w:val="00F75324"/>
    <w:rsid w:val="00F7539D"/>
    <w:rsid w:val="00F7576D"/>
    <w:rsid w:val="00F75D66"/>
    <w:rsid w:val="00F75F9D"/>
    <w:rsid w:val="00F75FBD"/>
    <w:rsid w:val="00F760D4"/>
    <w:rsid w:val="00F765E8"/>
    <w:rsid w:val="00F76919"/>
    <w:rsid w:val="00F76B06"/>
    <w:rsid w:val="00F76EBF"/>
    <w:rsid w:val="00F7766D"/>
    <w:rsid w:val="00F77DE0"/>
    <w:rsid w:val="00F77EFA"/>
    <w:rsid w:val="00F80250"/>
    <w:rsid w:val="00F8218D"/>
    <w:rsid w:val="00F82D34"/>
    <w:rsid w:val="00F830F4"/>
    <w:rsid w:val="00F83427"/>
    <w:rsid w:val="00F839EE"/>
    <w:rsid w:val="00F83DE4"/>
    <w:rsid w:val="00F8440B"/>
    <w:rsid w:val="00F8463D"/>
    <w:rsid w:val="00F851C8"/>
    <w:rsid w:val="00F856B1"/>
    <w:rsid w:val="00F85732"/>
    <w:rsid w:val="00F857F4"/>
    <w:rsid w:val="00F86675"/>
    <w:rsid w:val="00F8792B"/>
    <w:rsid w:val="00F87A6F"/>
    <w:rsid w:val="00F901B7"/>
    <w:rsid w:val="00F906C6"/>
    <w:rsid w:val="00F910F0"/>
    <w:rsid w:val="00F91355"/>
    <w:rsid w:val="00F91F9C"/>
    <w:rsid w:val="00F9247E"/>
    <w:rsid w:val="00F925F3"/>
    <w:rsid w:val="00F92671"/>
    <w:rsid w:val="00F92D8B"/>
    <w:rsid w:val="00F93B24"/>
    <w:rsid w:val="00F93C6E"/>
    <w:rsid w:val="00F94365"/>
    <w:rsid w:val="00F94945"/>
    <w:rsid w:val="00F956A0"/>
    <w:rsid w:val="00F95C28"/>
    <w:rsid w:val="00F96207"/>
    <w:rsid w:val="00F96450"/>
    <w:rsid w:val="00F96F89"/>
    <w:rsid w:val="00F970DD"/>
    <w:rsid w:val="00F97B01"/>
    <w:rsid w:val="00F97D92"/>
    <w:rsid w:val="00FA0955"/>
    <w:rsid w:val="00FA0AF2"/>
    <w:rsid w:val="00FA0E97"/>
    <w:rsid w:val="00FA1B90"/>
    <w:rsid w:val="00FA2AEA"/>
    <w:rsid w:val="00FA2FF0"/>
    <w:rsid w:val="00FA3499"/>
    <w:rsid w:val="00FA3583"/>
    <w:rsid w:val="00FA3611"/>
    <w:rsid w:val="00FA361E"/>
    <w:rsid w:val="00FA36B6"/>
    <w:rsid w:val="00FA4F7D"/>
    <w:rsid w:val="00FA503F"/>
    <w:rsid w:val="00FA5279"/>
    <w:rsid w:val="00FA5E0C"/>
    <w:rsid w:val="00FA61FE"/>
    <w:rsid w:val="00FA73F5"/>
    <w:rsid w:val="00FA74BC"/>
    <w:rsid w:val="00FA769C"/>
    <w:rsid w:val="00FA7776"/>
    <w:rsid w:val="00FA7A5E"/>
    <w:rsid w:val="00FB006A"/>
    <w:rsid w:val="00FB0218"/>
    <w:rsid w:val="00FB028C"/>
    <w:rsid w:val="00FB0593"/>
    <w:rsid w:val="00FB0C66"/>
    <w:rsid w:val="00FB0E1A"/>
    <w:rsid w:val="00FB2CC6"/>
    <w:rsid w:val="00FB2E64"/>
    <w:rsid w:val="00FB33B7"/>
    <w:rsid w:val="00FB3817"/>
    <w:rsid w:val="00FB3993"/>
    <w:rsid w:val="00FB417D"/>
    <w:rsid w:val="00FB4278"/>
    <w:rsid w:val="00FB47C4"/>
    <w:rsid w:val="00FB47E0"/>
    <w:rsid w:val="00FB485B"/>
    <w:rsid w:val="00FB5576"/>
    <w:rsid w:val="00FB58B8"/>
    <w:rsid w:val="00FB59A1"/>
    <w:rsid w:val="00FB5ADD"/>
    <w:rsid w:val="00FB6F72"/>
    <w:rsid w:val="00FB74D4"/>
    <w:rsid w:val="00FB772C"/>
    <w:rsid w:val="00FB7A7C"/>
    <w:rsid w:val="00FB7E6E"/>
    <w:rsid w:val="00FC0449"/>
    <w:rsid w:val="00FC1CD0"/>
    <w:rsid w:val="00FC2897"/>
    <w:rsid w:val="00FC2B4B"/>
    <w:rsid w:val="00FC358D"/>
    <w:rsid w:val="00FC35B8"/>
    <w:rsid w:val="00FC391D"/>
    <w:rsid w:val="00FC409B"/>
    <w:rsid w:val="00FC4873"/>
    <w:rsid w:val="00FC4DBE"/>
    <w:rsid w:val="00FC4E25"/>
    <w:rsid w:val="00FC4E7B"/>
    <w:rsid w:val="00FC642F"/>
    <w:rsid w:val="00FC64C0"/>
    <w:rsid w:val="00FC7762"/>
    <w:rsid w:val="00FC7991"/>
    <w:rsid w:val="00FD0011"/>
    <w:rsid w:val="00FD0A84"/>
    <w:rsid w:val="00FD128F"/>
    <w:rsid w:val="00FD18B7"/>
    <w:rsid w:val="00FD2203"/>
    <w:rsid w:val="00FD2766"/>
    <w:rsid w:val="00FD3BA2"/>
    <w:rsid w:val="00FD3CA8"/>
    <w:rsid w:val="00FD4062"/>
    <w:rsid w:val="00FD40B6"/>
    <w:rsid w:val="00FD4411"/>
    <w:rsid w:val="00FD4D95"/>
    <w:rsid w:val="00FD4F8F"/>
    <w:rsid w:val="00FD5082"/>
    <w:rsid w:val="00FD6599"/>
    <w:rsid w:val="00FD6668"/>
    <w:rsid w:val="00FD675D"/>
    <w:rsid w:val="00FD6CE6"/>
    <w:rsid w:val="00FD70E4"/>
    <w:rsid w:val="00FE02CE"/>
    <w:rsid w:val="00FE044C"/>
    <w:rsid w:val="00FE09ED"/>
    <w:rsid w:val="00FE20D1"/>
    <w:rsid w:val="00FE225F"/>
    <w:rsid w:val="00FE27A3"/>
    <w:rsid w:val="00FE2B88"/>
    <w:rsid w:val="00FE2CF9"/>
    <w:rsid w:val="00FE3688"/>
    <w:rsid w:val="00FE37F1"/>
    <w:rsid w:val="00FE45AA"/>
    <w:rsid w:val="00FE462E"/>
    <w:rsid w:val="00FE46D3"/>
    <w:rsid w:val="00FE4F9F"/>
    <w:rsid w:val="00FE52C5"/>
    <w:rsid w:val="00FE554A"/>
    <w:rsid w:val="00FE564B"/>
    <w:rsid w:val="00FE5665"/>
    <w:rsid w:val="00FE65E5"/>
    <w:rsid w:val="00FE660B"/>
    <w:rsid w:val="00FE66CA"/>
    <w:rsid w:val="00FE6CA7"/>
    <w:rsid w:val="00FE7C38"/>
    <w:rsid w:val="00FF0B26"/>
    <w:rsid w:val="00FF0F56"/>
    <w:rsid w:val="00FF1D4B"/>
    <w:rsid w:val="00FF1D6D"/>
    <w:rsid w:val="00FF21C8"/>
    <w:rsid w:val="00FF3411"/>
    <w:rsid w:val="00FF3C53"/>
    <w:rsid w:val="00FF3D50"/>
    <w:rsid w:val="00FF43FE"/>
    <w:rsid w:val="00FF5446"/>
    <w:rsid w:val="00FF5C94"/>
    <w:rsid w:val="00FF6747"/>
    <w:rsid w:val="00FF6A84"/>
    <w:rsid w:val="00FF6BDD"/>
    <w:rsid w:val="00FF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10977"/>
  <w15:docId w15:val="{DD991DDA-10C2-416A-B805-08970A58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2F9"/>
    <w:rPr>
      <w:lang w:eastAsia="en-US"/>
    </w:rPr>
  </w:style>
  <w:style w:type="paragraph" w:styleId="Heading1">
    <w:name w:val="heading 1"/>
    <w:aliases w:val="No numbers,H1"/>
    <w:basedOn w:val="Normal"/>
    <w:next w:val="Normal"/>
    <w:qFormat/>
    <w:pPr>
      <w:keepNext/>
      <w:spacing w:before="120" w:after="60"/>
      <w:outlineLvl w:val="0"/>
    </w:pPr>
    <w:rPr>
      <w:rFonts w:ascii="Arial" w:hAnsi="Arial"/>
      <w:b/>
    </w:rPr>
  </w:style>
  <w:style w:type="paragraph" w:styleId="Heading2">
    <w:name w:val="heading 2"/>
    <w:aliases w:val="H2,h2,Attribute Heading 2"/>
    <w:basedOn w:val="Normal"/>
    <w:next w:val="Normal"/>
    <w:qFormat/>
    <w:pPr>
      <w:tabs>
        <w:tab w:val="left" w:pos="9026"/>
      </w:tabs>
      <w:spacing w:before="40" w:after="40"/>
      <w:jc w:val="both"/>
      <w:outlineLvl w:val="1"/>
    </w:pPr>
    <w:rPr>
      <w:rFonts w:ascii="Arial" w:hAnsi="Arial"/>
    </w:rPr>
  </w:style>
  <w:style w:type="paragraph" w:styleId="Heading3">
    <w:name w:val="heading 3"/>
    <w:aliases w:val="H3,h3,(a)"/>
    <w:basedOn w:val="Normal"/>
    <w:next w:val="Normal"/>
    <w:link w:val="Heading3Char"/>
    <w:qFormat/>
    <w:pPr>
      <w:tabs>
        <w:tab w:val="left" w:pos="851"/>
        <w:tab w:val="right" w:pos="9923"/>
      </w:tabs>
      <w:spacing w:before="120" w:after="60"/>
      <w:ind w:left="851" w:hanging="851"/>
      <w:jc w:val="both"/>
      <w:outlineLvl w:val="2"/>
    </w:pPr>
    <w:rPr>
      <w:rFonts w:ascii="Arial" w:hAnsi="Arial"/>
    </w:rPr>
  </w:style>
  <w:style w:type="paragraph" w:styleId="Heading4">
    <w:name w:val="heading 4"/>
    <w:aliases w:val="H4"/>
    <w:basedOn w:val="Normal"/>
    <w:next w:val="Normal"/>
    <w:qFormat/>
    <w:pPr>
      <w:pBdr>
        <w:top w:val="single" w:sz="18" w:space="1" w:color="008080"/>
        <w:left w:val="single" w:sz="18" w:space="4" w:color="008080"/>
        <w:bottom w:val="single" w:sz="18" w:space="1" w:color="008080"/>
        <w:right w:val="single" w:sz="18" w:space="4" w:color="008080"/>
      </w:pBdr>
      <w:tabs>
        <w:tab w:val="left" w:pos="4111"/>
        <w:tab w:val="right" w:pos="8364"/>
        <w:tab w:val="right" w:pos="10065"/>
      </w:tabs>
      <w:spacing w:after="60"/>
      <w:outlineLvl w:val="3"/>
    </w:pPr>
    <w:rPr>
      <w:rFonts w:ascii="Arial" w:hAnsi="Arial"/>
      <w:sz w:val="21"/>
    </w:rPr>
  </w:style>
  <w:style w:type="paragraph" w:styleId="Heading5">
    <w:name w:val="heading 5"/>
    <w:aliases w:val="H5"/>
    <w:basedOn w:val="Normal"/>
    <w:next w:val="Normal"/>
    <w:qFormat/>
    <w:pPr>
      <w:keepNext/>
      <w:outlineLvl w:val="4"/>
    </w:pPr>
    <w:rPr>
      <w:rFonts w:ascii="Arial" w:hAnsi="Arial"/>
      <w:b/>
      <w:sz w:val="28"/>
    </w:rPr>
  </w:style>
  <w:style w:type="paragraph" w:styleId="Heading6">
    <w:name w:val="heading 6"/>
    <w:aliases w:val="H6"/>
    <w:basedOn w:val="Normal"/>
    <w:next w:val="Normal"/>
    <w:qFormat/>
    <w:pPr>
      <w:keepNext/>
      <w:outlineLvl w:val="5"/>
    </w:pPr>
    <w:rPr>
      <w:rFonts w:ascii="Arial" w:hAnsi="Arial"/>
      <w:b/>
      <w:color w:val="000000"/>
      <w:sz w:val="18"/>
    </w:rPr>
  </w:style>
  <w:style w:type="paragraph" w:styleId="Heading7">
    <w:name w:val="heading 7"/>
    <w:basedOn w:val="Heading4"/>
    <w:next w:val="Normal"/>
    <w:qFormat/>
    <w:pPr>
      <w:keepLines/>
      <w:numPr>
        <w:ilvl w:val="6"/>
        <w:numId w:val="8"/>
      </w:numPr>
      <w:spacing w:before="120"/>
      <w:outlineLvl w:val="6"/>
    </w:pPr>
    <w:rPr>
      <w:caps/>
      <w:vanish/>
      <w:color w:val="800080"/>
    </w:rPr>
  </w:style>
  <w:style w:type="paragraph" w:styleId="Heading8">
    <w:name w:val="heading 8"/>
    <w:basedOn w:val="Heading7"/>
    <w:next w:val="Normal"/>
    <w:qFormat/>
    <w:pPr>
      <w:numPr>
        <w:ilvl w:val="7"/>
        <w:numId w:val="9"/>
      </w:numPr>
      <w:tabs>
        <w:tab w:val="num" w:pos="360"/>
      </w:tabs>
      <w:ind w:left="284" w:hanging="284"/>
      <w:outlineLvl w:val="7"/>
    </w:pPr>
    <w:rPr>
      <w:caps w:val="0"/>
    </w:rPr>
  </w:style>
  <w:style w:type="paragraph" w:styleId="Heading9">
    <w:name w:val="heading 9"/>
    <w:basedOn w:val="Normal"/>
    <w:next w:val="Normal"/>
    <w:qFormat/>
    <w:pPr>
      <w:numPr>
        <w:ilvl w:val="8"/>
        <w:numId w:val="10"/>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pPr>
      <w:spacing w:after="120"/>
    </w:pPr>
    <w:rPr>
      <w:rFonts w:ascii="Arial" w:hAnsi="Arial"/>
      <w:sz w:val="18"/>
    </w:rPr>
  </w:style>
  <w:style w:type="paragraph" w:styleId="Header">
    <w:name w:val="header"/>
    <w:basedOn w:val="Normal"/>
    <w:pPr>
      <w:pBdr>
        <w:bottom w:val="single" w:sz="18" w:space="1" w:color="auto"/>
      </w:pBdr>
      <w:tabs>
        <w:tab w:val="right" w:pos="10206"/>
      </w:tabs>
      <w:outlineLvl w:val="1"/>
    </w:pPr>
    <w:rPr>
      <w:rFonts w:ascii="Arial" w:hAnsi="Arial"/>
      <w:b/>
      <w:sz w:val="36"/>
    </w:rPr>
  </w:style>
  <w:style w:type="paragraph" w:styleId="Footer">
    <w:name w:val="footer"/>
    <w:basedOn w:val="Normal"/>
    <w:link w:val="FooterChar"/>
    <w:pPr>
      <w:tabs>
        <w:tab w:val="center" w:pos="4153"/>
        <w:tab w:val="right" w:pos="8306"/>
      </w:tabs>
    </w:pPr>
  </w:style>
  <w:style w:type="paragraph" w:styleId="NormalIndent">
    <w:name w:val="Normal Indent"/>
    <w:basedOn w:val="Normal"/>
    <w:pPr>
      <w:tabs>
        <w:tab w:val="left" w:pos="1559"/>
      </w:tabs>
      <w:spacing w:after="200"/>
      <w:ind w:left="1560" w:hanging="709"/>
      <w:jc w:val="both"/>
    </w:pPr>
  </w:style>
  <w:style w:type="paragraph" w:customStyle="1" w:styleId="gn1">
    <w:name w:val="gn1"/>
    <w:basedOn w:val="Normal"/>
    <w:next w:val="Normal"/>
    <w:pPr>
      <w:spacing w:before="40" w:after="40"/>
      <w:ind w:left="2835"/>
    </w:pPr>
    <w:rPr>
      <w:rFonts w:ascii="Arial" w:hAnsi="Arial"/>
      <w:vanish/>
      <w:color w:val="FF0000"/>
      <w:sz w:val="18"/>
    </w:rPr>
  </w:style>
  <w:style w:type="paragraph" w:customStyle="1" w:styleId="Subclause">
    <w:name w:val="Subclause"/>
    <w:basedOn w:val="Normal"/>
    <w:next w:val="Normal"/>
    <w:pPr>
      <w:keepNext/>
      <w:keepLines/>
      <w:spacing w:after="60" w:line="160" w:lineRule="atLeast"/>
      <w:ind w:left="851"/>
      <w:jc w:val="both"/>
    </w:pPr>
    <w:rPr>
      <w:b/>
      <w:color w:val="0000FF"/>
    </w:rPr>
  </w:style>
  <w:style w:type="character" w:styleId="Hyperlink">
    <w:name w:val="Hyperlink"/>
    <w:uiPriority w:val="99"/>
    <w:rPr>
      <w:rFonts w:ascii="Arial" w:hAnsi="Arial"/>
      <w:b/>
      <w:color w:val="0000FF"/>
      <w:u w:val="single"/>
    </w:rPr>
  </w:style>
  <w:style w:type="character" w:styleId="PageNumber">
    <w:name w:val="page number"/>
    <w:rPr>
      <w:rFonts w:ascii="Times New Roman" w:hAnsi="Times New Roman"/>
      <w:i/>
      <w:color w:val="auto"/>
      <w:sz w:val="16"/>
      <w:vertAlign w:val="baseline"/>
    </w:rPr>
  </w:style>
  <w:style w:type="paragraph" w:customStyle="1" w:styleId="Tabletext">
    <w:name w:val="Table text"/>
    <w:basedOn w:val="Normal"/>
    <w:next w:val="Normal"/>
    <w:pPr>
      <w:spacing w:before="50" w:after="50"/>
      <w:ind w:left="57" w:right="113"/>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TenderForm">
    <w:name w:val="TenderForm"/>
    <w:basedOn w:val="Normal"/>
    <w:pPr>
      <w:spacing w:before="80" w:after="80"/>
    </w:pPr>
    <w:rPr>
      <w:rFonts w:ascii="Arial" w:hAnsi="Arial"/>
    </w:rPr>
  </w:style>
  <w:style w:type="paragraph" w:customStyle="1" w:styleId="Con1">
    <w:name w:val="Con1"/>
    <w:basedOn w:val="Normal"/>
    <w:pPr>
      <w:spacing w:before="60" w:after="40"/>
      <w:ind w:left="284" w:hanging="284"/>
      <w:outlineLvl w:val="0"/>
    </w:pPr>
    <w:rPr>
      <w:rFonts w:ascii="Arial" w:hAnsi="Arial"/>
      <w:b/>
      <w:sz w:val="18"/>
    </w:rPr>
  </w:style>
  <w:style w:type="paragraph" w:customStyle="1" w:styleId="Con2">
    <w:name w:val="Con2"/>
    <w:basedOn w:val="Normal"/>
    <w:pPr>
      <w:spacing w:before="60" w:after="40"/>
      <w:ind w:left="335" w:hanging="335"/>
      <w:jc w:val="both"/>
    </w:pPr>
    <w:rPr>
      <w:rFonts w:ascii="Arial" w:hAnsi="Arial"/>
      <w:sz w:val="18"/>
    </w:rPr>
  </w:style>
  <w:style w:type="paragraph" w:customStyle="1" w:styleId="Con3">
    <w:name w:val="Con3"/>
    <w:basedOn w:val="Footer"/>
    <w:pPr>
      <w:keepLines/>
      <w:tabs>
        <w:tab w:val="clear" w:pos="4153"/>
        <w:tab w:val="clear" w:pos="8306"/>
      </w:tabs>
      <w:spacing w:before="60" w:after="40"/>
      <w:jc w:val="both"/>
    </w:pPr>
    <w:rPr>
      <w:rFonts w:ascii="Arial" w:hAnsi="Arial"/>
      <w:sz w:val="18"/>
    </w:rPr>
  </w:style>
  <w:style w:type="paragraph" w:customStyle="1" w:styleId="Con4">
    <w:name w:val="Con4"/>
    <w:basedOn w:val="Normal"/>
    <w:pPr>
      <w:keepLines/>
      <w:spacing w:before="40" w:after="40"/>
      <w:ind w:left="357"/>
    </w:pPr>
    <w:rPr>
      <w:rFonts w:ascii="Arial" w:hAnsi="Arial"/>
      <w:sz w:val="18"/>
    </w:rPr>
  </w:style>
  <w:style w:type="paragraph" w:customStyle="1" w:styleId="Con5">
    <w:name w:val="Con5"/>
    <w:basedOn w:val="Normal"/>
    <w:pPr>
      <w:keepLines/>
      <w:tabs>
        <w:tab w:val="left" w:pos="1559"/>
      </w:tabs>
      <w:spacing w:before="40" w:after="40"/>
      <w:ind w:left="714" w:hanging="357"/>
    </w:pPr>
    <w:rPr>
      <w:rFonts w:ascii="Arial" w:hAnsi="Arial"/>
      <w:sz w:val="18"/>
    </w:rPr>
  </w:style>
  <w:style w:type="paragraph" w:customStyle="1" w:styleId="Con6">
    <w:name w:val="Con6"/>
    <w:basedOn w:val="Normal"/>
    <w:pPr>
      <w:keepLines/>
      <w:spacing w:before="40" w:after="40"/>
      <w:ind w:left="1077" w:hanging="357"/>
    </w:pPr>
    <w:rPr>
      <w:rFonts w:ascii="Arial" w:hAnsi="Arial"/>
      <w:sz w:val="18"/>
    </w:rPr>
  </w:style>
  <w:style w:type="paragraph" w:customStyle="1" w:styleId="Ten1">
    <w:name w:val="Ten1"/>
    <w:basedOn w:val="Normal"/>
    <w:pPr>
      <w:numPr>
        <w:numId w:val="11"/>
      </w:numPr>
      <w:spacing w:before="60" w:after="60"/>
      <w:jc w:val="both"/>
    </w:pPr>
    <w:rPr>
      <w:rFonts w:ascii="Arial" w:hAnsi="Arial"/>
      <w:sz w:val="18"/>
    </w:rPr>
  </w:style>
  <w:style w:type="paragraph" w:customStyle="1" w:styleId="Ten2">
    <w:name w:val="Ten2"/>
    <w:basedOn w:val="Normal"/>
    <w:pPr>
      <w:spacing w:before="60" w:after="60"/>
      <w:ind w:left="425"/>
      <w:jc w:val="both"/>
    </w:pPr>
    <w:rPr>
      <w:rFonts w:ascii="Arial" w:hAnsi="Arial"/>
      <w:sz w:val="18"/>
    </w:rPr>
  </w:style>
  <w:style w:type="paragraph" w:customStyle="1" w:styleId="Work1">
    <w:name w:val="Work1"/>
    <w:basedOn w:val="Heading1"/>
    <w:pPr>
      <w:keepNext w:val="0"/>
      <w:spacing w:before="40" w:after="40"/>
      <w:ind w:left="369" w:hanging="369"/>
    </w:pPr>
    <w:rPr>
      <w:sz w:val="18"/>
    </w:rPr>
  </w:style>
  <w:style w:type="paragraph" w:styleId="BodyTextIndent">
    <w:name w:val="Body Text Indent"/>
    <w:basedOn w:val="Normal"/>
    <w:pPr>
      <w:spacing w:before="40" w:after="40"/>
      <w:ind w:left="357"/>
    </w:pPr>
    <w:rPr>
      <w:rFonts w:ascii="Arial" w:hAnsi="Arial"/>
      <w:b/>
      <w:sz w:val="18"/>
    </w:rPr>
  </w:style>
  <w:style w:type="paragraph" w:customStyle="1" w:styleId="Paragraph">
    <w:name w:val="Paragraph"/>
    <w:basedOn w:val="Heading4"/>
    <w:uiPriority w:val="99"/>
    <w:qFormat/>
    <w:pPr>
      <w:pBdr>
        <w:top w:val="none" w:sz="0" w:space="0" w:color="auto"/>
        <w:left w:val="none" w:sz="0" w:space="0" w:color="auto"/>
        <w:bottom w:val="none" w:sz="0" w:space="0" w:color="auto"/>
        <w:right w:val="none" w:sz="0" w:space="0" w:color="auto"/>
      </w:pBdr>
      <w:tabs>
        <w:tab w:val="clear" w:pos="4111"/>
        <w:tab w:val="clear" w:pos="8364"/>
        <w:tab w:val="clear" w:pos="10065"/>
      </w:tabs>
      <w:spacing w:before="120" w:after="120"/>
      <w:ind w:left="851"/>
      <w:jc w:val="both"/>
    </w:pPr>
    <w:rPr>
      <w:rFonts w:ascii="Times New Roman" w:hAnsi="Times New Roman"/>
      <w:sz w:val="20"/>
    </w:rPr>
  </w:style>
  <w:style w:type="paragraph" w:customStyle="1" w:styleId="SubParagraph">
    <w:name w:val="SubParagraph"/>
    <w:basedOn w:val="Heading5"/>
    <w:pPr>
      <w:keepNext w:val="0"/>
      <w:numPr>
        <w:numId w:val="12"/>
      </w:numPr>
      <w:tabs>
        <w:tab w:val="clear" w:pos="360"/>
        <w:tab w:val="num" w:pos="567"/>
      </w:tabs>
      <w:spacing w:before="120" w:after="120"/>
      <w:ind w:left="567" w:hanging="567"/>
      <w:jc w:val="both"/>
    </w:pPr>
    <w:rPr>
      <w:b w:val="0"/>
      <w:sz w:val="18"/>
    </w:rPr>
  </w:style>
  <w:style w:type="paragraph" w:customStyle="1" w:styleId="SubSubParagraph">
    <w:name w:val="SubSubParagraph"/>
    <w:basedOn w:val="Heading3"/>
    <w:pPr>
      <w:numPr>
        <w:numId w:val="13"/>
      </w:numPr>
      <w:tabs>
        <w:tab w:val="clear" w:pos="360"/>
        <w:tab w:val="clear" w:pos="851"/>
        <w:tab w:val="clear" w:pos="9923"/>
        <w:tab w:val="num" w:pos="1134"/>
      </w:tabs>
      <w:spacing w:after="120"/>
      <w:ind w:left="1134" w:hanging="567"/>
    </w:pPr>
    <w:rPr>
      <w:sz w:val="18"/>
    </w:rPr>
  </w:style>
  <w:style w:type="paragraph" w:customStyle="1" w:styleId="statbody">
    <w:name w:val="stat body"/>
    <w:pPr>
      <w:widowControl w:val="0"/>
      <w:tabs>
        <w:tab w:val="left" w:pos="227"/>
      </w:tabs>
      <w:spacing w:before="120" w:line="160" w:lineRule="atLeast"/>
      <w:ind w:left="227" w:hanging="227"/>
    </w:pPr>
    <w:rPr>
      <w:rFonts w:ascii="StoneSerif" w:hAnsi="StoneSerif"/>
      <w:snapToGrid w:val="0"/>
      <w:color w:val="000000"/>
      <w:sz w:val="18"/>
      <w:lang w:eastAsia="en-US"/>
    </w:rPr>
  </w:style>
  <w:style w:type="paragraph" w:customStyle="1" w:styleId="statdecnotes">
    <w:name w:val="stat dec notes"/>
    <w:basedOn w:val="Normal"/>
    <w:pPr>
      <w:widowControl w:val="0"/>
      <w:tabs>
        <w:tab w:val="left" w:pos="283"/>
        <w:tab w:val="left" w:pos="737"/>
      </w:tabs>
      <w:spacing w:before="119" w:line="150" w:lineRule="atLeast"/>
    </w:pPr>
    <w:rPr>
      <w:rFonts w:ascii="StoneSerif" w:hAnsi="StoneSerif"/>
      <w:snapToGrid w:val="0"/>
      <w:sz w:val="16"/>
    </w:rPr>
  </w:style>
  <w:style w:type="paragraph" w:customStyle="1" w:styleId="statbodyitalic">
    <w:name w:val="stat body italic"/>
    <w:basedOn w:val="statbody"/>
    <w:pPr>
      <w:spacing w:after="57"/>
    </w:pPr>
    <w:rPr>
      <w:i/>
      <w:color w:val="auto"/>
    </w:rPr>
  </w:style>
  <w:style w:type="paragraph" w:styleId="BlockText">
    <w:name w:val="Block Text"/>
    <w:basedOn w:val="Normal"/>
    <w:pPr>
      <w:ind w:left="1248" w:right="113" w:hanging="1134"/>
    </w:pPr>
    <w:rPr>
      <w:rFonts w:ascii="Arial" w:hAnsi="Arial"/>
      <w:b/>
    </w:rPr>
  </w:style>
  <w:style w:type="paragraph" w:customStyle="1" w:styleId="Ten3">
    <w:name w:val="Ten3"/>
    <w:basedOn w:val="Ten2"/>
    <w:pPr>
      <w:numPr>
        <w:numId w:val="14"/>
      </w:numPr>
      <w:tabs>
        <w:tab w:val="clear" w:pos="360"/>
        <w:tab w:val="num" w:pos="786"/>
      </w:tabs>
      <w:ind w:left="786"/>
    </w:pPr>
  </w:style>
  <w:style w:type="paragraph" w:customStyle="1" w:styleId="TitlePageTitle">
    <w:name w:val="Title Page Title"/>
    <w:basedOn w:val="Normal"/>
    <w:pPr>
      <w:spacing w:after="200"/>
      <w:ind w:left="851"/>
      <w:jc w:val="center"/>
    </w:pPr>
    <w:rPr>
      <w:rFonts w:ascii="Arial" w:hAnsi="Arial"/>
      <w:b/>
      <w:sz w:val="32"/>
    </w:rPr>
  </w:style>
  <w:style w:type="paragraph" w:customStyle="1" w:styleId="bullet">
    <w:name w:val="bullet"/>
    <w:basedOn w:val="Normal"/>
    <w:pPr>
      <w:tabs>
        <w:tab w:val="left" w:pos="1134"/>
        <w:tab w:val="left" w:pos="2268"/>
        <w:tab w:val="right" w:pos="6946"/>
        <w:tab w:val="right" w:pos="7939"/>
      </w:tabs>
      <w:spacing w:after="120"/>
      <w:ind w:left="1417" w:hanging="283"/>
      <w:jc w:val="both"/>
    </w:pPr>
    <w:rPr>
      <w:rFonts w:ascii="Arial" w:hAnsi="Arial" w:cs="Arial"/>
      <w:sz w:val="24"/>
      <w:szCs w:val="24"/>
    </w:rPr>
  </w:style>
  <w:style w:type="character" w:customStyle="1" w:styleId="DefLink">
    <w:name w:val="DefLink"/>
    <w:rPr>
      <w:color w:val="auto"/>
    </w:rPr>
  </w:style>
  <w:style w:type="character" w:customStyle="1" w:styleId="DefText">
    <w:name w:val="DefText"/>
    <w:rPr>
      <w:i/>
    </w:rPr>
  </w:style>
  <w:style w:type="paragraph" w:customStyle="1" w:styleId="NormalIndent2">
    <w:name w:val="Normal Indent 2"/>
    <w:basedOn w:val="NormalIndent"/>
    <w:pPr>
      <w:tabs>
        <w:tab w:val="clear" w:pos="1559"/>
      </w:tabs>
      <w:ind w:left="2126" w:hanging="567"/>
    </w:pPr>
  </w:style>
  <w:style w:type="paragraph" w:customStyle="1" w:styleId="Indent1">
    <w:name w:val="Indent 1"/>
    <w:basedOn w:val="Normal"/>
    <w:pPr>
      <w:tabs>
        <w:tab w:val="left" w:pos="1418"/>
        <w:tab w:val="right" w:pos="9072"/>
      </w:tabs>
      <w:spacing w:after="200"/>
      <w:ind w:left="1418" w:hanging="567"/>
      <w:jc w:val="both"/>
    </w:pPr>
    <w:rPr>
      <w:lang w:val="en-US"/>
    </w:rPr>
  </w:style>
  <w:style w:type="paragraph" w:customStyle="1" w:styleId="TableTitle">
    <w:name w:val="Table Title"/>
    <w:basedOn w:val="Normal"/>
    <w:next w:val="Tabletext"/>
    <w:link w:val="TableTitleChar"/>
    <w:pPr>
      <w:keepNext/>
      <w:keepLines/>
      <w:spacing w:before="60" w:after="60"/>
      <w:ind w:left="57" w:right="113"/>
    </w:pPr>
    <w:rPr>
      <w:b/>
      <w:color w:val="0000FF"/>
    </w:rPr>
  </w:style>
  <w:style w:type="paragraph" w:customStyle="1" w:styleId="Tableguidenote">
    <w:name w:val="Table guide note"/>
    <w:basedOn w:val="Tabletext"/>
    <w:rPr>
      <w:b/>
      <w:caps/>
      <w:vanish/>
      <w:color w:val="FF0000"/>
      <w:sz w:val="16"/>
    </w:rPr>
  </w:style>
  <w:style w:type="paragraph" w:customStyle="1" w:styleId="gn2">
    <w:name w:val="gn2"/>
    <w:basedOn w:val="gn1"/>
    <w:pPr>
      <w:spacing w:before="0" w:after="120" w:line="200" w:lineRule="atLeast"/>
    </w:pPr>
    <w:rPr>
      <w:b/>
      <w:caps/>
      <w:color w:val="0000FF"/>
      <w:sz w:val="16"/>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Tableindent">
    <w:name w:val="Table indent"/>
    <w:basedOn w:val="Tabletext"/>
    <w:pPr>
      <w:ind w:left="340" w:hanging="283"/>
    </w:pPr>
    <w:rPr>
      <w:rFonts w:ascii="Times New Roman" w:hAnsi="Times New Roman"/>
    </w:rPr>
  </w:style>
  <w:style w:type="paragraph" w:customStyle="1" w:styleId="Flag">
    <w:name w:val="Flag"/>
    <w:basedOn w:val="Normal"/>
    <w:pPr>
      <w:spacing w:after="200"/>
      <w:ind w:left="851"/>
      <w:jc w:val="both"/>
    </w:pPr>
    <w:rPr>
      <w:rFonts w:ascii="Arial" w:hAnsi="Arial"/>
      <w:b/>
      <w:caps/>
      <w:vanish/>
      <w:color w:val="808000"/>
      <w:sz w:val="16"/>
    </w:rPr>
  </w:style>
  <w:style w:type="paragraph" w:customStyle="1" w:styleId="Tablehead">
    <w:name w:val="Table head"/>
    <w:basedOn w:val="Tabletext"/>
    <w:pPr>
      <w:spacing w:before="0" w:after="60"/>
      <w:ind w:left="0" w:right="0"/>
    </w:pPr>
    <w:rPr>
      <w:rFonts w:ascii="Times New Roman" w:hAnsi="Times New Roman"/>
      <w:b/>
      <w:color w:val="000080"/>
    </w:rPr>
  </w:style>
  <w:style w:type="paragraph" w:customStyle="1" w:styleId="TableText0">
    <w:name w:val="Table Text"/>
    <w:basedOn w:val="Normal"/>
    <w:next w:val="Normal"/>
    <w:link w:val="TableTextChar"/>
    <w:pPr>
      <w:tabs>
        <w:tab w:val="left" w:pos="284"/>
        <w:tab w:val="left" w:pos="2835"/>
      </w:tabs>
      <w:spacing w:before="60" w:after="60" w:line="160" w:lineRule="atLeast"/>
      <w:ind w:left="851"/>
    </w:pPr>
  </w:style>
  <w:style w:type="paragraph" w:customStyle="1" w:styleId="NormalBulleted1">
    <w:name w:val="Normal Bulleted 1"/>
    <w:basedOn w:val="Normal"/>
    <w:uiPriority w:val="99"/>
    <w:pPr>
      <w:tabs>
        <w:tab w:val="num" w:pos="1211"/>
      </w:tabs>
      <w:spacing w:after="200"/>
      <w:ind w:left="1211" w:hanging="360"/>
      <w:jc w:val="both"/>
    </w:pPr>
  </w:style>
  <w:style w:type="paragraph" w:customStyle="1" w:styleId="NormalBulleted2">
    <w:name w:val="Normal Bulleted 2"/>
    <w:basedOn w:val="Normal"/>
    <w:pPr>
      <w:spacing w:after="200"/>
      <w:ind w:left="1211"/>
      <w:jc w:val="both"/>
    </w:p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Guidenotes">
    <w:name w:val="Guidenotes"/>
    <w:basedOn w:val="Normal"/>
    <w:pPr>
      <w:jc w:val="both"/>
    </w:pPr>
    <w:rPr>
      <w:vanish/>
      <w:color w:val="FF0000"/>
      <w:sz w:val="24"/>
    </w:rPr>
  </w:style>
  <w:style w:type="paragraph" w:customStyle="1" w:styleId="titlectr">
    <w:name w:val="title ctr"/>
    <w:basedOn w:val="Normal"/>
    <w:next w:val="Heading3"/>
    <w:pPr>
      <w:keepNext/>
      <w:keepLines/>
      <w:spacing w:before="120"/>
      <w:jc w:val="center"/>
    </w:pPr>
    <w:rPr>
      <w:rFonts w:ascii="Helv" w:hAnsi="Helv"/>
      <w:b/>
      <w:caps/>
      <w:sz w:val="28"/>
    </w:rPr>
  </w:style>
  <w:style w:type="paragraph" w:customStyle="1" w:styleId="bullet1">
    <w:name w:val="bullet 1"/>
    <w:basedOn w:val="NormalIndent"/>
    <w:pPr>
      <w:tabs>
        <w:tab w:val="clear" w:pos="1559"/>
      </w:tabs>
      <w:spacing w:before="120" w:after="0"/>
      <w:ind w:left="1985" w:hanging="851"/>
      <w:jc w:val="left"/>
    </w:pPr>
    <w:rPr>
      <w:sz w:val="24"/>
    </w:rPr>
  </w:style>
  <w:style w:type="paragraph" w:customStyle="1" w:styleId="gn">
    <w:name w:val="gn"/>
    <w:basedOn w:val="Normal"/>
    <w:pPr>
      <w:keepLines/>
      <w:ind w:left="3969"/>
    </w:pPr>
    <w:rPr>
      <w:rFonts w:ascii="Arial" w:hAnsi="Arial"/>
      <w:b/>
      <w:vanish/>
      <w:color w:val="FF0000"/>
      <w:sz w:val="16"/>
    </w:rPr>
  </w:style>
  <w:style w:type="paragraph" w:customStyle="1" w:styleId="smalla">
    <w:name w:val="small (a)"/>
    <w:basedOn w:val="smalltext"/>
    <w:pPr>
      <w:tabs>
        <w:tab w:val="clear" w:pos="709"/>
      </w:tabs>
      <w:ind w:left="709" w:hanging="709"/>
    </w:pPr>
  </w:style>
  <w:style w:type="paragraph" w:customStyle="1" w:styleId="smalltext">
    <w:name w:val="small text"/>
    <w:basedOn w:val="Normal"/>
    <w:pPr>
      <w:tabs>
        <w:tab w:val="left" w:pos="709"/>
        <w:tab w:val="left" w:pos="1134"/>
      </w:tabs>
      <w:spacing w:before="20" w:after="20" w:line="240" w:lineRule="exact"/>
      <w:jc w:val="both"/>
    </w:pPr>
  </w:style>
  <w:style w:type="paragraph" w:customStyle="1" w:styleId="smallhead">
    <w:name w:val="small head"/>
    <w:basedOn w:val="Normal"/>
    <w:pPr>
      <w:tabs>
        <w:tab w:val="left" w:pos="709"/>
      </w:tabs>
      <w:spacing w:before="60" w:after="60" w:line="240" w:lineRule="exact"/>
    </w:pPr>
    <w:rPr>
      <w:b/>
    </w:rPr>
  </w:style>
  <w:style w:type="paragraph" w:customStyle="1" w:styleId="gn1sub">
    <w:name w:val="gn1sub"/>
    <w:basedOn w:val="gn1"/>
    <w:next w:val="Normal"/>
    <w:pPr>
      <w:numPr>
        <w:numId w:val="2"/>
      </w:numPr>
      <w:spacing w:before="0" w:after="120" w:line="200" w:lineRule="atLeast"/>
    </w:pPr>
    <w:rPr>
      <w:b/>
      <w:caps/>
      <w:sz w:val="16"/>
    </w:rPr>
  </w:style>
  <w:style w:type="paragraph" w:customStyle="1" w:styleId="URL">
    <w:name w:val="URL"/>
    <w:basedOn w:val="Normal"/>
    <w:next w:val="Normal"/>
    <w:pPr>
      <w:spacing w:after="200"/>
      <w:ind w:left="851"/>
      <w:jc w:val="both"/>
    </w:pPr>
    <w:rPr>
      <w:b/>
    </w:rPr>
  </w:style>
  <w:style w:type="character" w:customStyle="1" w:styleId="Normal1">
    <w:name w:val="Normal1"/>
    <w:rPr>
      <w:rFonts w:ascii="Arial" w:hAnsi="Arial"/>
      <w:sz w:val="24"/>
    </w:rPr>
  </w:style>
  <w:style w:type="paragraph" w:customStyle="1" w:styleId="Bodybullet">
    <w:name w:val="Body bullet"/>
    <w:basedOn w:val="BodyText"/>
    <w:pPr>
      <w:keepLines/>
      <w:numPr>
        <w:numId w:val="3"/>
      </w:numPr>
      <w:tabs>
        <w:tab w:val="left" w:pos="284"/>
        <w:tab w:val="left" w:pos="567"/>
        <w:tab w:val="left" w:pos="851"/>
      </w:tabs>
      <w:spacing w:before="60" w:after="0" w:line="260" w:lineRule="atLeast"/>
    </w:pPr>
    <w:rPr>
      <w:rFonts w:ascii="Serifa 45" w:hAnsi="Serifa 45"/>
      <w:sz w:val="22"/>
    </w:rPr>
  </w:style>
  <w:style w:type="paragraph" w:customStyle="1" w:styleId="BulletNospace">
    <w:name w:val="Bullet Nospace"/>
    <w:basedOn w:val="Normal"/>
    <w:pPr>
      <w:keepLines/>
      <w:numPr>
        <w:numId w:val="4"/>
      </w:numPr>
      <w:tabs>
        <w:tab w:val="left" w:pos="284"/>
        <w:tab w:val="left" w:pos="567"/>
        <w:tab w:val="left" w:pos="851"/>
        <w:tab w:val="left" w:pos="1134"/>
      </w:tabs>
      <w:spacing w:before="60" w:line="260" w:lineRule="atLeast"/>
    </w:pPr>
    <w:rPr>
      <w:rFonts w:ascii="Serifa 45" w:hAnsi="Serifa 45"/>
      <w:sz w:val="22"/>
    </w:rPr>
  </w:style>
  <w:style w:type="paragraph" w:customStyle="1" w:styleId="Normalbullet">
    <w:name w:val="Normal bullet"/>
    <w:basedOn w:val="Normal"/>
    <w:pPr>
      <w:keepLines/>
      <w:numPr>
        <w:numId w:val="6"/>
      </w:numPr>
      <w:tabs>
        <w:tab w:val="left" w:pos="284"/>
        <w:tab w:val="left" w:pos="567"/>
      </w:tabs>
      <w:spacing w:before="60" w:line="260" w:lineRule="atLeast"/>
    </w:pPr>
    <w:rPr>
      <w:rFonts w:ascii="Serifa 45" w:hAnsi="Serifa 45"/>
      <w:sz w:val="22"/>
    </w:rPr>
  </w:style>
  <w:style w:type="paragraph" w:customStyle="1" w:styleId="normalletter">
    <w:name w:val="normal letter"/>
    <w:basedOn w:val="Normal"/>
    <w:pPr>
      <w:keepLines/>
      <w:numPr>
        <w:numId w:val="5"/>
      </w:numPr>
      <w:tabs>
        <w:tab w:val="left" w:pos="284"/>
        <w:tab w:val="left" w:pos="567"/>
        <w:tab w:val="left" w:pos="851"/>
        <w:tab w:val="left" w:pos="1134"/>
      </w:tabs>
      <w:spacing w:before="120"/>
    </w:pPr>
    <w:rPr>
      <w:rFonts w:ascii="Serifa 45" w:hAnsi="Serifa 45"/>
      <w:sz w:val="22"/>
    </w:rPr>
  </w:style>
  <w:style w:type="paragraph" w:customStyle="1" w:styleId="Normalnumber">
    <w:name w:val="Normal number"/>
    <w:basedOn w:val="Normal"/>
    <w:pPr>
      <w:keepLines/>
      <w:tabs>
        <w:tab w:val="left" w:pos="284"/>
        <w:tab w:val="num" w:pos="360"/>
        <w:tab w:val="left" w:pos="567"/>
        <w:tab w:val="left" w:pos="851"/>
        <w:tab w:val="left" w:pos="1134"/>
      </w:tabs>
      <w:spacing w:before="120"/>
      <w:ind w:left="360" w:hanging="360"/>
    </w:pPr>
    <w:rPr>
      <w:rFonts w:ascii="Serifa 45" w:hAnsi="Serifa 45"/>
      <w:sz w:val="22"/>
    </w:rPr>
  </w:style>
  <w:style w:type="paragraph" w:customStyle="1" w:styleId="Heading2scheds">
    <w:name w:val="Heading 2  scheds"/>
    <w:basedOn w:val="Heading2"/>
    <w:next w:val="Normal"/>
    <w:pPr>
      <w:keepNext/>
      <w:pageBreakBefore/>
      <w:widowControl w:val="0"/>
      <w:tabs>
        <w:tab w:val="clear" w:pos="9026"/>
      </w:tabs>
      <w:spacing w:before="0" w:after="720" w:line="440" w:lineRule="exact"/>
      <w:ind w:left="284"/>
      <w:jc w:val="left"/>
      <w:outlineLvl w:val="9"/>
    </w:pPr>
    <w:rPr>
      <w:b/>
      <w:kern w:val="44"/>
      <w:sz w:val="40"/>
    </w:rPr>
  </w:style>
  <w:style w:type="paragraph" w:customStyle="1" w:styleId="Courses">
    <w:name w:val="Courses"/>
    <w:basedOn w:val="Normal"/>
    <w:pPr>
      <w:keepLines/>
      <w:tabs>
        <w:tab w:val="left" w:pos="3686"/>
        <w:tab w:val="left" w:pos="5245"/>
        <w:tab w:val="left" w:pos="6095"/>
        <w:tab w:val="left" w:pos="7513"/>
        <w:tab w:val="left" w:pos="8505"/>
      </w:tabs>
      <w:spacing w:before="60" w:line="220" w:lineRule="exact"/>
    </w:pPr>
    <w:rPr>
      <w:rFonts w:ascii="Arial" w:hAnsi="Arial"/>
      <w:sz w:val="18"/>
    </w:rPr>
  </w:style>
  <w:style w:type="paragraph" w:customStyle="1" w:styleId="Agpara3">
    <w:name w:val="Ag para 3"/>
    <w:basedOn w:val="Normal"/>
    <w:pPr>
      <w:numPr>
        <w:ilvl w:val="2"/>
        <w:numId w:val="7"/>
      </w:numPr>
      <w:tabs>
        <w:tab w:val="num" w:pos="360"/>
        <w:tab w:val="num" w:pos="1276"/>
      </w:tabs>
      <w:spacing w:before="60" w:after="60"/>
      <w:ind w:left="1276" w:right="2" w:hanging="425"/>
      <w:jc w:val="both"/>
    </w:pPr>
    <w:rPr>
      <w:sz w:val="22"/>
    </w:rPr>
  </w:style>
  <w:style w:type="paragraph" w:styleId="ListNumber2">
    <w:name w:val="List Number 2"/>
    <w:basedOn w:val="Normal"/>
    <w:pPr>
      <w:keepLines/>
      <w:widowControl w:val="0"/>
      <w:numPr>
        <w:numId w:val="1"/>
      </w:numPr>
      <w:spacing w:before="90" w:line="230" w:lineRule="exact"/>
    </w:pPr>
  </w:style>
  <w:style w:type="paragraph" w:customStyle="1" w:styleId="guidenotehiddentextChar">
    <w:name w:val="guide note (hidden text) Char"/>
    <w:basedOn w:val="Normal"/>
    <w:next w:val="Normal"/>
    <w:pPr>
      <w:spacing w:after="120" w:line="200" w:lineRule="atLeast"/>
      <w:ind w:left="2835"/>
    </w:pPr>
    <w:rPr>
      <w:rFonts w:ascii="Arial" w:hAnsi="Arial"/>
      <w:b/>
      <w:caps/>
      <w:vanish/>
      <w:color w:val="FF0000"/>
      <w:lang w:eastAsia="en-AU"/>
    </w:rPr>
  </w:style>
  <w:style w:type="paragraph" w:styleId="BodyText2">
    <w:name w:val="Body Text 2"/>
    <w:basedOn w:val="Normal"/>
    <w:rPr>
      <w:rFonts w:ascii="Arial" w:hAnsi="Arial"/>
      <w:vanish/>
      <w:color w:val="FF0000"/>
      <w:sz w:val="18"/>
    </w:rPr>
  </w:style>
  <w:style w:type="paragraph" w:styleId="BalloonText">
    <w:name w:val="Balloon Text"/>
    <w:basedOn w:val="Normal"/>
    <w:link w:val="BalloonTextChar"/>
    <w:uiPriority w:val="99"/>
    <w:semiHidden/>
    <w:rsid w:val="00A14D7C"/>
    <w:rPr>
      <w:rFonts w:ascii="Tahoma" w:hAnsi="Tahoma" w:cs="Tahoma"/>
      <w:sz w:val="16"/>
      <w:szCs w:val="16"/>
    </w:rPr>
  </w:style>
  <w:style w:type="paragraph" w:customStyle="1" w:styleId="Normalabc">
    <w:name w:val="Normal abc"/>
    <w:basedOn w:val="Normal"/>
    <w:link w:val="NormalabcChar"/>
    <w:rsid w:val="000557DB"/>
    <w:pPr>
      <w:spacing w:after="120"/>
      <w:ind w:left="284" w:hanging="284"/>
    </w:pPr>
  </w:style>
  <w:style w:type="table" w:styleId="TableGrid">
    <w:name w:val="Table Grid"/>
    <w:basedOn w:val="TableNormal"/>
    <w:rsid w:val="000B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33E1"/>
    <w:pPr>
      <w:spacing w:after="120"/>
    </w:pPr>
    <w:rPr>
      <w:sz w:val="16"/>
      <w:szCs w:val="16"/>
    </w:rPr>
  </w:style>
  <w:style w:type="paragraph" w:customStyle="1" w:styleId="Heading1RestartNumbering">
    <w:name w:val="Heading 1 Restart Numbering"/>
    <w:basedOn w:val="Heading1"/>
    <w:next w:val="Heading2"/>
    <w:rsid w:val="00A326B1"/>
    <w:pPr>
      <w:keepLines/>
      <w:numPr>
        <w:numId w:val="25"/>
      </w:numPr>
      <w:spacing w:before="60" w:after="120" w:line="400" w:lineRule="exact"/>
      <w:ind w:left="0" w:firstLine="0"/>
      <w:jc w:val="both"/>
    </w:pPr>
    <w:rPr>
      <w:rFonts w:ascii="Arial Black" w:hAnsi="Arial Black"/>
      <w:b w:val="0"/>
      <w:sz w:val="40"/>
    </w:rPr>
  </w:style>
  <w:style w:type="paragraph" w:customStyle="1" w:styleId="Sub-paragraph">
    <w:name w:val="Sub-paragraph"/>
    <w:basedOn w:val="Normal"/>
    <w:qFormat/>
    <w:rsid w:val="00A326B1"/>
    <w:pPr>
      <w:tabs>
        <w:tab w:val="left" w:pos="1701"/>
        <w:tab w:val="num" w:pos="1996"/>
      </w:tabs>
      <w:spacing w:after="60"/>
      <w:ind w:left="1701" w:hanging="425"/>
      <w:jc w:val="both"/>
    </w:pPr>
  </w:style>
  <w:style w:type="paragraph" w:customStyle="1" w:styleId="Sub-sub-sub-paragraph">
    <w:name w:val="Sub-sub-sub-paragraph"/>
    <w:basedOn w:val="Normal"/>
    <w:qFormat/>
    <w:rsid w:val="00A326B1"/>
    <w:pPr>
      <w:tabs>
        <w:tab w:val="left" w:pos="2835"/>
        <w:tab w:val="num" w:pos="3850"/>
      </w:tabs>
      <w:spacing w:after="60"/>
      <w:ind w:left="2835" w:hanging="425"/>
      <w:jc w:val="both"/>
    </w:pPr>
  </w:style>
  <w:style w:type="paragraph" w:customStyle="1" w:styleId="GuideNote">
    <w:name w:val="Guide Note"/>
    <w:link w:val="GuideNoteChar"/>
    <w:uiPriority w:val="99"/>
    <w:rsid w:val="005726CD"/>
    <w:pPr>
      <w:spacing w:before="60" w:after="60"/>
      <w:ind w:left="1701"/>
    </w:pPr>
    <w:rPr>
      <w:rFonts w:ascii="Arial" w:hAnsi="Arial"/>
      <w:b/>
      <w:caps/>
      <w:noProof/>
      <w:vanish/>
      <w:color w:val="FF0000"/>
      <w:sz w:val="16"/>
      <w:lang w:eastAsia="en-US"/>
    </w:rPr>
  </w:style>
  <w:style w:type="paragraph" w:customStyle="1" w:styleId="guidenotenoindent">
    <w:name w:val="guidenote no indent"/>
    <w:basedOn w:val="GuideNote"/>
    <w:rsid w:val="005726CD"/>
    <w:pPr>
      <w:ind w:left="0"/>
    </w:pPr>
  </w:style>
  <w:style w:type="paragraph" w:customStyle="1" w:styleId="CIClauseReference">
    <w:name w:val="CI Clause Reference"/>
    <w:basedOn w:val="Normal"/>
    <w:uiPriority w:val="99"/>
    <w:rsid w:val="00086F3D"/>
    <w:pPr>
      <w:spacing w:before="60"/>
      <w:jc w:val="right"/>
    </w:pPr>
    <w:rPr>
      <w:rFonts w:ascii="Arial" w:hAnsi="Arial"/>
      <w:i/>
      <w:color w:val="800000"/>
      <w:sz w:val="18"/>
    </w:rPr>
  </w:style>
  <w:style w:type="paragraph" w:customStyle="1" w:styleId="Paragraph-sub">
    <w:name w:val="Paragraph-sub"/>
    <w:basedOn w:val="Normal"/>
    <w:rsid w:val="00086F3D"/>
    <w:pPr>
      <w:numPr>
        <w:numId w:val="23"/>
      </w:numPr>
      <w:spacing w:after="120"/>
      <w:ind w:left="360" w:hanging="360"/>
      <w:jc w:val="both"/>
    </w:pPr>
    <w:rPr>
      <w:rFonts w:ascii="Arial" w:hAnsi="Arial"/>
      <w:color w:val="000000"/>
      <w:szCs w:val="24"/>
    </w:rPr>
  </w:style>
  <w:style w:type="paragraph" w:customStyle="1" w:styleId="Paragraph-bold">
    <w:name w:val="Paragraph-bold"/>
    <w:basedOn w:val="Paragraph"/>
    <w:rsid w:val="00086F3D"/>
    <w:pPr>
      <w:spacing w:before="0"/>
      <w:ind w:left="425"/>
      <w:outlineLvl w:val="9"/>
    </w:pPr>
    <w:rPr>
      <w:rFonts w:ascii="Arial" w:hAnsi="Arial"/>
      <w:b/>
      <w:szCs w:val="24"/>
    </w:rPr>
  </w:style>
  <w:style w:type="character" w:customStyle="1" w:styleId="NormalabcChar">
    <w:name w:val="Normal abc Char"/>
    <w:link w:val="Normalabc"/>
    <w:rsid w:val="002B0768"/>
    <w:rPr>
      <w:lang w:val="en-AU" w:eastAsia="en-US" w:bidi="ar-SA"/>
    </w:rPr>
  </w:style>
  <w:style w:type="character" w:styleId="CommentReference">
    <w:name w:val="annotation reference"/>
    <w:semiHidden/>
    <w:rsid w:val="00745B2C"/>
    <w:rPr>
      <w:sz w:val="16"/>
      <w:szCs w:val="16"/>
    </w:rPr>
  </w:style>
  <w:style w:type="paragraph" w:styleId="CommentSubject">
    <w:name w:val="annotation subject"/>
    <w:basedOn w:val="CommentText"/>
    <w:next w:val="CommentText"/>
    <w:semiHidden/>
    <w:rsid w:val="00745B2C"/>
    <w:rPr>
      <w:b/>
      <w:bCs/>
    </w:rPr>
  </w:style>
  <w:style w:type="paragraph" w:customStyle="1" w:styleId="Tableparagraphsub">
    <w:name w:val="Table paragraph sub"/>
    <w:basedOn w:val="Normal"/>
    <w:rsid w:val="00886680"/>
    <w:pPr>
      <w:numPr>
        <w:numId w:val="32"/>
      </w:numPr>
    </w:pPr>
    <w:rPr>
      <w:sz w:val="24"/>
      <w:szCs w:val="24"/>
    </w:rPr>
  </w:style>
  <w:style w:type="paragraph" w:customStyle="1" w:styleId="Tableparagraphsubdotpoint">
    <w:name w:val="Table paragraph sub dot point"/>
    <w:basedOn w:val="Tableparagraphsub"/>
    <w:autoRedefine/>
    <w:rsid w:val="00886680"/>
    <w:pPr>
      <w:numPr>
        <w:numId w:val="0"/>
      </w:numPr>
      <w:spacing w:after="40"/>
    </w:pPr>
    <w:rPr>
      <w:rFonts w:ascii="Arial" w:hAnsi="Arial" w:cs="Arial"/>
      <w:color w:val="0000FF"/>
      <w:sz w:val="18"/>
    </w:rPr>
  </w:style>
  <w:style w:type="paragraph" w:customStyle="1" w:styleId="ugheading1">
    <w:name w:val="ug_heading1"/>
    <w:basedOn w:val="Heading4"/>
    <w:rsid w:val="00886680"/>
    <w:pPr>
      <w:keepNext/>
      <w:pBdr>
        <w:top w:val="none" w:sz="0" w:space="0" w:color="auto"/>
        <w:left w:val="none" w:sz="0" w:space="0" w:color="auto"/>
        <w:bottom w:val="none" w:sz="0" w:space="0" w:color="auto"/>
        <w:right w:val="none" w:sz="0" w:space="0" w:color="auto"/>
      </w:pBdr>
      <w:tabs>
        <w:tab w:val="clear" w:pos="4111"/>
        <w:tab w:val="clear" w:pos="8364"/>
        <w:tab w:val="clear" w:pos="10065"/>
      </w:tabs>
      <w:spacing w:before="120"/>
    </w:pPr>
    <w:rPr>
      <w:rFonts w:cs="Arial"/>
      <w:b/>
      <w:bCs/>
      <w:color w:val="0000FF"/>
      <w:sz w:val="24"/>
    </w:rPr>
  </w:style>
  <w:style w:type="paragraph" w:customStyle="1" w:styleId="ugtext">
    <w:name w:val="ug_text"/>
    <w:rsid w:val="00886680"/>
    <w:rPr>
      <w:rFonts w:ascii="Arial" w:hAnsi="Arial"/>
      <w:color w:val="0000FF"/>
      <w:sz w:val="18"/>
      <w:lang w:eastAsia="en-US"/>
    </w:rPr>
  </w:style>
  <w:style w:type="paragraph" w:customStyle="1" w:styleId="ugheading2">
    <w:name w:val="ug_heading2"/>
    <w:basedOn w:val="ugheading1"/>
    <w:rsid w:val="00886680"/>
    <w:rPr>
      <w:rFonts w:ascii="Helvetica" w:hAnsi="Helvetica"/>
      <w:bCs w:val="0"/>
      <w:sz w:val="18"/>
    </w:rPr>
  </w:style>
  <w:style w:type="paragraph" w:customStyle="1" w:styleId="ugtextindent">
    <w:name w:val="ug_text_indent"/>
    <w:basedOn w:val="ugtext"/>
    <w:rsid w:val="00886680"/>
    <w:pPr>
      <w:ind w:left="380"/>
    </w:pPr>
    <w:rPr>
      <w:rFonts w:ascii="Helvetica" w:hAnsi="Helvetica"/>
      <w:bCs/>
    </w:rPr>
  </w:style>
  <w:style w:type="paragraph" w:customStyle="1" w:styleId="Sub-GuideNote">
    <w:name w:val="Sub-Guide Note"/>
    <w:basedOn w:val="GuideNote"/>
    <w:autoRedefine/>
    <w:rsid w:val="00946899"/>
    <w:pPr>
      <w:spacing w:before="0" w:after="0"/>
      <w:ind w:left="1985"/>
    </w:pPr>
    <w:rPr>
      <w:noProof w:val="0"/>
    </w:rPr>
  </w:style>
  <w:style w:type="paragraph" w:customStyle="1" w:styleId="Sub-sub-paragraph">
    <w:name w:val="Sub-sub-paragraph"/>
    <w:basedOn w:val="NormalBulleted2"/>
    <w:qFormat/>
    <w:rsid w:val="009B518A"/>
    <w:pPr>
      <w:numPr>
        <w:numId w:val="37"/>
      </w:numPr>
      <w:tabs>
        <w:tab w:val="clear" w:pos="927"/>
        <w:tab w:val="num" w:pos="1985"/>
      </w:tabs>
      <w:spacing w:after="60"/>
      <w:ind w:left="1985"/>
    </w:pPr>
  </w:style>
  <w:style w:type="paragraph" w:customStyle="1" w:styleId="GuideNoteExample">
    <w:name w:val="Guide Note Example"/>
    <w:basedOn w:val="Normal"/>
    <w:rsid w:val="009B518A"/>
    <w:pPr>
      <w:ind w:left="1134"/>
    </w:pPr>
    <w:rPr>
      <w:bCs/>
      <w:vanish/>
      <w:color w:val="FF0000"/>
      <w:szCs w:val="24"/>
    </w:rPr>
  </w:style>
  <w:style w:type="paragraph" w:customStyle="1" w:styleId="ParagraphNoNumber">
    <w:name w:val="Paragraph NoNumber"/>
    <w:basedOn w:val="Normal"/>
    <w:link w:val="ParagraphNoNumberChar"/>
    <w:rsid w:val="009B518A"/>
    <w:pPr>
      <w:tabs>
        <w:tab w:val="left" w:pos="3969"/>
      </w:tabs>
      <w:spacing w:after="60"/>
      <w:ind w:left="1134"/>
      <w:jc w:val="both"/>
    </w:pPr>
  </w:style>
  <w:style w:type="paragraph" w:customStyle="1" w:styleId="GuideNoteTableText">
    <w:name w:val="Guide Note Table Text"/>
    <w:basedOn w:val="TableText0"/>
    <w:rsid w:val="009B518A"/>
    <w:pPr>
      <w:tabs>
        <w:tab w:val="clear" w:pos="284"/>
        <w:tab w:val="clear" w:pos="2835"/>
      </w:tabs>
      <w:spacing w:before="0" w:line="240" w:lineRule="auto"/>
      <w:ind w:left="0"/>
    </w:pPr>
    <w:rPr>
      <w:vanish/>
      <w:color w:val="FF0000"/>
    </w:rPr>
  </w:style>
  <w:style w:type="character" w:customStyle="1" w:styleId="ParagraphNoNumberChar">
    <w:name w:val="Paragraph NoNumber Char"/>
    <w:link w:val="ParagraphNoNumber"/>
    <w:uiPriority w:val="99"/>
    <w:rsid w:val="009B518A"/>
    <w:rPr>
      <w:lang w:val="en-AU" w:eastAsia="en-US" w:bidi="ar-SA"/>
    </w:rPr>
  </w:style>
  <w:style w:type="paragraph" w:customStyle="1" w:styleId="ClauseLevel1">
    <w:name w:val="ClauseLevel1"/>
    <w:basedOn w:val="Heading2"/>
    <w:autoRedefine/>
    <w:rsid w:val="003556BE"/>
    <w:pPr>
      <w:keepNext/>
      <w:numPr>
        <w:numId w:val="38"/>
      </w:numPr>
      <w:pBdr>
        <w:bottom w:val="single" w:sz="8" w:space="3" w:color="C0C0C0"/>
      </w:pBdr>
      <w:tabs>
        <w:tab w:val="clear" w:pos="9026"/>
      </w:tabs>
      <w:spacing w:before="240" w:after="120"/>
    </w:pPr>
    <w:rPr>
      <w:rFonts w:hAnsi="Arial Bold"/>
      <w:b/>
      <w:caps/>
      <w:noProof/>
      <w:color w:val="000080"/>
      <w:sz w:val="22"/>
      <w:lang w:eastAsia="en-AU"/>
    </w:rPr>
  </w:style>
  <w:style w:type="character" w:customStyle="1" w:styleId="TableTitleChar">
    <w:name w:val="Table Title Char"/>
    <w:link w:val="TableTitle"/>
    <w:rsid w:val="003556BE"/>
    <w:rPr>
      <w:b/>
      <w:color w:val="0000FF"/>
      <w:lang w:val="en-AU" w:eastAsia="en-US" w:bidi="ar-SA"/>
    </w:rPr>
  </w:style>
  <w:style w:type="paragraph" w:customStyle="1" w:styleId="Heading3NoNumber">
    <w:name w:val="Heading 3 NoNumber"/>
    <w:basedOn w:val="Heading3"/>
    <w:rsid w:val="008402F4"/>
    <w:pPr>
      <w:keepNext/>
      <w:keepLines/>
      <w:tabs>
        <w:tab w:val="clear" w:pos="851"/>
        <w:tab w:val="clear" w:pos="9923"/>
        <w:tab w:val="left" w:pos="425"/>
      </w:tabs>
      <w:spacing w:before="0" w:line="340" w:lineRule="exact"/>
      <w:ind w:left="0" w:firstLine="0"/>
    </w:pPr>
    <w:rPr>
      <w:rFonts w:ascii="Arial Black" w:hAnsi="Arial Black"/>
      <w:iCs/>
      <w:noProof/>
    </w:rPr>
  </w:style>
  <w:style w:type="character" w:customStyle="1" w:styleId="GuideNoteChar">
    <w:name w:val="Guide Note Char"/>
    <w:link w:val="GuideNote"/>
    <w:uiPriority w:val="99"/>
    <w:rsid w:val="008402F4"/>
    <w:rPr>
      <w:rFonts w:ascii="Arial" w:hAnsi="Arial"/>
      <w:b/>
      <w:caps/>
      <w:noProof/>
      <w:vanish/>
      <w:color w:val="FF0000"/>
      <w:sz w:val="16"/>
      <w:lang w:val="en-AU" w:eastAsia="en-US" w:bidi="ar-SA"/>
    </w:rPr>
  </w:style>
  <w:style w:type="character" w:customStyle="1" w:styleId="Heading3Char">
    <w:name w:val="Heading 3 Char"/>
    <w:aliases w:val="H3 Char,h3 Char,(a) Char"/>
    <w:link w:val="Heading3"/>
    <w:rsid w:val="0008294C"/>
    <w:rPr>
      <w:rFonts w:ascii="Arial" w:hAnsi="Arial"/>
      <w:lang w:val="en-AU" w:eastAsia="en-US" w:bidi="ar-SA"/>
    </w:rPr>
  </w:style>
  <w:style w:type="paragraph" w:styleId="FootnoteText">
    <w:name w:val="footnote text"/>
    <w:basedOn w:val="Normal"/>
    <w:semiHidden/>
    <w:rsid w:val="002A7F7F"/>
  </w:style>
  <w:style w:type="character" w:styleId="FootnoteReference">
    <w:name w:val="footnote reference"/>
    <w:semiHidden/>
    <w:rsid w:val="002A7F7F"/>
    <w:rPr>
      <w:vertAlign w:val="superscript"/>
    </w:rPr>
  </w:style>
  <w:style w:type="paragraph" w:customStyle="1" w:styleId="con30">
    <w:name w:val="con3"/>
    <w:basedOn w:val="Normal"/>
    <w:rsid w:val="00921458"/>
    <w:pPr>
      <w:spacing w:before="100" w:beforeAutospacing="1" w:after="100" w:afterAutospacing="1"/>
    </w:pPr>
    <w:rPr>
      <w:sz w:val="24"/>
      <w:szCs w:val="24"/>
      <w:lang w:eastAsia="en-AU"/>
    </w:rPr>
  </w:style>
  <w:style w:type="paragraph" w:customStyle="1" w:styleId="con20">
    <w:name w:val="con2"/>
    <w:basedOn w:val="Normal"/>
    <w:rsid w:val="00921458"/>
    <w:pPr>
      <w:spacing w:before="100" w:beforeAutospacing="1" w:after="100" w:afterAutospacing="1"/>
    </w:pPr>
    <w:rPr>
      <w:sz w:val="24"/>
      <w:szCs w:val="24"/>
      <w:lang w:eastAsia="en-AU"/>
    </w:rPr>
  </w:style>
  <w:style w:type="character" w:styleId="Strong">
    <w:name w:val="Strong"/>
    <w:qFormat/>
    <w:rsid w:val="00F07AC5"/>
    <w:rPr>
      <w:b/>
      <w:bCs/>
    </w:rPr>
  </w:style>
  <w:style w:type="character" w:customStyle="1" w:styleId="apple-converted-space">
    <w:name w:val="apple-converted-space"/>
    <w:basedOn w:val="DefaultParagraphFont"/>
    <w:rsid w:val="00EE1A73"/>
  </w:style>
  <w:style w:type="paragraph" w:customStyle="1" w:styleId="Background">
    <w:name w:val="Background"/>
    <w:basedOn w:val="Normal"/>
    <w:link w:val="BackgroundChar"/>
    <w:rsid w:val="007242D6"/>
    <w:pPr>
      <w:spacing w:before="60" w:after="120"/>
      <w:ind w:left="1134"/>
      <w:jc w:val="both"/>
    </w:pPr>
    <w:rPr>
      <w:rFonts w:ascii="Arial" w:hAnsi="Arial"/>
      <w:color w:val="800000"/>
      <w:sz w:val="18"/>
    </w:rPr>
  </w:style>
  <w:style w:type="character" w:customStyle="1" w:styleId="BackgroundChar">
    <w:name w:val="Background Char"/>
    <w:link w:val="Background"/>
    <w:rsid w:val="007242D6"/>
    <w:rPr>
      <w:rFonts w:ascii="Arial" w:hAnsi="Arial"/>
      <w:color w:val="800000"/>
      <w:sz w:val="18"/>
      <w:lang w:eastAsia="en-US"/>
    </w:rPr>
  </w:style>
  <w:style w:type="paragraph" w:customStyle="1" w:styleId="Space">
    <w:name w:val="Space"/>
    <w:basedOn w:val="Normal"/>
    <w:rsid w:val="007242D6"/>
    <w:pPr>
      <w:pBdr>
        <w:top w:val="single" w:sz="36" w:space="1" w:color="auto"/>
      </w:pBdr>
      <w:spacing w:before="120" w:after="60"/>
      <w:ind w:firstLine="1134"/>
    </w:pPr>
    <w:rPr>
      <w:rFonts w:ascii="Arial Black" w:hAnsi="Arial Black"/>
      <w:color w:val="FFFFFF"/>
      <w:sz w:val="8"/>
    </w:rPr>
  </w:style>
  <w:style w:type="paragraph" w:styleId="PlainText">
    <w:name w:val="Plain Text"/>
    <w:basedOn w:val="Normal"/>
    <w:link w:val="PlainTextChar"/>
    <w:semiHidden/>
    <w:unhideWhenUsed/>
    <w:rsid w:val="00253F76"/>
    <w:rPr>
      <w:rFonts w:ascii="Courier New" w:hAnsi="Courier New"/>
    </w:rPr>
  </w:style>
  <w:style w:type="character" w:customStyle="1" w:styleId="PlainTextChar">
    <w:name w:val="Plain Text Char"/>
    <w:link w:val="PlainText"/>
    <w:semiHidden/>
    <w:rsid w:val="00253F76"/>
    <w:rPr>
      <w:rFonts w:ascii="Courier New" w:hAnsi="Courier New"/>
      <w:lang w:eastAsia="en-US"/>
    </w:rPr>
  </w:style>
  <w:style w:type="paragraph" w:styleId="TOCHeading">
    <w:name w:val="TOC Heading"/>
    <w:basedOn w:val="Heading1"/>
    <w:next w:val="Normal"/>
    <w:uiPriority w:val="39"/>
    <w:unhideWhenUsed/>
    <w:qFormat/>
    <w:rsid w:val="005A7D96"/>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5A7D96"/>
    <w:pPr>
      <w:spacing w:after="100"/>
      <w:ind w:left="200"/>
    </w:pPr>
  </w:style>
  <w:style w:type="paragraph" w:styleId="TOC3">
    <w:name w:val="toc 3"/>
    <w:basedOn w:val="Normal"/>
    <w:next w:val="Normal"/>
    <w:autoRedefine/>
    <w:uiPriority w:val="39"/>
    <w:unhideWhenUsed/>
    <w:rsid w:val="005A7D96"/>
    <w:pPr>
      <w:spacing w:after="100"/>
      <w:ind w:left="400"/>
    </w:pPr>
  </w:style>
  <w:style w:type="paragraph" w:styleId="TOC1">
    <w:name w:val="toc 1"/>
    <w:basedOn w:val="Normal"/>
    <w:next w:val="Normal"/>
    <w:autoRedefine/>
    <w:uiPriority w:val="39"/>
    <w:unhideWhenUsed/>
    <w:rsid w:val="005A7D96"/>
    <w:pPr>
      <w:spacing w:after="100"/>
    </w:pPr>
  </w:style>
  <w:style w:type="character" w:styleId="UnresolvedMention">
    <w:name w:val="Unresolved Mention"/>
    <w:basedOn w:val="DefaultParagraphFont"/>
    <w:uiPriority w:val="99"/>
    <w:semiHidden/>
    <w:unhideWhenUsed/>
    <w:rsid w:val="006A2B7C"/>
    <w:rPr>
      <w:color w:val="605E5C"/>
      <w:shd w:val="clear" w:color="auto" w:fill="E1DFDD"/>
    </w:rPr>
  </w:style>
  <w:style w:type="paragraph" w:styleId="ListParagraph">
    <w:name w:val="List Paragraph"/>
    <w:basedOn w:val="Normal"/>
    <w:uiPriority w:val="34"/>
    <w:qFormat/>
    <w:rsid w:val="004D60BE"/>
    <w:pPr>
      <w:ind w:left="720"/>
      <w:contextualSpacing/>
    </w:pPr>
  </w:style>
  <w:style w:type="paragraph" w:customStyle="1" w:styleId="TableParagraph">
    <w:name w:val="Table Paragraph"/>
    <w:basedOn w:val="Normal"/>
    <w:uiPriority w:val="1"/>
    <w:qFormat/>
    <w:rsid w:val="00E611B1"/>
    <w:pPr>
      <w:widowControl w:val="0"/>
      <w:autoSpaceDE w:val="0"/>
      <w:autoSpaceDN w:val="0"/>
    </w:pPr>
    <w:rPr>
      <w:rFonts w:ascii="Verdana" w:eastAsia="Verdana" w:hAnsi="Verdana" w:cs="Verdana"/>
      <w:sz w:val="22"/>
      <w:szCs w:val="22"/>
      <w:lang w:val="en-US"/>
    </w:rPr>
  </w:style>
  <w:style w:type="character" w:styleId="PlaceholderText">
    <w:name w:val="Placeholder Text"/>
    <w:basedOn w:val="DefaultParagraphFont"/>
    <w:uiPriority w:val="99"/>
    <w:semiHidden/>
    <w:rsid w:val="007A4884"/>
    <w:rPr>
      <w:color w:val="808080"/>
    </w:rPr>
  </w:style>
  <w:style w:type="character" w:customStyle="1" w:styleId="FooterChar">
    <w:name w:val="Footer Char"/>
    <w:basedOn w:val="DefaultParagraphFont"/>
    <w:link w:val="Footer"/>
    <w:rsid w:val="005B324A"/>
    <w:rPr>
      <w:lang w:eastAsia="en-US"/>
    </w:rPr>
  </w:style>
  <w:style w:type="character" w:customStyle="1" w:styleId="BalloonTextChar">
    <w:name w:val="Balloon Text Char"/>
    <w:basedOn w:val="DefaultParagraphFont"/>
    <w:link w:val="BalloonText"/>
    <w:uiPriority w:val="99"/>
    <w:semiHidden/>
    <w:locked/>
    <w:rsid w:val="009C547B"/>
    <w:rPr>
      <w:rFonts w:ascii="Tahoma" w:hAnsi="Tahoma" w:cs="Tahoma"/>
      <w:sz w:val="16"/>
      <w:szCs w:val="16"/>
      <w:lang w:eastAsia="en-US"/>
    </w:rPr>
  </w:style>
  <w:style w:type="paragraph" w:customStyle="1" w:styleId="GuideNoteSubSub">
    <w:name w:val="Guide Note Sub Sub"/>
    <w:basedOn w:val="GuideNote"/>
    <w:uiPriority w:val="99"/>
    <w:rsid w:val="00D519CB"/>
    <w:pPr>
      <w:tabs>
        <w:tab w:val="num" w:pos="1209"/>
        <w:tab w:val="left" w:pos="2835"/>
      </w:tabs>
      <w:ind w:left="2836" w:hanging="284"/>
    </w:pPr>
  </w:style>
  <w:style w:type="paragraph" w:styleId="NormalWeb">
    <w:name w:val="Normal (Web)"/>
    <w:basedOn w:val="Normal"/>
    <w:uiPriority w:val="99"/>
    <w:rsid w:val="00D519CB"/>
    <w:pPr>
      <w:spacing w:before="100" w:beforeAutospacing="1" w:after="100" w:afterAutospacing="1"/>
    </w:pPr>
    <w:rPr>
      <w:sz w:val="24"/>
      <w:szCs w:val="24"/>
      <w:lang w:eastAsia="en-AU"/>
    </w:rPr>
  </w:style>
  <w:style w:type="paragraph" w:customStyle="1" w:styleId="M-lista">
    <w:name w:val="M-list a)"/>
    <w:basedOn w:val="Normal"/>
    <w:rsid w:val="00354ED3"/>
    <w:pPr>
      <w:numPr>
        <w:numId w:val="140"/>
      </w:numPr>
      <w:spacing w:after="220"/>
    </w:pPr>
    <w:rPr>
      <w:rFonts w:ascii="Arial" w:hAnsi="Arial"/>
      <w:sz w:val="24"/>
      <w:szCs w:val="24"/>
      <w:lang w:eastAsia="en-AU"/>
    </w:rPr>
  </w:style>
  <w:style w:type="paragraph" w:customStyle="1" w:styleId="M-AnnexureHeading">
    <w:name w:val="M-Annexure Heading"/>
    <w:basedOn w:val="Normal"/>
    <w:next w:val="Normal"/>
    <w:rsid w:val="00354ED3"/>
    <w:pPr>
      <w:pageBreakBefore/>
      <w:numPr>
        <w:numId w:val="139"/>
      </w:numPr>
      <w:spacing w:after="220"/>
      <w:outlineLvl w:val="0"/>
    </w:pPr>
    <w:rPr>
      <w:rFonts w:ascii="Arial Bold" w:hAnsi="Arial Bold"/>
      <w:b/>
      <w:caps/>
      <w:sz w:val="26"/>
      <w:szCs w:val="26"/>
      <w:lang w:eastAsia="en-AU"/>
    </w:rPr>
  </w:style>
  <w:style w:type="paragraph" w:customStyle="1" w:styleId="Heading2indent">
    <w:name w:val="Heading 2 indent"/>
    <w:basedOn w:val="Normal"/>
    <w:rsid w:val="00354ED3"/>
    <w:pPr>
      <w:spacing w:after="220"/>
      <w:ind w:left="851"/>
    </w:pPr>
    <w:rPr>
      <w:rFonts w:ascii="Arial" w:hAnsi="Arial" w:cs="Arial"/>
      <w:sz w:val="22"/>
      <w:szCs w:val="24"/>
    </w:rPr>
  </w:style>
  <w:style w:type="paragraph" w:customStyle="1" w:styleId="ScheduleNormalA">
    <w:name w:val="Schedule Normal (A"/>
    <w:aliases w:val="B,C)"/>
    <w:qFormat/>
    <w:rsid w:val="00354ED3"/>
    <w:pPr>
      <w:numPr>
        <w:numId w:val="145"/>
      </w:numPr>
      <w:spacing w:after="220"/>
    </w:pPr>
    <w:rPr>
      <w:rFonts w:ascii="Arial" w:eastAsia="MS Mincho" w:hAnsi="Arial" w:cs="Arial"/>
      <w:sz w:val="22"/>
      <w:szCs w:val="22"/>
      <w:lang w:eastAsia="en-US"/>
    </w:rPr>
  </w:style>
  <w:style w:type="paragraph" w:customStyle="1" w:styleId="ScheduleTitle">
    <w:name w:val="Schedule Title"/>
    <w:qFormat/>
    <w:rsid w:val="00354ED3"/>
    <w:pPr>
      <w:spacing w:after="220"/>
    </w:pPr>
    <w:rPr>
      <w:rFonts w:ascii="Arial" w:hAnsi="Arial" w:cs="Arial"/>
      <w:b/>
      <w:sz w:val="24"/>
      <w:szCs w:val="22"/>
      <w:lang w:eastAsia="en-US"/>
    </w:rPr>
  </w:style>
  <w:style w:type="character" w:customStyle="1" w:styleId="TableTextChar">
    <w:name w:val="Table Text Char"/>
    <w:link w:val="TableText0"/>
    <w:rsid w:val="00354ED3"/>
    <w:rPr>
      <w:lang w:eastAsia="en-US"/>
    </w:rPr>
  </w:style>
  <w:style w:type="paragraph" w:customStyle="1" w:styleId="ScheduleHeading1">
    <w:name w:val="Schedule Heading 1"/>
    <w:qFormat/>
    <w:rsid w:val="00354ED3"/>
    <w:pPr>
      <w:numPr>
        <w:numId w:val="143"/>
      </w:numPr>
      <w:spacing w:after="220"/>
    </w:pPr>
    <w:rPr>
      <w:rFonts w:ascii="Arial" w:hAnsi="Arial" w:cs="Arial"/>
      <w:b/>
      <w:sz w:val="28"/>
      <w:szCs w:val="22"/>
      <w:lang w:eastAsia="en-US"/>
    </w:rPr>
  </w:style>
  <w:style w:type="paragraph" w:customStyle="1" w:styleId="ScheduleHeading2">
    <w:name w:val="Schedule Heading 2"/>
    <w:qFormat/>
    <w:rsid w:val="00354ED3"/>
    <w:pPr>
      <w:numPr>
        <w:ilvl w:val="1"/>
        <w:numId w:val="143"/>
      </w:numPr>
      <w:spacing w:after="220"/>
    </w:pPr>
    <w:rPr>
      <w:rFonts w:ascii="Arial" w:hAnsi="Arial" w:cs="Arial"/>
      <w:b/>
      <w:sz w:val="22"/>
      <w:lang w:eastAsia="en-US"/>
    </w:rPr>
  </w:style>
  <w:style w:type="paragraph" w:customStyle="1" w:styleId="ScheduleHeading3">
    <w:name w:val="Schedule Heading 3"/>
    <w:qFormat/>
    <w:rsid w:val="00354ED3"/>
    <w:pPr>
      <w:numPr>
        <w:ilvl w:val="2"/>
        <w:numId w:val="143"/>
      </w:numPr>
      <w:spacing w:after="220"/>
    </w:pPr>
    <w:rPr>
      <w:rFonts w:ascii="Arial" w:hAnsi="Arial" w:cs="Arial"/>
      <w:sz w:val="22"/>
      <w:lang w:eastAsia="en-US"/>
    </w:rPr>
  </w:style>
  <w:style w:type="paragraph" w:customStyle="1" w:styleId="ScheduleHeading4">
    <w:name w:val="Schedule Heading 4"/>
    <w:qFormat/>
    <w:rsid w:val="00354ED3"/>
    <w:pPr>
      <w:numPr>
        <w:ilvl w:val="3"/>
        <w:numId w:val="143"/>
      </w:numPr>
      <w:spacing w:after="220"/>
    </w:pPr>
    <w:rPr>
      <w:rFonts w:ascii="Arial" w:hAnsi="Arial" w:cs="Arial"/>
      <w:sz w:val="22"/>
      <w:lang w:eastAsia="en-US"/>
    </w:rPr>
  </w:style>
  <w:style w:type="paragraph" w:customStyle="1" w:styleId="ScheduleHeading5">
    <w:name w:val="Schedule Heading 5"/>
    <w:qFormat/>
    <w:rsid w:val="00354ED3"/>
    <w:pPr>
      <w:numPr>
        <w:ilvl w:val="4"/>
        <w:numId w:val="143"/>
      </w:numPr>
      <w:spacing w:after="220"/>
    </w:pPr>
    <w:rPr>
      <w:rFonts w:ascii="Arial" w:hAnsi="Arial" w:cs="Arial"/>
      <w:sz w:val="22"/>
      <w:lang w:eastAsia="en-US"/>
    </w:rPr>
  </w:style>
  <w:style w:type="paragraph" w:customStyle="1" w:styleId="ScheduleNormal">
    <w:name w:val="Schedule Normal"/>
    <w:qFormat/>
    <w:rsid w:val="00354ED3"/>
    <w:pPr>
      <w:spacing w:after="220"/>
    </w:pPr>
    <w:rPr>
      <w:rFonts w:ascii="Arial" w:hAnsi="Arial" w:cs="Arial"/>
      <w:sz w:val="22"/>
      <w:lang w:eastAsia="en-US"/>
    </w:rPr>
  </w:style>
  <w:style w:type="paragraph" w:styleId="Revision">
    <w:name w:val="Revision"/>
    <w:hidden/>
    <w:uiPriority w:val="99"/>
    <w:semiHidden/>
    <w:rsid w:val="005258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48">
      <w:bodyDiv w:val="1"/>
      <w:marLeft w:val="0"/>
      <w:marRight w:val="0"/>
      <w:marTop w:val="0"/>
      <w:marBottom w:val="0"/>
      <w:divBdr>
        <w:top w:val="none" w:sz="0" w:space="0" w:color="auto"/>
        <w:left w:val="none" w:sz="0" w:space="0" w:color="auto"/>
        <w:bottom w:val="none" w:sz="0" w:space="0" w:color="auto"/>
        <w:right w:val="none" w:sz="0" w:space="0" w:color="auto"/>
      </w:divBdr>
    </w:div>
    <w:div w:id="155534133">
      <w:bodyDiv w:val="1"/>
      <w:marLeft w:val="0"/>
      <w:marRight w:val="0"/>
      <w:marTop w:val="0"/>
      <w:marBottom w:val="0"/>
      <w:divBdr>
        <w:top w:val="none" w:sz="0" w:space="0" w:color="auto"/>
        <w:left w:val="none" w:sz="0" w:space="0" w:color="auto"/>
        <w:bottom w:val="none" w:sz="0" w:space="0" w:color="auto"/>
        <w:right w:val="none" w:sz="0" w:space="0" w:color="auto"/>
      </w:divBdr>
    </w:div>
    <w:div w:id="344137348">
      <w:bodyDiv w:val="1"/>
      <w:marLeft w:val="0"/>
      <w:marRight w:val="0"/>
      <w:marTop w:val="0"/>
      <w:marBottom w:val="0"/>
      <w:divBdr>
        <w:top w:val="none" w:sz="0" w:space="0" w:color="auto"/>
        <w:left w:val="none" w:sz="0" w:space="0" w:color="auto"/>
        <w:bottom w:val="none" w:sz="0" w:space="0" w:color="auto"/>
        <w:right w:val="none" w:sz="0" w:space="0" w:color="auto"/>
      </w:divBdr>
    </w:div>
    <w:div w:id="393432684">
      <w:bodyDiv w:val="1"/>
      <w:marLeft w:val="0"/>
      <w:marRight w:val="0"/>
      <w:marTop w:val="0"/>
      <w:marBottom w:val="0"/>
      <w:divBdr>
        <w:top w:val="none" w:sz="0" w:space="0" w:color="auto"/>
        <w:left w:val="none" w:sz="0" w:space="0" w:color="auto"/>
        <w:bottom w:val="none" w:sz="0" w:space="0" w:color="auto"/>
        <w:right w:val="none" w:sz="0" w:space="0" w:color="auto"/>
      </w:divBdr>
    </w:div>
    <w:div w:id="436020977">
      <w:bodyDiv w:val="1"/>
      <w:marLeft w:val="0"/>
      <w:marRight w:val="0"/>
      <w:marTop w:val="0"/>
      <w:marBottom w:val="0"/>
      <w:divBdr>
        <w:top w:val="none" w:sz="0" w:space="0" w:color="auto"/>
        <w:left w:val="none" w:sz="0" w:space="0" w:color="auto"/>
        <w:bottom w:val="none" w:sz="0" w:space="0" w:color="auto"/>
        <w:right w:val="none" w:sz="0" w:space="0" w:color="auto"/>
      </w:divBdr>
    </w:div>
    <w:div w:id="639073910">
      <w:bodyDiv w:val="1"/>
      <w:marLeft w:val="0"/>
      <w:marRight w:val="0"/>
      <w:marTop w:val="0"/>
      <w:marBottom w:val="0"/>
      <w:divBdr>
        <w:top w:val="none" w:sz="0" w:space="0" w:color="auto"/>
        <w:left w:val="none" w:sz="0" w:space="0" w:color="auto"/>
        <w:bottom w:val="none" w:sz="0" w:space="0" w:color="auto"/>
        <w:right w:val="none" w:sz="0" w:space="0" w:color="auto"/>
      </w:divBdr>
    </w:div>
    <w:div w:id="792674483">
      <w:bodyDiv w:val="1"/>
      <w:marLeft w:val="0"/>
      <w:marRight w:val="0"/>
      <w:marTop w:val="0"/>
      <w:marBottom w:val="0"/>
      <w:divBdr>
        <w:top w:val="none" w:sz="0" w:space="0" w:color="auto"/>
        <w:left w:val="none" w:sz="0" w:space="0" w:color="auto"/>
        <w:bottom w:val="none" w:sz="0" w:space="0" w:color="auto"/>
        <w:right w:val="none" w:sz="0" w:space="0" w:color="auto"/>
      </w:divBdr>
    </w:div>
    <w:div w:id="1208688831">
      <w:bodyDiv w:val="1"/>
      <w:marLeft w:val="0"/>
      <w:marRight w:val="0"/>
      <w:marTop w:val="0"/>
      <w:marBottom w:val="0"/>
      <w:divBdr>
        <w:top w:val="none" w:sz="0" w:space="0" w:color="auto"/>
        <w:left w:val="none" w:sz="0" w:space="0" w:color="auto"/>
        <w:bottom w:val="none" w:sz="0" w:space="0" w:color="auto"/>
        <w:right w:val="none" w:sz="0" w:space="0" w:color="auto"/>
      </w:divBdr>
    </w:div>
    <w:div w:id="1299872377">
      <w:bodyDiv w:val="1"/>
      <w:marLeft w:val="0"/>
      <w:marRight w:val="0"/>
      <w:marTop w:val="0"/>
      <w:marBottom w:val="0"/>
      <w:divBdr>
        <w:top w:val="none" w:sz="0" w:space="0" w:color="auto"/>
        <w:left w:val="none" w:sz="0" w:space="0" w:color="auto"/>
        <w:bottom w:val="none" w:sz="0" w:space="0" w:color="auto"/>
        <w:right w:val="none" w:sz="0" w:space="0" w:color="auto"/>
      </w:divBdr>
    </w:div>
    <w:div w:id="164904597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4.xml"/><Relationship Id="rId35" Type="http://schemas.openxmlformats.org/officeDocument/2006/relationships/header" Target="header19.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9872458FF4D68B3A4D007BB88CC3C"/>
        <w:category>
          <w:name w:val="General"/>
          <w:gallery w:val="placeholder"/>
        </w:category>
        <w:types>
          <w:type w:val="bbPlcHdr"/>
        </w:types>
        <w:behaviors>
          <w:behavior w:val="content"/>
        </w:behaviors>
        <w:guid w:val="{A51B1E66-B41A-4E33-8167-6F40C2BB617D}"/>
      </w:docPartPr>
      <w:docPartBody>
        <w:p w:rsidR="002312F4" w:rsidRDefault="002B3127">
          <w:r w:rsidRPr="00872249">
            <w:rPr>
              <w:rStyle w:val="PlaceholderText"/>
            </w:rPr>
            <w:t>[Subject]</w:t>
          </w:r>
        </w:p>
      </w:docPartBody>
    </w:docPart>
    <w:docPart>
      <w:docPartPr>
        <w:name w:val="778AEE40A3F341F383E30F92DFEABD9A"/>
        <w:category>
          <w:name w:val="General"/>
          <w:gallery w:val="placeholder"/>
        </w:category>
        <w:types>
          <w:type w:val="bbPlcHdr"/>
        </w:types>
        <w:behaviors>
          <w:behavior w:val="content"/>
        </w:behaviors>
        <w:guid w:val="{A8737218-3230-4DB6-AD3F-B2CCBA7EDFC8}"/>
      </w:docPartPr>
      <w:docPartBody>
        <w:p w:rsidR="002312F4" w:rsidRDefault="002B3127" w:rsidP="002B3127">
          <w:pPr>
            <w:pStyle w:val="DE32EA3ED2BE47F69A45756DAE3A2CFA"/>
          </w:pPr>
          <w:r w:rsidRPr="00872249">
            <w:rPr>
              <w:rStyle w:val="PlaceholderText"/>
            </w:rPr>
            <w:t>[Title]</w:t>
          </w:r>
        </w:p>
      </w:docPartBody>
    </w:docPart>
    <w:docPart>
      <w:docPartPr>
        <w:name w:val="10B1D139B2784B73B38EE51DFF2A36EC"/>
        <w:category>
          <w:name w:val="General"/>
          <w:gallery w:val="placeholder"/>
        </w:category>
        <w:types>
          <w:type w:val="bbPlcHdr"/>
        </w:types>
        <w:behaviors>
          <w:behavior w:val="content"/>
        </w:behaviors>
        <w:guid w:val="{40C90D1E-1485-4967-AFDC-2D1227257506}"/>
      </w:docPartPr>
      <w:docPartBody>
        <w:p w:rsidR="002312F4" w:rsidRDefault="002B3127" w:rsidP="002B3127">
          <w:r w:rsidRPr="00872249">
            <w:rPr>
              <w:rStyle w:val="PlaceholderText"/>
            </w:rPr>
            <w:t>[Title]</w:t>
          </w:r>
        </w:p>
      </w:docPartBody>
    </w:docPart>
    <w:docPart>
      <w:docPartPr>
        <w:name w:val="7DDEB7F983EE4178BF7BA3FCA9FF8EF1"/>
        <w:category>
          <w:name w:val="General"/>
          <w:gallery w:val="placeholder"/>
        </w:category>
        <w:types>
          <w:type w:val="bbPlcHdr"/>
        </w:types>
        <w:behaviors>
          <w:behavior w:val="content"/>
        </w:behaviors>
        <w:guid w:val="{A2131BCB-DC21-49E4-A716-C46D130E819D}"/>
      </w:docPartPr>
      <w:docPartBody>
        <w:p w:rsidR="002312F4" w:rsidRDefault="002B3127" w:rsidP="002B3127">
          <w:r w:rsidRPr="00872249">
            <w:rPr>
              <w:rStyle w:val="PlaceholderText"/>
            </w:rPr>
            <w:t>[Subject]</w:t>
          </w:r>
        </w:p>
      </w:docPartBody>
    </w:docPart>
    <w:docPart>
      <w:docPartPr>
        <w:name w:val="0994BB6DAE8746F38927AEC36D5F8F33"/>
        <w:category>
          <w:name w:val="General"/>
          <w:gallery w:val="placeholder"/>
        </w:category>
        <w:types>
          <w:type w:val="bbPlcHdr"/>
        </w:types>
        <w:behaviors>
          <w:behavior w:val="content"/>
        </w:behaviors>
        <w:guid w:val="{E1779E9E-706B-492E-918A-E50F5F04052C}"/>
      </w:docPartPr>
      <w:docPartBody>
        <w:p w:rsidR="002312F4" w:rsidRDefault="002B3127" w:rsidP="002B3127">
          <w:r w:rsidRPr="00872249">
            <w:rPr>
              <w:rStyle w:val="PlaceholderText"/>
            </w:rPr>
            <w:t>[Title]</w:t>
          </w:r>
        </w:p>
      </w:docPartBody>
    </w:docPart>
    <w:docPart>
      <w:docPartPr>
        <w:name w:val="F14465EF232F4D1C964A8136D77747AA"/>
        <w:category>
          <w:name w:val="General"/>
          <w:gallery w:val="placeholder"/>
        </w:category>
        <w:types>
          <w:type w:val="bbPlcHdr"/>
        </w:types>
        <w:behaviors>
          <w:behavior w:val="content"/>
        </w:behaviors>
        <w:guid w:val="{54E995FC-216A-4F1F-A082-B5C7A47124A3}"/>
      </w:docPartPr>
      <w:docPartBody>
        <w:p w:rsidR="002312F4" w:rsidRDefault="002B3127" w:rsidP="002B3127">
          <w:r w:rsidRPr="00872249">
            <w:rPr>
              <w:rStyle w:val="PlaceholderText"/>
            </w:rPr>
            <w:t>[Subject]</w:t>
          </w:r>
        </w:p>
      </w:docPartBody>
    </w:docPart>
    <w:docPart>
      <w:docPartPr>
        <w:name w:val="305DFDBC436642BBB93B518EA94F8F6C"/>
        <w:category>
          <w:name w:val="General"/>
          <w:gallery w:val="placeholder"/>
        </w:category>
        <w:types>
          <w:type w:val="bbPlcHdr"/>
        </w:types>
        <w:behaviors>
          <w:behavior w:val="content"/>
        </w:behaviors>
        <w:guid w:val="{CBD742B1-6BA0-4AB9-9749-36590397F983}"/>
      </w:docPartPr>
      <w:docPartBody>
        <w:p w:rsidR="002312F4" w:rsidRDefault="002B3127" w:rsidP="002B3127">
          <w:r w:rsidRPr="00872249">
            <w:rPr>
              <w:rStyle w:val="PlaceholderText"/>
            </w:rPr>
            <w:t>[Title]</w:t>
          </w:r>
        </w:p>
      </w:docPartBody>
    </w:docPart>
    <w:docPart>
      <w:docPartPr>
        <w:name w:val="B1F143819B00454889335D9DF0EAB28A"/>
        <w:category>
          <w:name w:val="General"/>
          <w:gallery w:val="placeholder"/>
        </w:category>
        <w:types>
          <w:type w:val="bbPlcHdr"/>
        </w:types>
        <w:behaviors>
          <w:behavior w:val="content"/>
        </w:behaviors>
        <w:guid w:val="{29BBBEF8-F884-48E1-9E6F-6BBA156B2913}"/>
      </w:docPartPr>
      <w:docPartBody>
        <w:p w:rsidR="002312F4" w:rsidRDefault="002B3127" w:rsidP="002B3127">
          <w:r w:rsidRPr="00872249">
            <w:rPr>
              <w:rStyle w:val="PlaceholderText"/>
            </w:rPr>
            <w:t>[Subject]</w:t>
          </w:r>
        </w:p>
      </w:docPartBody>
    </w:docPart>
    <w:docPart>
      <w:docPartPr>
        <w:name w:val="A3562667AF6D47ADB6E9DD4C608A93A9"/>
        <w:category>
          <w:name w:val="General"/>
          <w:gallery w:val="placeholder"/>
        </w:category>
        <w:types>
          <w:type w:val="bbPlcHdr"/>
        </w:types>
        <w:behaviors>
          <w:behavior w:val="content"/>
        </w:behaviors>
        <w:guid w:val="{EAA9D11E-332B-4664-B0E0-48271C232F7A}"/>
      </w:docPartPr>
      <w:docPartBody>
        <w:p w:rsidR="002312F4" w:rsidRDefault="002B3127" w:rsidP="002B3127">
          <w:r w:rsidRPr="00872249">
            <w:rPr>
              <w:rStyle w:val="PlaceholderText"/>
            </w:rPr>
            <w:t>[Title]</w:t>
          </w:r>
        </w:p>
      </w:docPartBody>
    </w:docPart>
    <w:docPart>
      <w:docPartPr>
        <w:name w:val="DE32EA3ED2BE47F69A45756DAE3A2CFA"/>
        <w:category>
          <w:name w:val="General"/>
          <w:gallery w:val="placeholder"/>
        </w:category>
        <w:types>
          <w:type w:val="bbPlcHdr"/>
        </w:types>
        <w:behaviors>
          <w:behavior w:val="content"/>
        </w:behaviors>
        <w:guid w:val="{314B4318-B09A-467F-87DF-4104DDBAC640}"/>
      </w:docPartPr>
      <w:docPartBody>
        <w:p w:rsidR="002312F4" w:rsidRDefault="002B3127" w:rsidP="002B3127">
          <w:r w:rsidRPr="00872249">
            <w:rPr>
              <w:rStyle w:val="PlaceholderText"/>
            </w:rPr>
            <w:t>[Subject]</w:t>
          </w:r>
        </w:p>
      </w:docPartBody>
    </w:docPart>
    <w:docPart>
      <w:docPartPr>
        <w:name w:val="13FE9ADB34244F308BB2FC196A8E686C"/>
        <w:category>
          <w:name w:val="General"/>
          <w:gallery w:val="placeholder"/>
        </w:category>
        <w:types>
          <w:type w:val="bbPlcHdr"/>
        </w:types>
        <w:behaviors>
          <w:behavior w:val="content"/>
        </w:behaviors>
        <w:guid w:val="{06C3E0EC-1618-4557-A1EF-2AA222334615}"/>
      </w:docPartPr>
      <w:docPartBody>
        <w:p w:rsidR="00460749" w:rsidRDefault="00A94EA6" w:rsidP="00A94EA6">
          <w:pPr>
            <w:pStyle w:val="13FE9ADB34244F308BB2FC196A8E686C"/>
          </w:pPr>
          <w:r w:rsidRPr="00872249">
            <w:rPr>
              <w:rStyle w:val="PlaceholderText"/>
            </w:rPr>
            <w:t>[Subject]</w:t>
          </w:r>
        </w:p>
      </w:docPartBody>
    </w:docPart>
    <w:docPart>
      <w:docPartPr>
        <w:name w:val="B97D29B3D5CA47A6983546F23DF104DF"/>
        <w:category>
          <w:name w:val="General"/>
          <w:gallery w:val="placeholder"/>
        </w:category>
        <w:types>
          <w:type w:val="bbPlcHdr"/>
        </w:types>
        <w:behaviors>
          <w:behavior w:val="content"/>
        </w:behaviors>
        <w:guid w:val="{7696C722-71ED-4703-810C-B70FB6B7F937}"/>
      </w:docPartPr>
      <w:docPartBody>
        <w:p w:rsidR="00460749" w:rsidRDefault="00A94EA6" w:rsidP="00A94EA6">
          <w:pPr>
            <w:pStyle w:val="B97D29B3D5CA47A6983546F23DF104DF"/>
          </w:pPr>
          <w:r w:rsidRPr="00BE182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rifa 45">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1"/>
    <w:rsid w:val="000F5649"/>
    <w:rsid w:val="001C1CA6"/>
    <w:rsid w:val="002312F4"/>
    <w:rsid w:val="00272373"/>
    <w:rsid w:val="00273588"/>
    <w:rsid w:val="002B3127"/>
    <w:rsid w:val="002F44D3"/>
    <w:rsid w:val="00326DC9"/>
    <w:rsid w:val="00331780"/>
    <w:rsid w:val="00460749"/>
    <w:rsid w:val="00462346"/>
    <w:rsid w:val="0047663C"/>
    <w:rsid w:val="00532FB4"/>
    <w:rsid w:val="006F4B7D"/>
    <w:rsid w:val="00826FF4"/>
    <w:rsid w:val="008A079D"/>
    <w:rsid w:val="008E210A"/>
    <w:rsid w:val="009969B7"/>
    <w:rsid w:val="00A94EA6"/>
    <w:rsid w:val="00AB5076"/>
    <w:rsid w:val="00AE4530"/>
    <w:rsid w:val="00BF3351"/>
    <w:rsid w:val="00E16A1D"/>
    <w:rsid w:val="00F77267"/>
    <w:rsid w:val="00F957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749"/>
    <w:rPr>
      <w:color w:val="808080"/>
    </w:rPr>
  </w:style>
  <w:style w:type="paragraph" w:customStyle="1" w:styleId="DE32EA3ED2BE47F69A45756DAE3A2CFA">
    <w:name w:val="DE32EA3ED2BE47F69A45756DAE3A2CFA"/>
    <w:rsid w:val="002B3127"/>
  </w:style>
  <w:style w:type="paragraph" w:customStyle="1" w:styleId="13FE9ADB34244F308BB2FC196A8E686C">
    <w:name w:val="13FE9ADB34244F308BB2FC196A8E686C"/>
    <w:rsid w:val="00A94EA6"/>
    <w:rPr>
      <w:lang w:val="en-GB" w:eastAsia="en-GB"/>
    </w:rPr>
  </w:style>
  <w:style w:type="paragraph" w:customStyle="1" w:styleId="B97D29B3D5CA47A6983546F23DF104DF">
    <w:name w:val="B97D29B3D5CA47A6983546F23DF104DF"/>
    <w:rsid w:val="00A94EA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 M a t t e r s ! 3 5 1 8 8 9 7 6 . 9 < / d o c u m e n t i d >  
     < s e n d e r i d > A W C < / s e n d e r i d >  
     < s e n d e r e m a i l > A N D R E W . C H A P M A N @ M A D D O C K S . C O M . A U < / s e n d e r e m a i l >  
     < l a s t m o d i f i e d > 2 0 2 2 - 1 1 - 1 1 T 1 0 : 1 5 : 0 0 . 0 0 0 0 0 0 0 + 1 1 : 0 0 < / l a s t m o d i f i e d >  
     < d a t a b a s e > M a t t e r s 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C9EDC2A3F584A953B234FDC807CBC" ma:contentTypeVersion="6" ma:contentTypeDescription="Create a new document." ma:contentTypeScope="" ma:versionID="7d4eba2927da5ebae820170e23d83b56">
  <xsd:schema xmlns:xsd="http://www.w3.org/2001/XMLSchema" xmlns:xs="http://www.w3.org/2001/XMLSchema" xmlns:p="http://schemas.microsoft.com/office/2006/metadata/properties" xmlns:ns2="bf60b147-b669-491e-924a-3e0dc0e597ff" xmlns:ns3="f61ad96d-ce63-46d8-91be-b5d657bdd158" targetNamespace="http://schemas.microsoft.com/office/2006/metadata/properties" ma:root="true" ma:fieldsID="1311c46443f15d85ec9ff4c76b7c0e2f" ns2:_="" ns3:_="">
    <xsd:import namespace="bf60b147-b669-491e-924a-3e0dc0e597ff"/>
    <xsd:import namespace="f61ad96d-ce63-46d8-91be-b5d657bdd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147-b669-491e-924a-3e0dc0e59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ad96d-ce63-46d8-91be-b5d657bd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9635E-3D99-4C21-BA22-716B7F35CD6D}">
  <ds:schemaRefs>
    <ds:schemaRef ds:uri="http://www.imanage.com/work/xmlschema"/>
  </ds:schemaRefs>
</ds:datastoreItem>
</file>

<file path=customXml/itemProps2.xml><?xml version="1.0" encoding="utf-8"?>
<ds:datastoreItem xmlns:ds="http://schemas.openxmlformats.org/officeDocument/2006/customXml" ds:itemID="{4641CE9F-7382-43C5-8C9B-F03522226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147-b669-491e-924a-3e0dc0e597ff"/>
    <ds:schemaRef ds:uri="f61ad96d-ce63-46d8-91be-b5d657bd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836C1-69BA-4F4A-B322-CFC9C392266A}">
  <ds:schemaRefs>
    <ds:schemaRef ds:uri="http://schemas.openxmlformats.org/officeDocument/2006/bibliography"/>
  </ds:schemaRefs>
</ds:datastoreItem>
</file>

<file path=customXml/itemProps4.xml><?xml version="1.0" encoding="utf-8"?>
<ds:datastoreItem xmlns:ds="http://schemas.openxmlformats.org/officeDocument/2006/customXml" ds:itemID="{E121901B-B061-4FCA-A7BE-7484B9E5649D}">
  <ds:schemaRefs>
    <ds:schemaRef ds:uri="http://schemas.microsoft.com/sharepoint/v3/contenttype/forms"/>
  </ds:schemaRefs>
</ds:datastoreItem>
</file>

<file path=customXml/itemProps5.xml><?xml version="1.0" encoding="utf-8"?>
<ds:datastoreItem xmlns:ds="http://schemas.openxmlformats.org/officeDocument/2006/customXml" ds:itemID="{593D832D-2386-4916-AE1B-EA7227415095}">
  <ds:schemaRefs>
    <ds:schemaRef ds:uri="http://schemas.microsoft.com/office/infopath/2007/PartnerControls"/>
    <ds:schemaRef ds:uri="http://schemas.microsoft.com/office/2006/documentManagement/types"/>
    <ds:schemaRef ds:uri="http://purl.org/dc/dcmitype/"/>
    <ds:schemaRef ds:uri="f61ad96d-ce63-46d8-91be-b5d657bdd158"/>
    <ds:schemaRef ds:uri="http://www.w3.org/XML/1998/namespace"/>
    <ds:schemaRef ds:uri="http://schemas.openxmlformats.org/package/2006/metadata/core-properties"/>
    <ds:schemaRef ds:uri="bf60b147-b669-491e-924a-3e0dc0e597ff"/>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21326</Words>
  <Characters>110917</Characters>
  <Application>Microsoft Office Word</Application>
  <DocSecurity>0</DocSecurity>
  <Lines>924</Lines>
  <Paragraphs>263</Paragraphs>
  <ScaleCrop>false</ScaleCrop>
  <HeadingPairs>
    <vt:vector size="2" baseType="variant">
      <vt:variant>
        <vt:lpstr>Title</vt:lpstr>
      </vt:variant>
      <vt:variant>
        <vt:i4>1</vt:i4>
      </vt:variant>
    </vt:vector>
  </HeadingPairs>
  <TitlesOfParts>
    <vt:vector size="1" baseType="lpstr">
      <vt:lpstr>[9101581:35188976_7]</vt:lpstr>
    </vt:vector>
  </TitlesOfParts>
  <Manager>Saifur.Rehman@finance.nsw.gov.au</Manager>
  <Company>Department of Commerce - Project Management</Company>
  <LinksUpToDate>false</LinksUpToDate>
  <CharactersWithSpaces>131980</CharactersWithSpaces>
  <SharedDoc>false</SharedDoc>
  <HyperlinkBase/>
  <HLinks>
    <vt:vector size="36" baseType="variant">
      <vt:variant>
        <vt:i4>983065</vt:i4>
      </vt:variant>
      <vt:variant>
        <vt:i4>31</vt:i4>
      </vt:variant>
      <vt:variant>
        <vt:i4>0</vt:i4>
      </vt:variant>
      <vt:variant>
        <vt:i4>5</vt:i4>
      </vt:variant>
      <vt:variant>
        <vt:lpwstr>http://www.workcover.nsw.gov.au/</vt:lpwstr>
      </vt:variant>
      <vt:variant>
        <vt:lpwstr/>
      </vt:variant>
      <vt:variant>
        <vt:i4>6422573</vt:i4>
      </vt:variant>
      <vt:variant>
        <vt:i4>28</vt:i4>
      </vt:variant>
      <vt:variant>
        <vt:i4>0</vt:i4>
      </vt:variant>
      <vt:variant>
        <vt:i4>5</vt:i4>
      </vt:variant>
      <vt:variant>
        <vt:lpwstr>http://www.kids.nsw.gov.au/kids/working/employerguidelines.cfm</vt:lpwstr>
      </vt:variant>
      <vt:variant>
        <vt:lpwstr/>
      </vt:variant>
      <vt:variant>
        <vt:i4>262153</vt:i4>
      </vt:variant>
      <vt:variant>
        <vt:i4>25</vt:i4>
      </vt:variant>
      <vt:variant>
        <vt:i4>0</vt:i4>
      </vt:variant>
      <vt:variant>
        <vt:i4>5</vt:i4>
      </vt:variant>
      <vt:variant>
        <vt:lpwstr>http:///</vt:lpwstr>
      </vt:variant>
      <vt:variant>
        <vt:lpwstr/>
      </vt:variant>
      <vt:variant>
        <vt:i4>2359325</vt:i4>
      </vt:variant>
      <vt:variant>
        <vt:i4>13</vt:i4>
      </vt:variant>
      <vt:variant>
        <vt:i4>0</vt:i4>
      </vt:variant>
      <vt:variant>
        <vt:i4>5</vt:i4>
      </vt:variant>
      <vt:variant>
        <vt:lpwstr>mailto:NSWBuy@SERVICES.nsw.gov.au</vt:lpwstr>
      </vt:variant>
      <vt:variant>
        <vt:lpwstr/>
      </vt:variant>
      <vt:variant>
        <vt:i4>2424869</vt:i4>
      </vt:variant>
      <vt:variant>
        <vt:i4>3</vt:i4>
      </vt:variant>
      <vt:variant>
        <vt:i4>0</vt:i4>
      </vt:variant>
      <vt:variant>
        <vt:i4>5</vt:i4>
      </vt:variant>
      <vt:variant>
        <vt:lpwstr>https://tenders.nsw.gov.au/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[9101581:35188976_9]</dc:title>
  <dc:subject>[9101581:35188976_9]</dc:subject>
  <dc:creator>J McCartney</dc:creator>
  <cp:keywords>Commercia lConditions Manual Mini Minor Works Dept of Commerce</cp:keywords>
  <dc:description>PWM-06035: Version PM - November 2006</dc:description>
  <cp:lastModifiedBy>Anita Fonseca</cp:lastModifiedBy>
  <cp:revision>6</cp:revision>
  <cp:lastPrinted>2022-11-10T23:15:00Z</cp:lastPrinted>
  <dcterms:created xsi:type="dcterms:W3CDTF">2022-11-10T23:14:00Z</dcterms:created>
  <dcterms:modified xsi:type="dcterms:W3CDTF">2022-11-21T09:08:00Z</dcterms:modified>
  <cp:category>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0x010100F2DC9EDC2A3F584A953B234FDC807CBC</vt:lpwstr>
  </property>
  <property fmtid="{D5CDD505-2E9C-101B-9397-08002B2CF9AE}" pid="3" name="iManageFooter">
    <vt:lpwstr>[imProfileCustom2:35188976_7]</vt:lpwstr>
  </property>
</Properties>
</file>